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6459E7" w:rsidRDefault="007146E7" w:rsidP="007146E7">
      <w:pPr>
        <w:jc w:val="center"/>
        <w:rPr>
          <w:rFonts w:eastAsia="Arial Unicode MS" w:cs="Tahoma"/>
          <w:b/>
          <w:caps/>
          <w:sz w:val="48"/>
        </w:rPr>
      </w:pPr>
      <w:r w:rsidRPr="006459E7">
        <w:rPr>
          <w:noProof/>
        </w:rPr>
        <w:drawing>
          <wp:anchor distT="0" distB="0" distL="114300" distR="114300" simplePos="0" relativeHeight="251663360" behindDoc="0" locked="0" layoutInCell="1" allowOverlap="1" wp14:anchorId="3460D246" wp14:editId="016F9AC1">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CD36F1" w:rsidRPr="006459E7" w:rsidRDefault="00CD36F1" w:rsidP="0046511F">
      <w:pPr>
        <w:rPr>
          <w:rFonts w:eastAsia="Arial Unicode MS" w:cs="Tahoma"/>
          <w:b/>
          <w:caps/>
          <w:sz w:val="40"/>
          <w:szCs w:val="40"/>
        </w:rPr>
      </w:pPr>
      <w:bookmarkStart w:id="0" w:name="_Toc375049618"/>
      <w:bookmarkStart w:id="1" w:name="_Toc378173819"/>
    </w:p>
    <w:p w:rsidR="00CD36F1" w:rsidRPr="006459E7" w:rsidRDefault="00CD36F1" w:rsidP="00CD36F1">
      <w:pPr>
        <w:jc w:val="center"/>
        <w:rPr>
          <w:rFonts w:eastAsia="Arial Unicode MS" w:cs="Tahoma"/>
          <w:b/>
          <w:caps/>
          <w:sz w:val="40"/>
          <w:szCs w:val="40"/>
        </w:rPr>
      </w:pPr>
    </w:p>
    <w:p w:rsidR="00A10A4A" w:rsidRPr="006459E7" w:rsidRDefault="00A10A4A" w:rsidP="00CD36F1">
      <w:pPr>
        <w:jc w:val="center"/>
        <w:rPr>
          <w:rFonts w:eastAsia="Arial Unicode MS" w:cs="Tahoma"/>
          <w:b/>
          <w:caps/>
          <w:sz w:val="40"/>
          <w:szCs w:val="40"/>
        </w:rPr>
      </w:pPr>
    </w:p>
    <w:p w:rsidR="00CD36F1" w:rsidRPr="006459E7" w:rsidRDefault="00CD36F1" w:rsidP="00CD36F1">
      <w:pPr>
        <w:jc w:val="center"/>
        <w:rPr>
          <w:rFonts w:eastAsia="Arial Unicode MS" w:cs="Tahoma"/>
          <w:b/>
          <w:sz w:val="32"/>
        </w:rPr>
      </w:pPr>
      <w:r w:rsidRPr="006459E7">
        <w:rPr>
          <w:rFonts w:eastAsia="Arial Unicode MS" w:cs="Tahoma"/>
          <w:b/>
          <w:caps/>
          <w:sz w:val="48"/>
        </w:rPr>
        <w:t>Request for Applications</w:t>
      </w:r>
    </w:p>
    <w:p w:rsidR="00CD36F1" w:rsidRPr="006459E7" w:rsidRDefault="00CD36F1" w:rsidP="00CD36F1">
      <w:pPr>
        <w:jc w:val="center"/>
        <w:rPr>
          <w:rFonts w:eastAsia="Arial Unicode MS" w:cs="Tahoma"/>
          <w:b/>
          <w:sz w:val="32"/>
        </w:rPr>
      </w:pPr>
    </w:p>
    <w:p w:rsidR="001E1D0F" w:rsidRPr="006459E7" w:rsidRDefault="00146578" w:rsidP="00CD36F1">
      <w:pPr>
        <w:jc w:val="center"/>
        <w:rPr>
          <w:rFonts w:eastAsia="Arial Unicode MS" w:cs="Tahoma"/>
          <w:b/>
          <w:bCs/>
          <w:sz w:val="40"/>
          <w:szCs w:val="40"/>
        </w:rPr>
      </w:pPr>
      <w:r w:rsidRPr="006459E7">
        <w:rPr>
          <w:rFonts w:eastAsia="Arial Unicode MS" w:cs="Tahoma"/>
          <w:b/>
          <w:bCs/>
          <w:sz w:val="40"/>
          <w:szCs w:val="40"/>
        </w:rPr>
        <w:t xml:space="preserve">EDUCATION RESEARCH AND DEVELOPMENT CENTER </w:t>
      </w:r>
      <w:r w:rsidR="001E1D0F" w:rsidRPr="006459E7">
        <w:rPr>
          <w:rFonts w:eastAsia="Arial Unicode MS" w:cs="Tahoma"/>
          <w:b/>
          <w:bCs/>
          <w:sz w:val="40"/>
          <w:szCs w:val="40"/>
        </w:rPr>
        <w:t>PROGRAM</w:t>
      </w:r>
      <w:r w:rsidR="001E1D0F" w:rsidRPr="006459E7">
        <w:rPr>
          <w:rFonts w:eastAsia="Arial Unicode MS" w:cs="Tahoma"/>
          <w:b/>
          <w:bCs/>
          <w:sz w:val="48"/>
        </w:rPr>
        <w:t xml:space="preserve"> </w:t>
      </w:r>
    </w:p>
    <w:p w:rsidR="00CD36F1" w:rsidRPr="006459E7" w:rsidRDefault="001E1D0F" w:rsidP="00A10A4A">
      <w:pPr>
        <w:jc w:val="center"/>
        <w:rPr>
          <w:rFonts w:eastAsia="Arial Unicode MS" w:cs="Tahoma"/>
          <w:b/>
          <w:bCs/>
          <w:sz w:val="40"/>
          <w:szCs w:val="40"/>
        </w:rPr>
      </w:pPr>
      <w:r w:rsidRPr="006459E7">
        <w:rPr>
          <w:rFonts w:eastAsia="Arial Unicode MS" w:cs="Tahoma"/>
          <w:b/>
          <w:bCs/>
          <w:sz w:val="40"/>
          <w:szCs w:val="40"/>
        </w:rPr>
        <w:t>CFDA Number: 84.305C</w:t>
      </w:r>
    </w:p>
    <w:p w:rsidR="00CD36F1" w:rsidRPr="006459E7"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5"/>
        <w:gridCol w:w="2769"/>
        <w:gridCol w:w="3228"/>
      </w:tblGrid>
      <w:tr w:rsidR="00CD36F1" w:rsidRPr="006459E7">
        <w:tc>
          <w:tcPr>
            <w:tcW w:w="2700" w:type="dxa"/>
            <w:tcBorders>
              <w:top w:val="double" w:sz="4" w:space="0" w:color="auto"/>
              <w:bottom w:val="double" w:sz="4" w:space="0" w:color="auto"/>
            </w:tcBorders>
          </w:tcPr>
          <w:p w:rsidR="00CD36F1" w:rsidRPr="006459E7" w:rsidRDefault="00CD36F1" w:rsidP="0060264D">
            <w:pPr>
              <w:spacing w:after="240"/>
              <w:ind w:left="450" w:hanging="450"/>
              <w:rPr>
                <w:rFonts w:eastAsia="Arial Unicode MS" w:cs="Tahoma"/>
                <w:b/>
                <w:bCs/>
                <w:sz w:val="24"/>
                <w:szCs w:val="24"/>
              </w:rPr>
            </w:pPr>
            <w:r w:rsidRPr="006459E7">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6459E7" w:rsidRDefault="00CD36F1" w:rsidP="0060264D">
            <w:pPr>
              <w:spacing w:after="240"/>
              <w:rPr>
                <w:rFonts w:eastAsia="Arial Unicode MS" w:cs="Tahoma"/>
                <w:b/>
                <w:bCs/>
                <w:sz w:val="24"/>
                <w:szCs w:val="24"/>
              </w:rPr>
            </w:pPr>
            <w:r w:rsidRPr="006459E7">
              <w:rPr>
                <w:rFonts w:eastAsia="Arial Unicode MS" w:cs="Tahoma"/>
                <w:b/>
                <w:bCs/>
                <w:sz w:val="24"/>
                <w:szCs w:val="24"/>
              </w:rPr>
              <w:t>Date</w:t>
            </w:r>
          </w:p>
        </w:tc>
        <w:tc>
          <w:tcPr>
            <w:tcW w:w="3192" w:type="dxa"/>
            <w:tcBorders>
              <w:top w:val="double" w:sz="4" w:space="0" w:color="auto"/>
              <w:bottom w:val="double" w:sz="4" w:space="0" w:color="auto"/>
            </w:tcBorders>
          </w:tcPr>
          <w:p w:rsidR="00CD36F1" w:rsidRPr="006459E7" w:rsidRDefault="00CD36F1" w:rsidP="0060264D">
            <w:pPr>
              <w:spacing w:after="240"/>
              <w:rPr>
                <w:rFonts w:eastAsia="Arial Unicode MS" w:cs="Tahoma"/>
                <w:b/>
                <w:bCs/>
                <w:sz w:val="24"/>
                <w:szCs w:val="24"/>
              </w:rPr>
            </w:pPr>
            <w:r w:rsidRPr="006459E7">
              <w:rPr>
                <w:rFonts w:eastAsia="Arial Unicode MS" w:cs="Tahoma"/>
                <w:b/>
                <w:bCs/>
                <w:sz w:val="24"/>
                <w:szCs w:val="24"/>
              </w:rPr>
              <w:t>Website</w:t>
            </w:r>
          </w:p>
        </w:tc>
      </w:tr>
      <w:tr w:rsidR="00CD36F1" w:rsidRPr="006459E7">
        <w:tc>
          <w:tcPr>
            <w:tcW w:w="2700" w:type="dxa"/>
            <w:tcBorders>
              <w:top w:val="double" w:sz="4" w:space="0" w:color="auto"/>
              <w:bottom w:val="nil"/>
            </w:tcBorders>
          </w:tcPr>
          <w:p w:rsidR="00CD36F1" w:rsidRPr="006459E7" w:rsidRDefault="00CD36F1" w:rsidP="00606DB8">
            <w:pPr>
              <w:spacing w:after="240"/>
              <w:rPr>
                <w:rFonts w:eastAsia="Arial Unicode MS" w:cs="Tahoma"/>
                <w:bCs/>
                <w:i/>
                <w:sz w:val="24"/>
                <w:szCs w:val="24"/>
              </w:rPr>
            </w:pPr>
            <w:r w:rsidRPr="006459E7">
              <w:rPr>
                <w:rFonts w:eastAsia="Arial Unicode MS" w:cs="Tahoma"/>
                <w:bCs/>
                <w:i/>
                <w:sz w:val="24"/>
                <w:szCs w:val="24"/>
              </w:rPr>
              <w:t>Letter of Intent Due</w:t>
            </w:r>
          </w:p>
          <w:p w:rsidR="00CD36F1" w:rsidRPr="006459E7"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6459E7" w:rsidRDefault="0069230A" w:rsidP="00D10DBF">
            <w:pPr>
              <w:spacing w:after="240"/>
              <w:rPr>
                <w:rFonts w:eastAsia="Arial Unicode MS" w:cs="Tahoma"/>
                <w:bCs/>
                <w:sz w:val="24"/>
                <w:szCs w:val="24"/>
              </w:rPr>
            </w:pPr>
            <w:r w:rsidRPr="006459E7">
              <w:rPr>
                <w:rFonts w:eastAsia="Arial Unicode MS" w:cs="Tahoma"/>
                <w:bCs/>
                <w:sz w:val="24"/>
                <w:szCs w:val="24"/>
              </w:rPr>
              <w:t>June 21</w:t>
            </w:r>
            <w:r w:rsidR="00830665" w:rsidRPr="006459E7">
              <w:rPr>
                <w:rFonts w:eastAsia="Arial Unicode MS" w:cs="Tahoma"/>
                <w:bCs/>
                <w:sz w:val="24"/>
                <w:szCs w:val="24"/>
              </w:rPr>
              <w:t>, 2018</w:t>
            </w:r>
          </w:p>
        </w:tc>
        <w:tc>
          <w:tcPr>
            <w:tcW w:w="3192" w:type="dxa"/>
            <w:tcBorders>
              <w:top w:val="double" w:sz="4" w:space="0" w:color="auto"/>
              <w:bottom w:val="nil"/>
            </w:tcBorders>
          </w:tcPr>
          <w:p w:rsidR="00CD36F1" w:rsidRPr="006459E7" w:rsidRDefault="00EC4E18" w:rsidP="00606DB8">
            <w:pPr>
              <w:spacing w:after="240"/>
              <w:rPr>
                <w:rFonts w:eastAsia="Arial Unicode MS" w:cs="Tahoma"/>
                <w:bCs/>
                <w:sz w:val="24"/>
                <w:szCs w:val="24"/>
              </w:rPr>
            </w:pPr>
            <w:hyperlink r:id="rId13" w:history="1">
              <w:r w:rsidR="00CD36F1" w:rsidRPr="006459E7">
                <w:rPr>
                  <w:rStyle w:val="Hyperlink"/>
                  <w:rFonts w:eastAsia="Arial Unicode MS" w:cs="Tahoma"/>
                  <w:bCs/>
                  <w:sz w:val="24"/>
                  <w:szCs w:val="24"/>
                </w:rPr>
                <w:t>https://iesreview.ed.gov/</w:t>
              </w:r>
            </w:hyperlink>
          </w:p>
        </w:tc>
      </w:tr>
      <w:tr w:rsidR="00CD36F1" w:rsidRPr="006459E7">
        <w:tc>
          <w:tcPr>
            <w:tcW w:w="2700" w:type="dxa"/>
            <w:tcBorders>
              <w:top w:val="nil"/>
              <w:bottom w:val="nil"/>
            </w:tcBorders>
          </w:tcPr>
          <w:p w:rsidR="00CD36F1" w:rsidRPr="006459E7" w:rsidRDefault="00CD36F1" w:rsidP="00606DB8">
            <w:pPr>
              <w:spacing w:after="240"/>
              <w:rPr>
                <w:rFonts w:eastAsia="Arial Unicode MS" w:cs="Tahoma"/>
                <w:bCs/>
                <w:i/>
                <w:sz w:val="24"/>
                <w:szCs w:val="24"/>
              </w:rPr>
            </w:pPr>
            <w:r w:rsidRPr="006459E7">
              <w:rPr>
                <w:rFonts w:eastAsia="Arial Unicode MS" w:cs="Tahoma"/>
                <w:bCs/>
                <w:i/>
                <w:sz w:val="24"/>
                <w:szCs w:val="24"/>
              </w:rPr>
              <w:t>Application Package Available</w:t>
            </w:r>
          </w:p>
          <w:p w:rsidR="00CD36F1" w:rsidRPr="006459E7" w:rsidRDefault="00CD36F1" w:rsidP="00606DB8">
            <w:pPr>
              <w:spacing w:after="240"/>
              <w:rPr>
                <w:rFonts w:eastAsia="Arial Unicode MS" w:cs="Tahoma"/>
                <w:bCs/>
                <w:i/>
                <w:sz w:val="24"/>
                <w:szCs w:val="24"/>
              </w:rPr>
            </w:pPr>
          </w:p>
        </w:tc>
        <w:tc>
          <w:tcPr>
            <w:tcW w:w="2790" w:type="dxa"/>
            <w:tcBorders>
              <w:top w:val="nil"/>
              <w:bottom w:val="nil"/>
            </w:tcBorders>
          </w:tcPr>
          <w:p w:rsidR="00CD36F1" w:rsidRPr="006459E7" w:rsidRDefault="0069230A" w:rsidP="00D10DBF">
            <w:pPr>
              <w:spacing w:after="240"/>
              <w:rPr>
                <w:rFonts w:eastAsia="Arial Unicode MS" w:cs="Tahoma"/>
                <w:bCs/>
                <w:sz w:val="24"/>
                <w:szCs w:val="24"/>
              </w:rPr>
            </w:pPr>
            <w:r w:rsidRPr="006459E7">
              <w:rPr>
                <w:rFonts w:eastAsia="Arial Unicode MS" w:cs="Tahoma"/>
                <w:bCs/>
                <w:sz w:val="24"/>
                <w:szCs w:val="24"/>
              </w:rPr>
              <w:t>June 21</w:t>
            </w:r>
            <w:r w:rsidR="00830665" w:rsidRPr="006459E7">
              <w:rPr>
                <w:rFonts w:eastAsia="Arial Unicode MS" w:cs="Tahoma"/>
                <w:bCs/>
                <w:sz w:val="24"/>
                <w:szCs w:val="24"/>
              </w:rPr>
              <w:t>, 2018</w:t>
            </w:r>
          </w:p>
        </w:tc>
        <w:tc>
          <w:tcPr>
            <w:tcW w:w="3192" w:type="dxa"/>
            <w:tcBorders>
              <w:top w:val="nil"/>
              <w:bottom w:val="nil"/>
            </w:tcBorders>
          </w:tcPr>
          <w:p w:rsidR="00CD36F1" w:rsidRPr="006459E7" w:rsidRDefault="00EC4E18" w:rsidP="00606DB8">
            <w:pPr>
              <w:spacing w:after="240"/>
              <w:rPr>
                <w:rFonts w:eastAsia="Arial Unicode MS" w:cs="Tahoma"/>
                <w:bCs/>
                <w:sz w:val="24"/>
                <w:szCs w:val="24"/>
              </w:rPr>
            </w:pPr>
            <w:hyperlink r:id="rId14" w:history="1">
              <w:r w:rsidR="00CD36F1" w:rsidRPr="006459E7">
                <w:rPr>
                  <w:rStyle w:val="Hyperlink"/>
                  <w:rFonts w:eastAsia="Arial Unicode MS" w:cs="Tahoma"/>
                  <w:bCs/>
                  <w:sz w:val="24"/>
                  <w:szCs w:val="24"/>
                </w:rPr>
                <w:t>http://www.grants.gov/</w:t>
              </w:r>
            </w:hyperlink>
          </w:p>
        </w:tc>
      </w:tr>
      <w:tr w:rsidR="00CD36F1" w:rsidRPr="006459E7">
        <w:tc>
          <w:tcPr>
            <w:tcW w:w="2700" w:type="dxa"/>
            <w:tcBorders>
              <w:top w:val="nil"/>
              <w:bottom w:val="nil"/>
            </w:tcBorders>
          </w:tcPr>
          <w:p w:rsidR="00CD36F1" w:rsidRPr="006459E7" w:rsidRDefault="00CD36F1" w:rsidP="00606DB8">
            <w:pPr>
              <w:spacing w:after="240"/>
              <w:rPr>
                <w:rFonts w:eastAsia="Arial Unicode MS" w:cs="Tahoma"/>
                <w:b/>
                <w:bCs/>
                <w:i/>
                <w:sz w:val="24"/>
                <w:szCs w:val="24"/>
              </w:rPr>
            </w:pPr>
            <w:r w:rsidRPr="006459E7">
              <w:rPr>
                <w:rFonts w:eastAsia="Arial Unicode MS" w:cs="Tahoma"/>
                <w:b/>
                <w:bCs/>
                <w:i/>
                <w:sz w:val="24"/>
                <w:szCs w:val="24"/>
              </w:rPr>
              <w:t xml:space="preserve">Application Due </w:t>
            </w:r>
          </w:p>
        </w:tc>
        <w:tc>
          <w:tcPr>
            <w:tcW w:w="2790" w:type="dxa"/>
            <w:tcBorders>
              <w:top w:val="nil"/>
              <w:bottom w:val="nil"/>
            </w:tcBorders>
          </w:tcPr>
          <w:p w:rsidR="00CD36F1" w:rsidRPr="006459E7" w:rsidRDefault="00CD36F1" w:rsidP="009E2760">
            <w:pPr>
              <w:spacing w:after="240"/>
              <w:rPr>
                <w:rFonts w:eastAsia="Arial Unicode MS" w:cs="Tahoma"/>
                <w:b/>
                <w:bCs/>
                <w:sz w:val="24"/>
                <w:szCs w:val="24"/>
              </w:rPr>
            </w:pPr>
            <w:r w:rsidRPr="006459E7">
              <w:rPr>
                <w:rFonts w:eastAsia="Arial Unicode MS" w:cs="Tahoma"/>
                <w:b/>
                <w:bCs/>
                <w:sz w:val="24"/>
                <w:szCs w:val="24"/>
              </w:rPr>
              <w:t>By 4:30:00</w:t>
            </w:r>
            <w:r w:rsidR="00961FB7">
              <w:rPr>
                <w:rFonts w:eastAsia="Arial Unicode MS" w:cs="Tahoma"/>
                <w:b/>
                <w:bCs/>
                <w:sz w:val="24"/>
                <w:szCs w:val="24"/>
              </w:rPr>
              <w:t xml:space="preserve"> </w:t>
            </w:r>
            <w:r w:rsidRPr="006459E7">
              <w:rPr>
                <w:rFonts w:eastAsia="Arial Unicode MS" w:cs="Tahoma"/>
                <w:b/>
                <w:bCs/>
                <w:sz w:val="24"/>
                <w:szCs w:val="24"/>
              </w:rPr>
              <w:t>p</w:t>
            </w:r>
            <w:r w:rsidR="00961FB7">
              <w:rPr>
                <w:rFonts w:eastAsia="Arial Unicode MS" w:cs="Tahoma"/>
                <w:b/>
                <w:bCs/>
                <w:sz w:val="24"/>
                <w:szCs w:val="24"/>
              </w:rPr>
              <w:t>.</w:t>
            </w:r>
            <w:r w:rsidRPr="006459E7">
              <w:rPr>
                <w:rFonts w:eastAsia="Arial Unicode MS" w:cs="Tahoma"/>
                <w:b/>
                <w:bCs/>
                <w:sz w:val="24"/>
                <w:szCs w:val="24"/>
              </w:rPr>
              <w:t>m</w:t>
            </w:r>
            <w:r w:rsidR="00961FB7">
              <w:rPr>
                <w:rFonts w:eastAsia="Arial Unicode MS" w:cs="Tahoma"/>
                <w:b/>
                <w:bCs/>
                <w:sz w:val="24"/>
                <w:szCs w:val="24"/>
              </w:rPr>
              <w:t>.</w:t>
            </w:r>
            <w:r w:rsidRPr="006459E7">
              <w:rPr>
                <w:rFonts w:eastAsia="Arial Unicode MS" w:cs="Tahoma"/>
                <w:b/>
                <w:bCs/>
                <w:sz w:val="24"/>
                <w:szCs w:val="24"/>
              </w:rPr>
              <w:t xml:space="preserve"> </w:t>
            </w:r>
            <w:r w:rsidR="009E2760" w:rsidRPr="006459E7">
              <w:rPr>
                <w:rFonts w:eastAsia="Arial Unicode MS" w:cs="Tahoma"/>
                <w:b/>
                <w:bCs/>
                <w:sz w:val="24"/>
                <w:szCs w:val="24"/>
              </w:rPr>
              <w:t>Eastern T</w:t>
            </w:r>
            <w:r w:rsidRPr="006459E7">
              <w:rPr>
                <w:rFonts w:eastAsia="Arial Unicode MS" w:cs="Tahoma"/>
                <w:b/>
                <w:bCs/>
                <w:sz w:val="24"/>
                <w:szCs w:val="24"/>
              </w:rPr>
              <w:t xml:space="preserve">ime on </w:t>
            </w:r>
            <w:r w:rsidR="0069230A" w:rsidRPr="006459E7">
              <w:rPr>
                <w:rFonts w:eastAsia="Arial Unicode MS" w:cs="Tahoma"/>
                <w:b/>
                <w:bCs/>
                <w:sz w:val="24"/>
                <w:szCs w:val="24"/>
              </w:rPr>
              <w:t>August 9</w:t>
            </w:r>
            <w:r w:rsidR="00830665" w:rsidRPr="006459E7">
              <w:rPr>
                <w:rFonts w:eastAsia="Arial Unicode MS" w:cs="Tahoma"/>
                <w:b/>
                <w:bCs/>
                <w:sz w:val="24"/>
                <w:szCs w:val="24"/>
              </w:rPr>
              <w:t>, 2018</w:t>
            </w:r>
          </w:p>
        </w:tc>
        <w:tc>
          <w:tcPr>
            <w:tcW w:w="3192" w:type="dxa"/>
            <w:tcBorders>
              <w:top w:val="nil"/>
              <w:bottom w:val="nil"/>
            </w:tcBorders>
          </w:tcPr>
          <w:p w:rsidR="00CD36F1" w:rsidRPr="006459E7" w:rsidRDefault="00EC4E18" w:rsidP="00606DB8">
            <w:pPr>
              <w:spacing w:after="240"/>
              <w:rPr>
                <w:rFonts w:eastAsia="Arial Unicode MS" w:cs="Tahoma"/>
                <w:b/>
                <w:bCs/>
                <w:sz w:val="24"/>
                <w:szCs w:val="24"/>
              </w:rPr>
            </w:pPr>
            <w:hyperlink r:id="rId15" w:history="1">
              <w:r w:rsidR="00CD36F1" w:rsidRPr="006459E7">
                <w:rPr>
                  <w:rStyle w:val="Hyperlink"/>
                  <w:rFonts w:eastAsia="Arial Unicode MS" w:cs="Tahoma"/>
                  <w:b/>
                  <w:bCs/>
                  <w:sz w:val="24"/>
                  <w:szCs w:val="24"/>
                </w:rPr>
                <w:t>http://www.grants.gov/</w:t>
              </w:r>
            </w:hyperlink>
          </w:p>
        </w:tc>
      </w:tr>
      <w:tr w:rsidR="00CD36F1" w:rsidRPr="006459E7">
        <w:tc>
          <w:tcPr>
            <w:tcW w:w="2700" w:type="dxa"/>
            <w:tcBorders>
              <w:top w:val="nil"/>
              <w:bottom w:val="nil"/>
            </w:tcBorders>
          </w:tcPr>
          <w:p w:rsidR="00CD36F1" w:rsidRPr="006459E7" w:rsidRDefault="00CD36F1" w:rsidP="00606DB8">
            <w:pPr>
              <w:spacing w:after="240"/>
              <w:rPr>
                <w:rFonts w:eastAsia="Arial Unicode MS" w:cs="Tahoma"/>
                <w:bCs/>
                <w:i/>
                <w:sz w:val="24"/>
                <w:szCs w:val="24"/>
              </w:rPr>
            </w:pPr>
            <w:r w:rsidRPr="006459E7">
              <w:rPr>
                <w:rFonts w:eastAsia="Arial Unicode MS" w:cs="Tahoma"/>
                <w:bCs/>
                <w:i/>
                <w:sz w:val="24"/>
                <w:szCs w:val="24"/>
              </w:rPr>
              <w:t xml:space="preserve">Applicants Notified </w:t>
            </w:r>
          </w:p>
          <w:p w:rsidR="00CD36F1" w:rsidRPr="006459E7" w:rsidRDefault="00CD36F1" w:rsidP="00606DB8">
            <w:pPr>
              <w:spacing w:after="240"/>
              <w:rPr>
                <w:rFonts w:eastAsia="Arial Unicode MS" w:cs="Tahoma"/>
                <w:bCs/>
                <w:i/>
                <w:sz w:val="24"/>
                <w:szCs w:val="24"/>
              </w:rPr>
            </w:pPr>
          </w:p>
        </w:tc>
        <w:tc>
          <w:tcPr>
            <w:tcW w:w="2790" w:type="dxa"/>
            <w:tcBorders>
              <w:top w:val="nil"/>
              <w:bottom w:val="nil"/>
            </w:tcBorders>
          </w:tcPr>
          <w:p w:rsidR="00CD36F1" w:rsidRPr="006459E7" w:rsidRDefault="00830665" w:rsidP="008D4213">
            <w:pPr>
              <w:spacing w:after="240"/>
              <w:rPr>
                <w:rFonts w:eastAsia="Arial Unicode MS" w:cs="Tahoma"/>
                <w:bCs/>
                <w:sz w:val="24"/>
                <w:szCs w:val="24"/>
              </w:rPr>
            </w:pPr>
            <w:r w:rsidRPr="006459E7">
              <w:rPr>
                <w:rFonts w:eastAsia="Arial Unicode MS" w:cs="Tahoma"/>
                <w:bCs/>
                <w:sz w:val="24"/>
                <w:szCs w:val="24"/>
              </w:rPr>
              <w:t xml:space="preserve">By </w:t>
            </w:r>
            <w:r w:rsidR="008D4213" w:rsidRPr="006459E7">
              <w:rPr>
                <w:rFonts w:eastAsia="Arial Unicode MS" w:cs="Tahoma"/>
                <w:bCs/>
                <w:sz w:val="24"/>
                <w:szCs w:val="24"/>
              </w:rPr>
              <w:t>January 17, 2019</w:t>
            </w:r>
          </w:p>
        </w:tc>
        <w:tc>
          <w:tcPr>
            <w:tcW w:w="3192" w:type="dxa"/>
            <w:tcBorders>
              <w:top w:val="nil"/>
              <w:bottom w:val="nil"/>
            </w:tcBorders>
          </w:tcPr>
          <w:p w:rsidR="00CD36F1" w:rsidRPr="006459E7" w:rsidRDefault="00EC4E18" w:rsidP="00606DB8">
            <w:pPr>
              <w:spacing w:after="240"/>
              <w:rPr>
                <w:rFonts w:eastAsia="Arial Unicode MS" w:cs="Tahoma"/>
                <w:bCs/>
                <w:sz w:val="24"/>
                <w:szCs w:val="24"/>
              </w:rPr>
            </w:pPr>
            <w:hyperlink r:id="rId16" w:history="1">
              <w:r w:rsidR="00DC34A1" w:rsidRPr="006459E7">
                <w:rPr>
                  <w:rStyle w:val="Hyperlink"/>
                  <w:rFonts w:eastAsia="Arial Unicode MS" w:cs="Tahoma"/>
                  <w:bCs/>
                  <w:sz w:val="24"/>
                  <w:szCs w:val="24"/>
                </w:rPr>
                <w:t>https://iesreview.ed.gov/</w:t>
              </w:r>
            </w:hyperlink>
          </w:p>
        </w:tc>
      </w:tr>
      <w:tr w:rsidR="00CD36F1" w:rsidRPr="006459E7">
        <w:tc>
          <w:tcPr>
            <w:tcW w:w="2700" w:type="dxa"/>
            <w:tcBorders>
              <w:top w:val="nil"/>
              <w:bottom w:val="double" w:sz="4" w:space="0" w:color="auto"/>
            </w:tcBorders>
          </w:tcPr>
          <w:p w:rsidR="00CD36F1" w:rsidRPr="006459E7" w:rsidRDefault="00CD36F1" w:rsidP="00606DB8">
            <w:pPr>
              <w:spacing w:after="240"/>
              <w:rPr>
                <w:rFonts w:eastAsia="Arial Unicode MS" w:cs="Tahoma"/>
                <w:bCs/>
                <w:i/>
                <w:sz w:val="24"/>
                <w:szCs w:val="24"/>
              </w:rPr>
            </w:pPr>
            <w:r w:rsidRPr="006459E7">
              <w:rPr>
                <w:rFonts w:eastAsia="Arial Unicode MS" w:cs="Tahoma"/>
                <w:bCs/>
                <w:i/>
                <w:sz w:val="24"/>
                <w:szCs w:val="24"/>
              </w:rPr>
              <w:t>Possible Start Dates</w:t>
            </w:r>
          </w:p>
        </w:tc>
        <w:tc>
          <w:tcPr>
            <w:tcW w:w="2790" w:type="dxa"/>
            <w:tcBorders>
              <w:top w:val="nil"/>
              <w:bottom w:val="double" w:sz="4" w:space="0" w:color="auto"/>
            </w:tcBorders>
          </w:tcPr>
          <w:p w:rsidR="00CD36F1" w:rsidRPr="006459E7" w:rsidRDefault="008D4213" w:rsidP="008D4213">
            <w:pPr>
              <w:spacing w:after="240"/>
              <w:rPr>
                <w:rFonts w:eastAsia="Arial Unicode MS" w:cs="Tahoma"/>
                <w:bCs/>
                <w:sz w:val="24"/>
                <w:szCs w:val="24"/>
              </w:rPr>
            </w:pPr>
            <w:r w:rsidRPr="006459E7">
              <w:rPr>
                <w:rFonts w:eastAsia="Arial Unicode MS" w:cs="Tahoma"/>
                <w:bCs/>
                <w:sz w:val="24"/>
                <w:szCs w:val="24"/>
              </w:rPr>
              <w:t>January 17</w:t>
            </w:r>
            <w:r w:rsidR="00830665" w:rsidRPr="006459E7">
              <w:rPr>
                <w:rFonts w:eastAsia="Arial Unicode MS" w:cs="Tahoma"/>
                <w:bCs/>
                <w:sz w:val="24"/>
                <w:szCs w:val="24"/>
              </w:rPr>
              <w:t xml:space="preserve">, 2019 to </w:t>
            </w:r>
            <w:r w:rsidRPr="006459E7">
              <w:rPr>
                <w:rFonts w:eastAsia="Arial Unicode MS" w:cs="Tahoma"/>
                <w:bCs/>
                <w:sz w:val="24"/>
                <w:szCs w:val="24"/>
              </w:rPr>
              <w:t>March 17</w:t>
            </w:r>
            <w:r w:rsidR="00830665" w:rsidRPr="006459E7">
              <w:rPr>
                <w:rFonts w:eastAsia="Arial Unicode MS" w:cs="Tahoma"/>
                <w:bCs/>
                <w:sz w:val="24"/>
                <w:szCs w:val="24"/>
              </w:rPr>
              <w:t>, 2019</w:t>
            </w:r>
          </w:p>
        </w:tc>
        <w:tc>
          <w:tcPr>
            <w:tcW w:w="3192" w:type="dxa"/>
            <w:tcBorders>
              <w:top w:val="nil"/>
              <w:bottom w:val="double" w:sz="4" w:space="0" w:color="auto"/>
            </w:tcBorders>
          </w:tcPr>
          <w:p w:rsidR="00CD36F1" w:rsidRPr="006459E7" w:rsidRDefault="00CD36F1" w:rsidP="00606DB8">
            <w:pPr>
              <w:spacing w:after="240"/>
              <w:rPr>
                <w:rFonts w:eastAsia="Arial Unicode MS" w:cs="Tahoma"/>
                <w:bCs/>
                <w:sz w:val="24"/>
                <w:szCs w:val="24"/>
              </w:rPr>
            </w:pPr>
          </w:p>
        </w:tc>
      </w:tr>
    </w:tbl>
    <w:p w:rsidR="00CD36F1" w:rsidRPr="006459E7" w:rsidRDefault="00CD36F1" w:rsidP="00CD36F1">
      <w:pPr>
        <w:jc w:val="center"/>
        <w:rPr>
          <w:rFonts w:eastAsia="Arial Unicode MS" w:cs="Tahoma"/>
          <w:b/>
          <w:bCs/>
          <w:sz w:val="32"/>
        </w:rPr>
      </w:pPr>
    </w:p>
    <w:p w:rsidR="00CD36F1" w:rsidRPr="006459E7" w:rsidRDefault="00CD36F1" w:rsidP="00CD36F1">
      <w:pPr>
        <w:tabs>
          <w:tab w:val="right" w:pos="9360"/>
        </w:tabs>
        <w:rPr>
          <w:rFonts w:cs="Tahoma"/>
        </w:rPr>
      </w:pPr>
    </w:p>
    <w:p w:rsidR="00CD36F1" w:rsidRPr="006459E7" w:rsidRDefault="00CD36F1" w:rsidP="006B1C6B">
      <w:pPr>
        <w:shd w:val="clear" w:color="auto" w:fill="3A1EE2"/>
        <w:tabs>
          <w:tab w:val="right" w:pos="9000"/>
        </w:tabs>
        <w:rPr>
          <w:rFonts w:cs="Tahoma"/>
        </w:rPr>
      </w:pPr>
    </w:p>
    <w:p w:rsidR="00CD36F1" w:rsidRPr="006459E7" w:rsidRDefault="00D34449" w:rsidP="006B1C6B">
      <w:pPr>
        <w:shd w:val="clear" w:color="auto" w:fill="3A1EE2"/>
        <w:tabs>
          <w:tab w:val="right" w:pos="9360"/>
        </w:tabs>
        <w:rPr>
          <w:rFonts w:cs="Tahoma"/>
          <w:b/>
          <w:bCs/>
        </w:rPr>
      </w:pPr>
      <w:r w:rsidRPr="006459E7">
        <w:rPr>
          <w:rFonts w:cs="Tahoma"/>
          <w:b/>
          <w:bCs/>
        </w:rPr>
        <w:t>IES 2018</w:t>
      </w:r>
      <w:r w:rsidR="00CD36F1" w:rsidRPr="006459E7">
        <w:rPr>
          <w:rFonts w:cs="Tahoma"/>
          <w:b/>
          <w:bCs/>
        </w:rPr>
        <w:tab/>
        <w:t>U.S. Department of Education</w:t>
      </w:r>
    </w:p>
    <w:p w:rsidR="00632BCC" w:rsidRPr="006459E7" w:rsidRDefault="00632BCC" w:rsidP="006B1C6B">
      <w:pPr>
        <w:shd w:val="clear" w:color="auto" w:fill="3A1EE2"/>
        <w:tabs>
          <w:tab w:val="right" w:pos="9360"/>
        </w:tabs>
        <w:rPr>
          <w:rFonts w:cs="Tahoma"/>
          <w:b/>
          <w:bCs/>
        </w:rPr>
      </w:pPr>
    </w:p>
    <w:p w:rsidR="0081774A" w:rsidRPr="006459E7" w:rsidRDefault="0081774A" w:rsidP="00A40479">
      <w:pPr>
        <w:pStyle w:val="TOCHeading"/>
        <w:sectPr w:rsidR="0081774A" w:rsidRPr="006459E7" w:rsidSect="000D3BC5">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heme="minorBidi"/>
          <w:b w:val="0"/>
          <w:bCs w:val="0"/>
          <w:color w:val="auto"/>
          <w:sz w:val="20"/>
          <w:szCs w:val="22"/>
          <w:lang w:eastAsia="en-US"/>
        </w:rPr>
        <w:id w:val="-1834600663"/>
        <w:docPartObj>
          <w:docPartGallery w:val="Table of Contents"/>
          <w:docPartUnique/>
        </w:docPartObj>
      </w:sdtPr>
      <w:sdtEndPr>
        <w:rPr>
          <w:noProof/>
        </w:rPr>
      </w:sdtEndPr>
      <w:sdtContent>
        <w:sdt>
          <w:sdtPr>
            <w:rPr>
              <w:rFonts w:ascii="Tahoma" w:eastAsiaTheme="minorHAnsi" w:hAnsi="Tahoma" w:cstheme="minorBidi"/>
              <w:b w:val="0"/>
              <w:bCs w:val="0"/>
              <w:color w:val="auto"/>
              <w:sz w:val="20"/>
              <w:szCs w:val="22"/>
              <w:lang w:eastAsia="en-US"/>
            </w:rPr>
            <w:id w:val="-415162279"/>
            <w:docPartObj>
              <w:docPartGallery w:val="Table of Contents"/>
              <w:docPartUnique/>
            </w:docPartObj>
          </w:sdtPr>
          <w:sdtEndPr>
            <w:rPr>
              <w:noProof/>
            </w:rPr>
          </w:sdtEndPr>
          <w:sdtContent>
            <w:p w:rsidR="00B30BA0" w:rsidRPr="006459E7" w:rsidRDefault="007B3AD5" w:rsidP="00A40479">
              <w:pPr>
                <w:pStyle w:val="TOCHeading"/>
                <w:rPr>
                  <w:rFonts w:ascii="Tahoma" w:hAnsi="Tahoma" w:cs="Tahoma"/>
                  <w:color w:val="auto"/>
                </w:rPr>
              </w:pPr>
              <w:r w:rsidRPr="006459E7">
                <w:rPr>
                  <w:rFonts w:ascii="Tahoma" w:hAnsi="Tahoma" w:cs="Tahoma"/>
                  <w:color w:val="auto"/>
                </w:rPr>
                <w:t>Table of Contents</w:t>
              </w:r>
            </w:p>
            <w:p w:rsidR="00F91078" w:rsidRDefault="00B30BA0">
              <w:pPr>
                <w:pStyle w:val="TOC1"/>
                <w:rPr>
                  <w:rFonts w:asciiTheme="minorHAnsi" w:eastAsiaTheme="minorEastAsia" w:hAnsiTheme="minorHAnsi"/>
                  <w:b w:val="0"/>
                  <w:sz w:val="22"/>
                </w:rPr>
              </w:pPr>
              <w:r w:rsidRPr="006459E7">
                <w:fldChar w:fldCharType="begin"/>
              </w:r>
              <w:r w:rsidRPr="006459E7">
                <w:instrText xml:space="preserve"> TOC \o "1-3" \h \z \u </w:instrText>
              </w:r>
              <w:r w:rsidRPr="006459E7">
                <w:fldChar w:fldCharType="separate"/>
              </w:r>
              <w:hyperlink w:anchor="_Toc514763868" w:history="1">
                <w:r w:rsidR="00F91078" w:rsidRPr="008830DD">
                  <w:rPr>
                    <w:rStyle w:val="Hyperlink"/>
                  </w:rPr>
                  <w:t>PART I: OVERVIEW AND GENERAL REQUIREMENTS</w:t>
                </w:r>
                <w:r w:rsidR="00F91078">
                  <w:rPr>
                    <w:webHidden/>
                  </w:rPr>
                  <w:tab/>
                </w:r>
                <w:r w:rsidR="00F91078">
                  <w:rPr>
                    <w:webHidden/>
                  </w:rPr>
                  <w:fldChar w:fldCharType="begin"/>
                </w:r>
                <w:r w:rsidR="00F91078">
                  <w:rPr>
                    <w:webHidden/>
                  </w:rPr>
                  <w:instrText xml:space="preserve"> PAGEREF _Toc514763868 \h </w:instrText>
                </w:r>
                <w:r w:rsidR="00F91078">
                  <w:rPr>
                    <w:webHidden/>
                  </w:rPr>
                </w:r>
                <w:r w:rsidR="00F91078">
                  <w:rPr>
                    <w:webHidden/>
                  </w:rPr>
                  <w:fldChar w:fldCharType="separate"/>
                </w:r>
                <w:r w:rsidR="006E2143">
                  <w:rPr>
                    <w:webHidden/>
                  </w:rPr>
                  <w:t>1</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69"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INTRODUCTION</w:t>
                </w:r>
                <w:r w:rsidR="00F91078">
                  <w:rPr>
                    <w:webHidden/>
                  </w:rPr>
                  <w:tab/>
                </w:r>
                <w:r w:rsidR="00F91078">
                  <w:rPr>
                    <w:webHidden/>
                  </w:rPr>
                  <w:fldChar w:fldCharType="begin"/>
                </w:r>
                <w:r w:rsidR="00F91078">
                  <w:rPr>
                    <w:webHidden/>
                  </w:rPr>
                  <w:instrText xml:space="preserve"> PAGEREF _Toc514763869 \h </w:instrText>
                </w:r>
                <w:r w:rsidR="00F91078">
                  <w:rPr>
                    <w:webHidden/>
                  </w:rPr>
                </w:r>
                <w:r w:rsidR="00F91078">
                  <w:rPr>
                    <w:webHidden/>
                  </w:rPr>
                  <w:fldChar w:fldCharType="separate"/>
                </w:r>
                <w:r w:rsidR="006E2143">
                  <w:rPr>
                    <w:webHidden/>
                  </w:rPr>
                  <w:t>1</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70"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Technical Assistance for Applicants</w:t>
                </w:r>
                <w:r w:rsidR="00F91078">
                  <w:rPr>
                    <w:noProof/>
                    <w:webHidden/>
                  </w:rPr>
                  <w:tab/>
                </w:r>
                <w:r w:rsidR="00F91078">
                  <w:rPr>
                    <w:noProof/>
                    <w:webHidden/>
                  </w:rPr>
                  <w:fldChar w:fldCharType="begin"/>
                </w:r>
                <w:r w:rsidR="00F91078">
                  <w:rPr>
                    <w:noProof/>
                    <w:webHidden/>
                  </w:rPr>
                  <w:instrText xml:space="preserve"> PAGEREF _Toc514763870 \h </w:instrText>
                </w:r>
                <w:r w:rsidR="00F91078">
                  <w:rPr>
                    <w:noProof/>
                    <w:webHidden/>
                  </w:rPr>
                </w:r>
                <w:r w:rsidR="00F91078">
                  <w:rPr>
                    <w:noProof/>
                    <w:webHidden/>
                  </w:rPr>
                  <w:fldChar w:fldCharType="separate"/>
                </w:r>
                <w:r w:rsidR="006E2143">
                  <w:rPr>
                    <w:noProof/>
                    <w:webHidden/>
                  </w:rPr>
                  <w:t>2</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71" w:history="1">
                <w:r w:rsidR="00F91078" w:rsidRPr="008830DD">
                  <w:rPr>
                    <w:rStyle w:val="Hyperlink"/>
                  </w:rPr>
                  <w:t>B.</w:t>
                </w:r>
                <w:r w:rsidR="00F91078">
                  <w:rPr>
                    <w:rFonts w:asciiTheme="minorHAnsi" w:eastAsiaTheme="minorEastAsia" w:hAnsiTheme="minorHAnsi" w:cstheme="minorBidi"/>
                    <w:b w:val="0"/>
                    <w:bCs w:val="0"/>
                    <w:caps w:val="0"/>
                    <w:sz w:val="22"/>
                  </w:rPr>
                  <w:tab/>
                </w:r>
                <w:r w:rsidR="00F91078" w:rsidRPr="008830DD">
                  <w:rPr>
                    <w:rStyle w:val="Hyperlink"/>
                  </w:rPr>
                  <w:t>GENERAL REQUIREMENTS</w:t>
                </w:r>
                <w:r w:rsidR="00F91078">
                  <w:rPr>
                    <w:webHidden/>
                  </w:rPr>
                  <w:tab/>
                </w:r>
                <w:r w:rsidR="00F91078">
                  <w:rPr>
                    <w:webHidden/>
                  </w:rPr>
                  <w:fldChar w:fldCharType="begin"/>
                </w:r>
                <w:r w:rsidR="00F91078">
                  <w:rPr>
                    <w:webHidden/>
                  </w:rPr>
                  <w:instrText xml:space="preserve"> PAGEREF _Toc514763871 \h </w:instrText>
                </w:r>
                <w:r w:rsidR="00F91078">
                  <w:rPr>
                    <w:webHidden/>
                  </w:rPr>
                </w:r>
                <w:r w:rsidR="00F91078">
                  <w:rPr>
                    <w:webHidden/>
                  </w:rPr>
                  <w:fldChar w:fldCharType="separate"/>
                </w:r>
                <w:r w:rsidR="006E2143">
                  <w:rPr>
                    <w:webHidden/>
                  </w:rPr>
                  <w:t>2</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72"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Student Education Outcomes</w:t>
                </w:r>
                <w:r w:rsidR="00F91078">
                  <w:rPr>
                    <w:noProof/>
                    <w:webHidden/>
                  </w:rPr>
                  <w:tab/>
                </w:r>
                <w:r w:rsidR="00F91078">
                  <w:rPr>
                    <w:noProof/>
                    <w:webHidden/>
                  </w:rPr>
                  <w:fldChar w:fldCharType="begin"/>
                </w:r>
                <w:r w:rsidR="00F91078">
                  <w:rPr>
                    <w:noProof/>
                    <w:webHidden/>
                  </w:rPr>
                  <w:instrText xml:space="preserve"> PAGEREF _Toc514763872 \h </w:instrText>
                </w:r>
                <w:r w:rsidR="00F91078">
                  <w:rPr>
                    <w:noProof/>
                    <w:webHidden/>
                  </w:rPr>
                </w:r>
                <w:r w:rsidR="00F91078">
                  <w:rPr>
                    <w:noProof/>
                    <w:webHidden/>
                  </w:rPr>
                  <w:fldChar w:fldCharType="separate"/>
                </w:r>
                <w:r w:rsidR="006E2143">
                  <w:rPr>
                    <w:noProof/>
                    <w:webHidden/>
                  </w:rPr>
                  <w:t>2</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73"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Authentic Education Settings</w:t>
                </w:r>
                <w:r w:rsidR="00F91078">
                  <w:rPr>
                    <w:noProof/>
                    <w:webHidden/>
                  </w:rPr>
                  <w:tab/>
                </w:r>
                <w:r w:rsidR="00F91078">
                  <w:rPr>
                    <w:noProof/>
                    <w:webHidden/>
                  </w:rPr>
                  <w:fldChar w:fldCharType="begin"/>
                </w:r>
                <w:r w:rsidR="00F91078">
                  <w:rPr>
                    <w:noProof/>
                    <w:webHidden/>
                  </w:rPr>
                  <w:instrText xml:space="preserve"> PAGEREF _Toc514763873 \h </w:instrText>
                </w:r>
                <w:r w:rsidR="00F91078">
                  <w:rPr>
                    <w:noProof/>
                    <w:webHidden/>
                  </w:rPr>
                </w:r>
                <w:r w:rsidR="00F91078">
                  <w:rPr>
                    <w:noProof/>
                    <w:webHidden/>
                  </w:rPr>
                  <w:fldChar w:fldCharType="separate"/>
                </w:r>
                <w:r w:rsidR="006E2143">
                  <w:rPr>
                    <w:noProof/>
                    <w:webHidden/>
                  </w:rPr>
                  <w:t>3</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74" w:history="1">
                <w:r w:rsidR="00F91078" w:rsidRPr="008830DD">
                  <w:rPr>
                    <w:rStyle w:val="Hyperlink"/>
                  </w:rPr>
                  <w:t>C.</w:t>
                </w:r>
                <w:r w:rsidR="00F91078">
                  <w:rPr>
                    <w:rFonts w:asciiTheme="minorHAnsi" w:eastAsiaTheme="minorEastAsia" w:hAnsiTheme="minorHAnsi" w:cstheme="minorBidi"/>
                    <w:b w:val="0"/>
                    <w:bCs w:val="0"/>
                    <w:caps w:val="0"/>
                    <w:sz w:val="22"/>
                  </w:rPr>
                  <w:tab/>
                </w:r>
                <w:r w:rsidR="00F91078" w:rsidRPr="008830DD">
                  <w:rPr>
                    <w:rStyle w:val="Hyperlink"/>
                  </w:rPr>
                  <w:t>APPLICANT REQUIREMENTS</w:t>
                </w:r>
                <w:r w:rsidR="00F91078">
                  <w:rPr>
                    <w:webHidden/>
                  </w:rPr>
                  <w:tab/>
                </w:r>
                <w:r w:rsidR="00F91078">
                  <w:rPr>
                    <w:webHidden/>
                  </w:rPr>
                  <w:fldChar w:fldCharType="begin"/>
                </w:r>
                <w:r w:rsidR="00F91078">
                  <w:rPr>
                    <w:webHidden/>
                  </w:rPr>
                  <w:instrText xml:space="preserve"> PAGEREF _Toc514763874 \h </w:instrText>
                </w:r>
                <w:r w:rsidR="00F91078">
                  <w:rPr>
                    <w:webHidden/>
                  </w:rPr>
                </w:r>
                <w:r w:rsidR="00F91078">
                  <w:rPr>
                    <w:webHidden/>
                  </w:rPr>
                  <w:fldChar w:fldCharType="separate"/>
                </w:r>
                <w:r w:rsidR="006E2143">
                  <w:rPr>
                    <w:webHidden/>
                  </w:rPr>
                  <w:t>4</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75"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Eligible Applicants</w:t>
                </w:r>
                <w:r w:rsidR="00F91078">
                  <w:rPr>
                    <w:noProof/>
                    <w:webHidden/>
                  </w:rPr>
                  <w:tab/>
                </w:r>
                <w:r w:rsidR="00F91078">
                  <w:rPr>
                    <w:noProof/>
                    <w:webHidden/>
                  </w:rPr>
                  <w:fldChar w:fldCharType="begin"/>
                </w:r>
                <w:r w:rsidR="00F91078">
                  <w:rPr>
                    <w:noProof/>
                    <w:webHidden/>
                  </w:rPr>
                  <w:instrText xml:space="preserve"> PAGEREF _Toc514763875 \h </w:instrText>
                </w:r>
                <w:r w:rsidR="00F91078">
                  <w:rPr>
                    <w:noProof/>
                    <w:webHidden/>
                  </w:rPr>
                </w:r>
                <w:r w:rsidR="00F91078">
                  <w:rPr>
                    <w:noProof/>
                    <w:webHidden/>
                  </w:rPr>
                  <w:fldChar w:fldCharType="separate"/>
                </w:r>
                <w:r w:rsidR="006E2143">
                  <w:rPr>
                    <w:noProof/>
                    <w:webHidden/>
                  </w:rPr>
                  <w:t>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76"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The Principal Investigator and Authorized Organization Representative</w:t>
                </w:r>
                <w:r w:rsidR="00F91078">
                  <w:rPr>
                    <w:noProof/>
                    <w:webHidden/>
                  </w:rPr>
                  <w:tab/>
                </w:r>
                <w:r w:rsidR="00F91078">
                  <w:rPr>
                    <w:noProof/>
                    <w:webHidden/>
                  </w:rPr>
                  <w:fldChar w:fldCharType="begin"/>
                </w:r>
                <w:r w:rsidR="00F91078">
                  <w:rPr>
                    <w:noProof/>
                    <w:webHidden/>
                  </w:rPr>
                  <w:instrText xml:space="preserve"> PAGEREF _Toc514763876 \h </w:instrText>
                </w:r>
                <w:r w:rsidR="00F91078">
                  <w:rPr>
                    <w:noProof/>
                    <w:webHidden/>
                  </w:rPr>
                </w:r>
                <w:r w:rsidR="00F91078">
                  <w:rPr>
                    <w:noProof/>
                    <w:webHidden/>
                  </w:rPr>
                  <w:fldChar w:fldCharType="separate"/>
                </w:r>
                <w:r w:rsidR="006E2143">
                  <w:rPr>
                    <w:noProof/>
                    <w:webHidden/>
                  </w:rPr>
                  <w:t>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77"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Common Applicant Questions</w:t>
                </w:r>
                <w:r w:rsidR="00F91078">
                  <w:rPr>
                    <w:noProof/>
                    <w:webHidden/>
                  </w:rPr>
                  <w:tab/>
                </w:r>
                <w:r w:rsidR="00F91078">
                  <w:rPr>
                    <w:noProof/>
                    <w:webHidden/>
                  </w:rPr>
                  <w:fldChar w:fldCharType="begin"/>
                </w:r>
                <w:r w:rsidR="00F91078">
                  <w:rPr>
                    <w:noProof/>
                    <w:webHidden/>
                  </w:rPr>
                  <w:instrText xml:space="preserve"> PAGEREF _Toc514763877 \h </w:instrText>
                </w:r>
                <w:r w:rsidR="00F91078">
                  <w:rPr>
                    <w:noProof/>
                    <w:webHidden/>
                  </w:rPr>
                </w:r>
                <w:r w:rsidR="00F91078">
                  <w:rPr>
                    <w:noProof/>
                    <w:webHidden/>
                  </w:rPr>
                  <w:fldChar w:fldCharType="separate"/>
                </w:r>
                <w:r w:rsidR="006E2143">
                  <w:rPr>
                    <w:noProof/>
                    <w:webHidden/>
                  </w:rPr>
                  <w:t>4</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78" w:history="1">
                <w:r w:rsidR="00F91078" w:rsidRPr="008830DD">
                  <w:rPr>
                    <w:rStyle w:val="Hyperlink"/>
                  </w:rPr>
                  <w:t>D.</w:t>
                </w:r>
                <w:r w:rsidR="00F91078">
                  <w:rPr>
                    <w:rFonts w:asciiTheme="minorHAnsi" w:eastAsiaTheme="minorEastAsia" w:hAnsiTheme="minorHAnsi" w:cstheme="minorBidi"/>
                    <w:b w:val="0"/>
                    <w:bCs w:val="0"/>
                    <w:caps w:val="0"/>
                    <w:sz w:val="22"/>
                  </w:rPr>
                  <w:tab/>
                </w:r>
                <w:r w:rsidR="00F91078" w:rsidRPr="008830DD">
                  <w:rPr>
                    <w:rStyle w:val="Hyperlink"/>
                  </w:rPr>
                  <w:t>Pre-Award requirements</w:t>
                </w:r>
                <w:r w:rsidR="00F91078">
                  <w:rPr>
                    <w:webHidden/>
                  </w:rPr>
                  <w:tab/>
                </w:r>
                <w:r w:rsidR="00F91078">
                  <w:rPr>
                    <w:webHidden/>
                  </w:rPr>
                  <w:fldChar w:fldCharType="begin"/>
                </w:r>
                <w:r w:rsidR="00F91078">
                  <w:rPr>
                    <w:webHidden/>
                  </w:rPr>
                  <w:instrText xml:space="preserve"> PAGEREF _Toc514763878 \h </w:instrText>
                </w:r>
                <w:r w:rsidR="00F91078">
                  <w:rPr>
                    <w:webHidden/>
                  </w:rPr>
                </w:r>
                <w:r w:rsidR="00F91078">
                  <w:rPr>
                    <w:webHidden/>
                  </w:rPr>
                  <w:fldChar w:fldCharType="separate"/>
                </w:r>
                <w:r w:rsidR="006E2143">
                  <w:rPr>
                    <w:webHidden/>
                  </w:rPr>
                  <w:t>5</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79" w:history="1">
                <w:r w:rsidR="00F91078" w:rsidRPr="008830DD">
                  <w:rPr>
                    <w:rStyle w:val="Hyperlink"/>
                  </w:rPr>
                  <w:t>E.</w:t>
                </w:r>
                <w:r w:rsidR="00F91078">
                  <w:rPr>
                    <w:rFonts w:asciiTheme="minorHAnsi" w:eastAsiaTheme="minorEastAsia" w:hAnsiTheme="minorHAnsi" w:cstheme="minorBidi"/>
                    <w:b w:val="0"/>
                    <w:bCs w:val="0"/>
                    <w:caps w:val="0"/>
                    <w:sz w:val="22"/>
                  </w:rPr>
                  <w:tab/>
                </w:r>
                <w:r w:rsidR="00F91078" w:rsidRPr="008830DD">
                  <w:rPr>
                    <w:rStyle w:val="Hyperlink"/>
                  </w:rPr>
                  <w:t>Changes in the Fy 2019 Request for Applications</w:t>
                </w:r>
                <w:r w:rsidR="00F91078">
                  <w:rPr>
                    <w:webHidden/>
                  </w:rPr>
                  <w:tab/>
                </w:r>
                <w:r w:rsidR="00F91078">
                  <w:rPr>
                    <w:webHidden/>
                  </w:rPr>
                  <w:fldChar w:fldCharType="begin"/>
                </w:r>
                <w:r w:rsidR="00F91078">
                  <w:rPr>
                    <w:webHidden/>
                  </w:rPr>
                  <w:instrText xml:space="preserve"> PAGEREF _Toc514763879 \h </w:instrText>
                </w:r>
                <w:r w:rsidR="00F91078">
                  <w:rPr>
                    <w:webHidden/>
                  </w:rPr>
                </w:r>
                <w:r w:rsidR="00F91078">
                  <w:rPr>
                    <w:webHidden/>
                  </w:rPr>
                  <w:fldChar w:fldCharType="separate"/>
                </w:r>
                <w:r w:rsidR="006E2143">
                  <w:rPr>
                    <w:webHidden/>
                  </w:rPr>
                  <w:t>5</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80" w:history="1">
                <w:r w:rsidR="00F91078" w:rsidRPr="008830DD">
                  <w:rPr>
                    <w:rStyle w:val="Hyperlink"/>
                  </w:rPr>
                  <w:t>F.</w:t>
                </w:r>
                <w:r w:rsidR="00F91078">
                  <w:rPr>
                    <w:rFonts w:asciiTheme="minorHAnsi" w:eastAsiaTheme="minorEastAsia" w:hAnsiTheme="minorHAnsi" w:cstheme="minorBidi"/>
                    <w:b w:val="0"/>
                    <w:bCs w:val="0"/>
                    <w:caps w:val="0"/>
                    <w:sz w:val="22"/>
                  </w:rPr>
                  <w:tab/>
                </w:r>
                <w:r w:rsidR="00F91078" w:rsidRPr="008830DD">
                  <w:rPr>
                    <w:rStyle w:val="Hyperlink"/>
                  </w:rPr>
                  <w:t>READING THE REQUEST FOR APPLICATIONS</w:t>
                </w:r>
                <w:r w:rsidR="00F91078">
                  <w:rPr>
                    <w:webHidden/>
                  </w:rPr>
                  <w:tab/>
                </w:r>
                <w:r w:rsidR="00F91078">
                  <w:rPr>
                    <w:webHidden/>
                  </w:rPr>
                  <w:fldChar w:fldCharType="begin"/>
                </w:r>
                <w:r w:rsidR="00F91078">
                  <w:rPr>
                    <w:webHidden/>
                  </w:rPr>
                  <w:instrText xml:space="preserve"> PAGEREF _Toc514763880 \h </w:instrText>
                </w:r>
                <w:r w:rsidR="00F91078">
                  <w:rPr>
                    <w:webHidden/>
                  </w:rPr>
                </w:r>
                <w:r w:rsidR="00F91078">
                  <w:rPr>
                    <w:webHidden/>
                  </w:rPr>
                  <w:fldChar w:fldCharType="separate"/>
                </w:r>
                <w:r w:rsidR="006E2143">
                  <w:rPr>
                    <w:webHidden/>
                  </w:rPr>
                  <w:t>6</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81"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Maximum Budget and Duration</w:t>
                </w:r>
                <w:r w:rsidR="00F91078">
                  <w:rPr>
                    <w:noProof/>
                    <w:webHidden/>
                  </w:rPr>
                  <w:tab/>
                </w:r>
                <w:r w:rsidR="00F91078">
                  <w:rPr>
                    <w:noProof/>
                    <w:webHidden/>
                  </w:rPr>
                  <w:fldChar w:fldCharType="begin"/>
                </w:r>
                <w:r w:rsidR="00F91078">
                  <w:rPr>
                    <w:noProof/>
                    <w:webHidden/>
                  </w:rPr>
                  <w:instrText xml:space="preserve"> PAGEREF _Toc514763881 \h </w:instrText>
                </w:r>
                <w:r w:rsidR="00F91078">
                  <w:rPr>
                    <w:noProof/>
                    <w:webHidden/>
                  </w:rPr>
                </w:r>
                <w:r w:rsidR="00F91078">
                  <w:rPr>
                    <w:noProof/>
                    <w:webHidden/>
                  </w:rPr>
                  <w:fldChar w:fldCharType="separate"/>
                </w:r>
                <w:r w:rsidR="006E2143">
                  <w:rPr>
                    <w:noProof/>
                    <w:webHidden/>
                  </w:rPr>
                  <w:t>6</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82"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Requirements</w:t>
                </w:r>
                <w:r w:rsidR="00F91078">
                  <w:rPr>
                    <w:noProof/>
                    <w:webHidden/>
                  </w:rPr>
                  <w:tab/>
                </w:r>
                <w:r w:rsidR="00F91078">
                  <w:rPr>
                    <w:noProof/>
                    <w:webHidden/>
                  </w:rPr>
                  <w:fldChar w:fldCharType="begin"/>
                </w:r>
                <w:r w:rsidR="00F91078">
                  <w:rPr>
                    <w:noProof/>
                    <w:webHidden/>
                  </w:rPr>
                  <w:instrText xml:space="preserve"> PAGEREF _Toc514763882 \h </w:instrText>
                </w:r>
                <w:r w:rsidR="00F91078">
                  <w:rPr>
                    <w:noProof/>
                    <w:webHidden/>
                  </w:rPr>
                </w:r>
                <w:r w:rsidR="00F91078">
                  <w:rPr>
                    <w:noProof/>
                    <w:webHidden/>
                  </w:rPr>
                  <w:fldChar w:fldCharType="separate"/>
                </w:r>
                <w:r w:rsidR="006E2143">
                  <w:rPr>
                    <w:noProof/>
                    <w:webHidden/>
                  </w:rPr>
                  <w:t>6</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83"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Recommendations for a Strong Application</w:t>
                </w:r>
                <w:r w:rsidR="00F91078">
                  <w:rPr>
                    <w:noProof/>
                    <w:webHidden/>
                  </w:rPr>
                  <w:tab/>
                </w:r>
                <w:r w:rsidR="00F91078">
                  <w:rPr>
                    <w:noProof/>
                    <w:webHidden/>
                  </w:rPr>
                  <w:fldChar w:fldCharType="begin"/>
                </w:r>
                <w:r w:rsidR="00F91078">
                  <w:rPr>
                    <w:noProof/>
                    <w:webHidden/>
                  </w:rPr>
                  <w:instrText xml:space="preserve"> PAGEREF _Toc514763883 \h </w:instrText>
                </w:r>
                <w:r w:rsidR="00F91078">
                  <w:rPr>
                    <w:noProof/>
                    <w:webHidden/>
                  </w:rPr>
                </w:r>
                <w:r w:rsidR="00F91078">
                  <w:rPr>
                    <w:noProof/>
                    <w:webHidden/>
                  </w:rPr>
                  <w:fldChar w:fldCharType="separate"/>
                </w:r>
                <w:r w:rsidR="006E2143">
                  <w:rPr>
                    <w:noProof/>
                    <w:webHidden/>
                  </w:rPr>
                  <w:t>6</w:t>
                </w:r>
                <w:r w:rsidR="00F91078">
                  <w:rPr>
                    <w:noProof/>
                    <w:webHidden/>
                  </w:rPr>
                  <w:fldChar w:fldCharType="end"/>
                </w:r>
              </w:hyperlink>
            </w:p>
            <w:p w:rsidR="00F91078" w:rsidRDefault="00EC4E18">
              <w:pPr>
                <w:pStyle w:val="TOC1"/>
                <w:rPr>
                  <w:rFonts w:asciiTheme="minorHAnsi" w:eastAsiaTheme="minorEastAsia" w:hAnsiTheme="minorHAnsi"/>
                  <w:b w:val="0"/>
                  <w:sz w:val="22"/>
                </w:rPr>
              </w:pPr>
              <w:hyperlink w:anchor="_Toc514763884" w:history="1">
                <w:r w:rsidR="00F91078" w:rsidRPr="008830DD">
                  <w:rPr>
                    <w:rStyle w:val="Hyperlink"/>
                  </w:rPr>
                  <w:t>PART II: R&amp;D CENTER REQUIREMENTS</w:t>
                </w:r>
                <w:r w:rsidR="00F91078">
                  <w:rPr>
                    <w:webHidden/>
                  </w:rPr>
                  <w:tab/>
                </w:r>
                <w:r w:rsidR="00F91078">
                  <w:rPr>
                    <w:webHidden/>
                  </w:rPr>
                  <w:fldChar w:fldCharType="begin"/>
                </w:r>
                <w:r w:rsidR="00F91078">
                  <w:rPr>
                    <w:webHidden/>
                  </w:rPr>
                  <w:instrText xml:space="preserve"> PAGEREF _Toc514763884 \h </w:instrText>
                </w:r>
                <w:r w:rsidR="00F91078">
                  <w:rPr>
                    <w:webHidden/>
                  </w:rPr>
                </w:r>
                <w:r w:rsidR="00F91078">
                  <w:rPr>
                    <w:webHidden/>
                  </w:rPr>
                  <w:fldChar w:fldCharType="separate"/>
                </w:r>
                <w:r w:rsidR="006E2143">
                  <w:rPr>
                    <w:webHidden/>
                  </w:rPr>
                  <w:t>7</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85"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General Requirements for all R&amp;D Center Applications</w:t>
                </w:r>
                <w:r w:rsidR="00F91078">
                  <w:rPr>
                    <w:webHidden/>
                  </w:rPr>
                  <w:tab/>
                </w:r>
                <w:r w:rsidR="00F91078">
                  <w:rPr>
                    <w:webHidden/>
                  </w:rPr>
                  <w:fldChar w:fldCharType="begin"/>
                </w:r>
                <w:r w:rsidR="00F91078">
                  <w:rPr>
                    <w:webHidden/>
                  </w:rPr>
                  <w:instrText xml:space="preserve"> PAGEREF _Toc514763885 \h </w:instrText>
                </w:r>
                <w:r w:rsidR="00F91078">
                  <w:rPr>
                    <w:webHidden/>
                  </w:rPr>
                </w:r>
                <w:r w:rsidR="00F91078">
                  <w:rPr>
                    <w:webHidden/>
                  </w:rPr>
                  <w:fldChar w:fldCharType="separate"/>
                </w:r>
                <w:r w:rsidR="006E2143">
                  <w:rPr>
                    <w:webHidden/>
                  </w:rPr>
                  <w:t>7</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86"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Requirements for the Focused Program of Research</w:t>
                </w:r>
                <w:r w:rsidR="00F91078">
                  <w:rPr>
                    <w:noProof/>
                    <w:webHidden/>
                  </w:rPr>
                  <w:tab/>
                </w:r>
                <w:r w:rsidR="00F91078">
                  <w:rPr>
                    <w:noProof/>
                    <w:webHidden/>
                  </w:rPr>
                  <w:fldChar w:fldCharType="begin"/>
                </w:r>
                <w:r w:rsidR="00F91078">
                  <w:rPr>
                    <w:noProof/>
                    <w:webHidden/>
                  </w:rPr>
                  <w:instrText xml:space="preserve"> PAGEREF _Toc514763886 \h </w:instrText>
                </w:r>
                <w:r w:rsidR="00F91078">
                  <w:rPr>
                    <w:noProof/>
                    <w:webHidden/>
                  </w:rPr>
                </w:r>
                <w:r w:rsidR="00F91078">
                  <w:rPr>
                    <w:noProof/>
                    <w:webHidden/>
                  </w:rPr>
                  <w:fldChar w:fldCharType="separate"/>
                </w:r>
                <w:r w:rsidR="006E2143">
                  <w:rPr>
                    <w:noProof/>
                    <w:webHidden/>
                  </w:rPr>
                  <w:t>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87"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Requirements for Other R&amp;D Center Activities</w:t>
                </w:r>
                <w:r w:rsidR="00F91078">
                  <w:rPr>
                    <w:noProof/>
                    <w:webHidden/>
                  </w:rPr>
                  <w:tab/>
                </w:r>
                <w:r w:rsidR="00F91078">
                  <w:rPr>
                    <w:noProof/>
                    <w:webHidden/>
                  </w:rPr>
                  <w:fldChar w:fldCharType="begin"/>
                </w:r>
                <w:r w:rsidR="00F91078">
                  <w:rPr>
                    <w:noProof/>
                    <w:webHidden/>
                  </w:rPr>
                  <w:instrText xml:space="preserve"> PAGEREF _Toc514763887 \h </w:instrText>
                </w:r>
                <w:r w:rsidR="00F91078">
                  <w:rPr>
                    <w:noProof/>
                    <w:webHidden/>
                  </w:rPr>
                </w:r>
                <w:r w:rsidR="00F91078">
                  <w:rPr>
                    <w:noProof/>
                    <w:webHidden/>
                  </w:rPr>
                  <w:fldChar w:fldCharType="separate"/>
                </w:r>
                <w:r w:rsidR="006E2143">
                  <w:rPr>
                    <w:noProof/>
                    <w:webHidden/>
                  </w:rPr>
                  <w:t>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88"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Management and Institutional Resources</w:t>
                </w:r>
                <w:r w:rsidR="00F91078">
                  <w:rPr>
                    <w:noProof/>
                    <w:webHidden/>
                  </w:rPr>
                  <w:tab/>
                </w:r>
                <w:r w:rsidR="00F91078">
                  <w:rPr>
                    <w:noProof/>
                    <w:webHidden/>
                  </w:rPr>
                  <w:fldChar w:fldCharType="begin"/>
                </w:r>
                <w:r w:rsidR="00F91078">
                  <w:rPr>
                    <w:noProof/>
                    <w:webHidden/>
                  </w:rPr>
                  <w:instrText xml:space="preserve"> PAGEREF _Toc514763888 \h </w:instrText>
                </w:r>
                <w:r w:rsidR="00F91078">
                  <w:rPr>
                    <w:noProof/>
                    <w:webHidden/>
                  </w:rPr>
                </w:r>
                <w:r w:rsidR="00F91078">
                  <w:rPr>
                    <w:noProof/>
                    <w:webHidden/>
                  </w:rPr>
                  <w:fldChar w:fldCharType="separate"/>
                </w:r>
                <w:r w:rsidR="006E2143">
                  <w:rPr>
                    <w:noProof/>
                    <w:webHidden/>
                  </w:rPr>
                  <w:t>8</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89"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Personnel</w:t>
                </w:r>
                <w:r w:rsidR="00F91078">
                  <w:rPr>
                    <w:noProof/>
                    <w:webHidden/>
                  </w:rPr>
                  <w:tab/>
                </w:r>
                <w:r w:rsidR="00F91078">
                  <w:rPr>
                    <w:noProof/>
                    <w:webHidden/>
                  </w:rPr>
                  <w:fldChar w:fldCharType="begin"/>
                </w:r>
                <w:r w:rsidR="00F91078">
                  <w:rPr>
                    <w:noProof/>
                    <w:webHidden/>
                  </w:rPr>
                  <w:instrText xml:space="preserve"> PAGEREF _Toc514763889 \h </w:instrText>
                </w:r>
                <w:r w:rsidR="00F91078">
                  <w:rPr>
                    <w:noProof/>
                    <w:webHidden/>
                  </w:rPr>
                </w:r>
                <w:r w:rsidR="00F91078">
                  <w:rPr>
                    <w:noProof/>
                    <w:webHidden/>
                  </w:rPr>
                  <w:fldChar w:fldCharType="separate"/>
                </w:r>
                <w:r w:rsidR="006E2143">
                  <w:rPr>
                    <w:noProof/>
                    <w:webHidden/>
                  </w:rPr>
                  <w:t>8</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90"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Public Access Policy and Data Management Plan</w:t>
                </w:r>
                <w:r w:rsidR="00F91078">
                  <w:rPr>
                    <w:noProof/>
                    <w:webHidden/>
                  </w:rPr>
                  <w:tab/>
                </w:r>
                <w:r w:rsidR="00F91078">
                  <w:rPr>
                    <w:noProof/>
                    <w:webHidden/>
                  </w:rPr>
                  <w:fldChar w:fldCharType="begin"/>
                </w:r>
                <w:r w:rsidR="00F91078">
                  <w:rPr>
                    <w:noProof/>
                    <w:webHidden/>
                  </w:rPr>
                  <w:instrText xml:space="preserve"> PAGEREF _Toc514763890 \h </w:instrText>
                </w:r>
                <w:r w:rsidR="00F91078">
                  <w:rPr>
                    <w:noProof/>
                    <w:webHidden/>
                  </w:rPr>
                </w:r>
                <w:r w:rsidR="00F91078">
                  <w:rPr>
                    <w:noProof/>
                    <w:webHidden/>
                  </w:rPr>
                  <w:fldChar w:fldCharType="separate"/>
                </w:r>
                <w:r w:rsidR="006E2143">
                  <w:rPr>
                    <w:noProof/>
                    <w:webHidden/>
                  </w:rPr>
                  <w:t>8</w:t>
                </w:r>
                <w:r w:rsidR="00F91078">
                  <w:rPr>
                    <w:noProof/>
                    <w:webHidden/>
                  </w:rPr>
                  <w:fldChar w:fldCharType="end"/>
                </w:r>
              </w:hyperlink>
            </w:p>
            <w:p w:rsidR="00F91078" w:rsidRDefault="00EC4E18">
              <w:pPr>
                <w:pStyle w:val="TOC1"/>
                <w:rPr>
                  <w:rFonts w:asciiTheme="minorHAnsi" w:eastAsiaTheme="minorEastAsia" w:hAnsiTheme="minorHAnsi"/>
                  <w:b w:val="0"/>
                  <w:sz w:val="22"/>
                </w:rPr>
              </w:pPr>
              <w:hyperlink w:anchor="_Toc514763891" w:history="1">
                <w:r w:rsidR="00F91078" w:rsidRPr="008830DD">
                  <w:rPr>
                    <w:rStyle w:val="Hyperlink"/>
                  </w:rPr>
                  <w:t>PART III: R&amp;D CENTER TOPIC REQUIREMENTS</w:t>
                </w:r>
                <w:r w:rsidR="00F91078">
                  <w:rPr>
                    <w:webHidden/>
                  </w:rPr>
                  <w:tab/>
                </w:r>
                <w:r w:rsidR="00F91078">
                  <w:rPr>
                    <w:webHidden/>
                  </w:rPr>
                  <w:fldChar w:fldCharType="begin"/>
                </w:r>
                <w:r w:rsidR="00F91078">
                  <w:rPr>
                    <w:webHidden/>
                  </w:rPr>
                  <w:instrText xml:space="preserve"> PAGEREF _Toc514763891 \h </w:instrText>
                </w:r>
                <w:r w:rsidR="00F91078">
                  <w:rPr>
                    <w:webHidden/>
                  </w:rPr>
                </w:r>
                <w:r w:rsidR="00F91078">
                  <w:rPr>
                    <w:webHidden/>
                  </w:rPr>
                  <w:fldChar w:fldCharType="separate"/>
                </w:r>
                <w:r w:rsidR="006E2143">
                  <w:rPr>
                    <w:webHidden/>
                  </w:rPr>
                  <w:t>10</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92"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APPLYING TO An R&amp;D CENTER TOPIC</w:t>
                </w:r>
                <w:r w:rsidR="00F91078">
                  <w:rPr>
                    <w:webHidden/>
                  </w:rPr>
                  <w:tab/>
                </w:r>
                <w:r w:rsidR="00F91078">
                  <w:rPr>
                    <w:webHidden/>
                  </w:rPr>
                  <w:fldChar w:fldCharType="begin"/>
                </w:r>
                <w:r w:rsidR="00F91078">
                  <w:rPr>
                    <w:webHidden/>
                  </w:rPr>
                  <w:instrText xml:space="preserve"> PAGEREF _Toc514763892 \h </w:instrText>
                </w:r>
                <w:r w:rsidR="00F91078">
                  <w:rPr>
                    <w:webHidden/>
                  </w:rPr>
                </w:r>
                <w:r w:rsidR="00F91078">
                  <w:rPr>
                    <w:webHidden/>
                  </w:rPr>
                  <w:fldChar w:fldCharType="separate"/>
                </w:r>
                <w:r w:rsidR="006E2143">
                  <w:rPr>
                    <w:webHidden/>
                  </w:rPr>
                  <w:t>10</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93"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Improving Rural Education</w:t>
                </w:r>
                <w:r w:rsidR="00F91078">
                  <w:rPr>
                    <w:noProof/>
                    <w:webHidden/>
                  </w:rPr>
                  <w:tab/>
                </w:r>
                <w:r w:rsidR="00F91078">
                  <w:rPr>
                    <w:noProof/>
                    <w:webHidden/>
                  </w:rPr>
                  <w:fldChar w:fldCharType="begin"/>
                </w:r>
                <w:r w:rsidR="00F91078">
                  <w:rPr>
                    <w:noProof/>
                    <w:webHidden/>
                  </w:rPr>
                  <w:instrText xml:space="preserve"> PAGEREF _Toc514763893 \h </w:instrText>
                </w:r>
                <w:r w:rsidR="00F91078">
                  <w:rPr>
                    <w:noProof/>
                    <w:webHidden/>
                  </w:rPr>
                </w:r>
                <w:r w:rsidR="00F91078">
                  <w:rPr>
                    <w:noProof/>
                    <w:webHidden/>
                  </w:rPr>
                  <w:fldChar w:fldCharType="separate"/>
                </w:r>
                <w:r w:rsidR="006E2143">
                  <w:rPr>
                    <w:noProof/>
                    <w:webHidden/>
                  </w:rPr>
                  <w:t>11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94"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Writing in Secondary Schools</w:t>
                </w:r>
                <w:r w:rsidR="00F91078">
                  <w:rPr>
                    <w:noProof/>
                    <w:webHidden/>
                  </w:rPr>
                  <w:tab/>
                </w:r>
                <w:r w:rsidR="00F91078">
                  <w:rPr>
                    <w:noProof/>
                    <w:webHidden/>
                  </w:rPr>
                  <w:fldChar w:fldCharType="begin"/>
                </w:r>
                <w:r w:rsidR="00F91078">
                  <w:rPr>
                    <w:noProof/>
                    <w:webHidden/>
                  </w:rPr>
                  <w:instrText xml:space="preserve"> PAGEREF _Toc514763894 \h </w:instrText>
                </w:r>
                <w:r w:rsidR="00F91078">
                  <w:rPr>
                    <w:noProof/>
                    <w:webHidden/>
                  </w:rPr>
                </w:r>
                <w:r w:rsidR="00F91078">
                  <w:rPr>
                    <w:noProof/>
                    <w:webHidden/>
                  </w:rPr>
                  <w:fldChar w:fldCharType="separate"/>
                </w:r>
                <w:r w:rsidR="006E2143">
                  <w:rPr>
                    <w:noProof/>
                    <w:webHidden/>
                  </w:rPr>
                  <w:t>23</w:t>
                </w:r>
                <w:r w:rsidR="00F91078">
                  <w:rPr>
                    <w:noProof/>
                    <w:webHidden/>
                  </w:rPr>
                  <w:fldChar w:fldCharType="end"/>
                </w:r>
              </w:hyperlink>
            </w:p>
            <w:p w:rsidR="00F91078" w:rsidRDefault="00EC4E18">
              <w:pPr>
                <w:pStyle w:val="TOC1"/>
                <w:rPr>
                  <w:rFonts w:asciiTheme="minorHAnsi" w:eastAsiaTheme="minorEastAsia" w:hAnsiTheme="minorHAnsi"/>
                  <w:b w:val="0"/>
                  <w:sz w:val="22"/>
                </w:rPr>
              </w:pPr>
              <w:hyperlink w:anchor="_Toc514763895" w:history="1">
                <w:r w:rsidR="00F91078" w:rsidRPr="008830DD">
                  <w:rPr>
                    <w:rStyle w:val="Hyperlink"/>
                  </w:rPr>
                  <w:t>PART IV: COMPETITION REGULATIONS AND REVIEW CRITERIA</w:t>
                </w:r>
                <w:r w:rsidR="00F91078">
                  <w:rPr>
                    <w:webHidden/>
                  </w:rPr>
                  <w:tab/>
                </w:r>
                <w:r w:rsidR="00F91078">
                  <w:rPr>
                    <w:webHidden/>
                  </w:rPr>
                  <w:fldChar w:fldCharType="begin"/>
                </w:r>
                <w:r w:rsidR="00F91078">
                  <w:rPr>
                    <w:webHidden/>
                  </w:rPr>
                  <w:instrText xml:space="preserve"> PAGEREF _Toc514763895 \h </w:instrText>
                </w:r>
                <w:r w:rsidR="00F91078">
                  <w:rPr>
                    <w:webHidden/>
                  </w:rPr>
                </w:r>
                <w:r w:rsidR="00F91078">
                  <w:rPr>
                    <w:webHidden/>
                  </w:rPr>
                  <w:fldChar w:fldCharType="separate"/>
                </w:r>
                <w:r w:rsidR="006E2143">
                  <w:rPr>
                    <w:webHidden/>
                  </w:rPr>
                  <w:t>33</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896"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FUNDING MECHANISMS AND RESTRICTIONS</w:t>
                </w:r>
                <w:r w:rsidR="00F91078">
                  <w:rPr>
                    <w:webHidden/>
                  </w:rPr>
                  <w:tab/>
                </w:r>
                <w:r w:rsidR="00F91078">
                  <w:rPr>
                    <w:webHidden/>
                  </w:rPr>
                  <w:fldChar w:fldCharType="begin"/>
                </w:r>
                <w:r w:rsidR="00F91078">
                  <w:rPr>
                    <w:webHidden/>
                  </w:rPr>
                  <w:instrText xml:space="preserve"> PAGEREF _Toc514763896 \h </w:instrText>
                </w:r>
                <w:r w:rsidR="00F91078">
                  <w:rPr>
                    <w:webHidden/>
                  </w:rPr>
                </w:r>
                <w:r w:rsidR="00F91078">
                  <w:rPr>
                    <w:webHidden/>
                  </w:rPr>
                  <w:fldChar w:fldCharType="separate"/>
                </w:r>
                <w:r w:rsidR="006E2143">
                  <w:rPr>
                    <w:webHidden/>
                  </w:rPr>
                  <w:t>33</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897"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Mechanism of Support</w:t>
                </w:r>
                <w:r w:rsidR="00F91078">
                  <w:rPr>
                    <w:noProof/>
                    <w:webHidden/>
                  </w:rPr>
                  <w:tab/>
                </w:r>
                <w:r w:rsidR="00F91078">
                  <w:rPr>
                    <w:noProof/>
                    <w:webHidden/>
                  </w:rPr>
                  <w:fldChar w:fldCharType="begin"/>
                </w:r>
                <w:r w:rsidR="00F91078">
                  <w:rPr>
                    <w:noProof/>
                    <w:webHidden/>
                  </w:rPr>
                  <w:instrText xml:space="preserve"> PAGEREF _Toc514763897 \h </w:instrText>
                </w:r>
                <w:r w:rsidR="00F91078">
                  <w:rPr>
                    <w:noProof/>
                    <w:webHidden/>
                  </w:rPr>
                </w:r>
                <w:r w:rsidR="00F91078">
                  <w:rPr>
                    <w:noProof/>
                    <w:webHidden/>
                  </w:rPr>
                  <w:fldChar w:fldCharType="separate"/>
                </w:r>
                <w:r w:rsidR="006E2143">
                  <w:rPr>
                    <w:noProof/>
                    <w:webHidden/>
                  </w:rPr>
                  <w:t>33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98"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Funding Available</w:t>
                </w:r>
                <w:r w:rsidR="00F91078">
                  <w:rPr>
                    <w:noProof/>
                    <w:webHidden/>
                  </w:rPr>
                  <w:tab/>
                </w:r>
                <w:r w:rsidR="00F91078">
                  <w:rPr>
                    <w:noProof/>
                    <w:webHidden/>
                  </w:rPr>
                  <w:fldChar w:fldCharType="begin"/>
                </w:r>
                <w:r w:rsidR="00F91078">
                  <w:rPr>
                    <w:noProof/>
                    <w:webHidden/>
                  </w:rPr>
                  <w:instrText xml:space="preserve"> PAGEREF _Toc514763898 \h </w:instrText>
                </w:r>
                <w:r w:rsidR="00F91078">
                  <w:rPr>
                    <w:noProof/>
                    <w:webHidden/>
                  </w:rPr>
                </w:r>
                <w:r w:rsidR="00F91078">
                  <w:rPr>
                    <w:noProof/>
                    <w:webHidden/>
                  </w:rPr>
                  <w:fldChar w:fldCharType="separate"/>
                </w:r>
                <w:r w:rsidR="006E2143">
                  <w:rPr>
                    <w:noProof/>
                    <w:webHidden/>
                  </w:rPr>
                  <w:t>33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899"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Cooperative Agreements</w:t>
                </w:r>
                <w:r w:rsidR="00F91078">
                  <w:rPr>
                    <w:noProof/>
                    <w:webHidden/>
                  </w:rPr>
                  <w:tab/>
                </w:r>
                <w:r w:rsidR="00F91078">
                  <w:rPr>
                    <w:noProof/>
                    <w:webHidden/>
                  </w:rPr>
                  <w:fldChar w:fldCharType="begin"/>
                </w:r>
                <w:r w:rsidR="00F91078">
                  <w:rPr>
                    <w:noProof/>
                    <w:webHidden/>
                  </w:rPr>
                  <w:instrText xml:space="preserve"> PAGEREF _Toc514763899 \h </w:instrText>
                </w:r>
                <w:r w:rsidR="00F91078">
                  <w:rPr>
                    <w:noProof/>
                    <w:webHidden/>
                  </w:rPr>
                </w:r>
                <w:r w:rsidR="00F91078">
                  <w:rPr>
                    <w:noProof/>
                    <w:webHidden/>
                  </w:rPr>
                  <w:fldChar w:fldCharType="separate"/>
                </w:r>
                <w:r w:rsidR="006E2143">
                  <w:rPr>
                    <w:noProof/>
                    <w:webHidden/>
                  </w:rPr>
                  <w:t>33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0"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Special Considerations for Budget Expenses</w:t>
                </w:r>
                <w:r w:rsidR="00F91078">
                  <w:rPr>
                    <w:noProof/>
                    <w:webHidden/>
                  </w:rPr>
                  <w:tab/>
                </w:r>
                <w:r w:rsidR="00F91078">
                  <w:rPr>
                    <w:noProof/>
                    <w:webHidden/>
                  </w:rPr>
                  <w:fldChar w:fldCharType="begin"/>
                </w:r>
                <w:r w:rsidR="00F91078">
                  <w:rPr>
                    <w:noProof/>
                    <w:webHidden/>
                  </w:rPr>
                  <w:instrText xml:space="preserve"> PAGEREF _Toc514763900 \h </w:instrText>
                </w:r>
                <w:r w:rsidR="00F91078">
                  <w:rPr>
                    <w:noProof/>
                    <w:webHidden/>
                  </w:rPr>
                </w:r>
                <w:r w:rsidR="00F91078">
                  <w:rPr>
                    <w:noProof/>
                    <w:webHidden/>
                  </w:rPr>
                  <w:fldChar w:fldCharType="separate"/>
                </w:r>
                <w:r w:rsidR="006E2143">
                  <w:rPr>
                    <w:noProof/>
                    <w:webHidden/>
                  </w:rPr>
                  <w:t>33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1"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Program Authority</w:t>
                </w:r>
                <w:r w:rsidR="00F91078">
                  <w:rPr>
                    <w:noProof/>
                    <w:webHidden/>
                  </w:rPr>
                  <w:tab/>
                </w:r>
                <w:r w:rsidR="00F91078">
                  <w:rPr>
                    <w:noProof/>
                    <w:webHidden/>
                  </w:rPr>
                  <w:fldChar w:fldCharType="begin"/>
                </w:r>
                <w:r w:rsidR="00F91078">
                  <w:rPr>
                    <w:noProof/>
                    <w:webHidden/>
                  </w:rPr>
                  <w:instrText xml:space="preserve"> PAGEREF _Toc514763901 \h </w:instrText>
                </w:r>
                <w:r w:rsidR="00F91078">
                  <w:rPr>
                    <w:noProof/>
                    <w:webHidden/>
                  </w:rPr>
                </w:r>
                <w:r w:rsidR="00F91078">
                  <w:rPr>
                    <w:noProof/>
                    <w:webHidden/>
                  </w:rPr>
                  <w:fldChar w:fldCharType="separate"/>
                </w:r>
                <w:r w:rsidR="006E2143">
                  <w:rPr>
                    <w:noProof/>
                    <w:webHidden/>
                  </w:rPr>
                  <w:t>34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2" w:history="1">
                <w:r w:rsidR="00F91078" w:rsidRPr="008830DD">
                  <w:rPr>
                    <w:rStyle w:val="Hyperlink"/>
                    <w:noProof/>
                  </w:rPr>
                  <w:t>6.</w:t>
                </w:r>
                <w:r w:rsidR="00F91078">
                  <w:rPr>
                    <w:rFonts w:asciiTheme="minorHAnsi" w:eastAsiaTheme="minorEastAsia" w:hAnsiTheme="minorHAnsi"/>
                    <w:noProof/>
                    <w:sz w:val="22"/>
                  </w:rPr>
                  <w:tab/>
                </w:r>
                <w:r w:rsidR="00F91078" w:rsidRPr="008830DD">
                  <w:rPr>
                    <w:rStyle w:val="Hyperlink"/>
                    <w:noProof/>
                  </w:rPr>
                  <w:t>Applicable Regulations</w:t>
                </w:r>
                <w:r w:rsidR="00F91078">
                  <w:rPr>
                    <w:noProof/>
                    <w:webHidden/>
                  </w:rPr>
                  <w:tab/>
                </w:r>
                <w:r w:rsidR="00F91078">
                  <w:rPr>
                    <w:noProof/>
                    <w:webHidden/>
                  </w:rPr>
                  <w:fldChar w:fldCharType="begin"/>
                </w:r>
                <w:r w:rsidR="00F91078">
                  <w:rPr>
                    <w:noProof/>
                    <w:webHidden/>
                  </w:rPr>
                  <w:instrText xml:space="preserve"> PAGEREF _Toc514763902 \h </w:instrText>
                </w:r>
                <w:r w:rsidR="00F91078">
                  <w:rPr>
                    <w:noProof/>
                    <w:webHidden/>
                  </w:rPr>
                </w:r>
                <w:r w:rsidR="00F91078">
                  <w:rPr>
                    <w:noProof/>
                    <w:webHidden/>
                  </w:rPr>
                  <w:fldChar w:fldCharType="separate"/>
                </w:r>
                <w:r w:rsidR="006E2143">
                  <w:rPr>
                    <w:noProof/>
                    <w:webHidden/>
                  </w:rPr>
                  <w:t>34</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03" w:history="1">
                <w:r w:rsidR="00F91078" w:rsidRPr="008830DD">
                  <w:rPr>
                    <w:rStyle w:val="Hyperlink"/>
                  </w:rPr>
                  <w:t>B.</w:t>
                </w:r>
                <w:r w:rsidR="00F91078">
                  <w:rPr>
                    <w:rFonts w:asciiTheme="minorHAnsi" w:eastAsiaTheme="minorEastAsia" w:hAnsiTheme="minorHAnsi" w:cstheme="minorBidi"/>
                    <w:b w:val="0"/>
                    <w:bCs w:val="0"/>
                    <w:caps w:val="0"/>
                    <w:sz w:val="22"/>
                  </w:rPr>
                  <w:tab/>
                </w:r>
                <w:r w:rsidR="00F91078" w:rsidRPr="008830DD">
                  <w:rPr>
                    <w:rStyle w:val="Hyperlink"/>
                  </w:rPr>
                  <w:t>ADDITIONAL AWARD REQUIREMENTS</w:t>
                </w:r>
                <w:r w:rsidR="00F91078">
                  <w:rPr>
                    <w:webHidden/>
                  </w:rPr>
                  <w:tab/>
                </w:r>
                <w:r w:rsidR="00F91078">
                  <w:rPr>
                    <w:webHidden/>
                  </w:rPr>
                  <w:fldChar w:fldCharType="begin"/>
                </w:r>
                <w:r w:rsidR="00F91078">
                  <w:rPr>
                    <w:webHidden/>
                  </w:rPr>
                  <w:instrText xml:space="preserve"> PAGEREF _Toc514763903 \h </w:instrText>
                </w:r>
                <w:r w:rsidR="00F91078">
                  <w:rPr>
                    <w:webHidden/>
                  </w:rPr>
                </w:r>
                <w:r w:rsidR="00F91078">
                  <w:rPr>
                    <w:webHidden/>
                  </w:rPr>
                  <w:fldChar w:fldCharType="separate"/>
                </w:r>
                <w:r w:rsidR="006E2143">
                  <w:rPr>
                    <w:webHidden/>
                  </w:rPr>
                  <w:t>34</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04"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Public Availability of Data and Results</w:t>
                </w:r>
                <w:r w:rsidR="00F91078">
                  <w:rPr>
                    <w:noProof/>
                    <w:webHidden/>
                  </w:rPr>
                  <w:tab/>
                </w:r>
                <w:r w:rsidR="00F91078">
                  <w:rPr>
                    <w:noProof/>
                    <w:webHidden/>
                  </w:rPr>
                  <w:fldChar w:fldCharType="begin"/>
                </w:r>
                <w:r w:rsidR="00F91078">
                  <w:rPr>
                    <w:noProof/>
                    <w:webHidden/>
                  </w:rPr>
                  <w:instrText xml:space="preserve"> PAGEREF _Toc514763904 \h </w:instrText>
                </w:r>
                <w:r w:rsidR="00F91078">
                  <w:rPr>
                    <w:noProof/>
                    <w:webHidden/>
                  </w:rPr>
                </w:r>
                <w:r w:rsidR="00F91078">
                  <w:rPr>
                    <w:noProof/>
                    <w:webHidden/>
                  </w:rPr>
                  <w:fldChar w:fldCharType="separate"/>
                </w:r>
                <w:r w:rsidR="006E2143">
                  <w:rPr>
                    <w:noProof/>
                    <w:webHidden/>
                  </w:rPr>
                  <w:t>34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5"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Special Conditions on Grants</w:t>
                </w:r>
                <w:r w:rsidR="00F91078">
                  <w:rPr>
                    <w:noProof/>
                    <w:webHidden/>
                  </w:rPr>
                  <w:tab/>
                </w:r>
                <w:r w:rsidR="00F91078">
                  <w:rPr>
                    <w:noProof/>
                    <w:webHidden/>
                  </w:rPr>
                  <w:fldChar w:fldCharType="begin"/>
                </w:r>
                <w:r w:rsidR="00F91078">
                  <w:rPr>
                    <w:noProof/>
                    <w:webHidden/>
                  </w:rPr>
                  <w:instrText xml:space="preserve"> PAGEREF _Toc514763905 \h </w:instrText>
                </w:r>
                <w:r w:rsidR="00F91078">
                  <w:rPr>
                    <w:noProof/>
                    <w:webHidden/>
                  </w:rPr>
                </w:r>
                <w:r w:rsidR="00F91078">
                  <w:rPr>
                    <w:noProof/>
                    <w:webHidden/>
                  </w:rPr>
                  <w:fldChar w:fldCharType="separate"/>
                </w:r>
                <w:r w:rsidR="006E2143">
                  <w:rPr>
                    <w:noProof/>
                    <w:webHidden/>
                  </w:rPr>
                  <w:t>35</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6"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Demonstrating Access to Data and Authentic Education Settings</w:t>
                </w:r>
                <w:r w:rsidR="00F91078">
                  <w:rPr>
                    <w:noProof/>
                    <w:webHidden/>
                  </w:rPr>
                  <w:tab/>
                </w:r>
                <w:r w:rsidR="00F91078">
                  <w:rPr>
                    <w:noProof/>
                    <w:webHidden/>
                  </w:rPr>
                  <w:fldChar w:fldCharType="begin"/>
                </w:r>
                <w:r w:rsidR="00F91078">
                  <w:rPr>
                    <w:noProof/>
                    <w:webHidden/>
                  </w:rPr>
                  <w:instrText xml:space="preserve"> PAGEREF _Toc514763906 \h </w:instrText>
                </w:r>
                <w:r w:rsidR="00F91078">
                  <w:rPr>
                    <w:noProof/>
                    <w:webHidden/>
                  </w:rPr>
                </w:r>
                <w:r w:rsidR="00F91078">
                  <w:rPr>
                    <w:noProof/>
                    <w:webHidden/>
                  </w:rPr>
                  <w:fldChar w:fldCharType="separate"/>
                </w:r>
                <w:r w:rsidR="006E2143">
                  <w:rPr>
                    <w:noProof/>
                    <w:webHidden/>
                  </w:rPr>
                  <w:t>35</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07" w:history="1">
                <w:r w:rsidR="00F91078" w:rsidRPr="008830DD">
                  <w:rPr>
                    <w:rStyle w:val="Hyperlink"/>
                  </w:rPr>
                  <w:t>C.</w:t>
                </w:r>
                <w:r w:rsidR="00F91078">
                  <w:rPr>
                    <w:rFonts w:asciiTheme="minorHAnsi" w:eastAsiaTheme="minorEastAsia" w:hAnsiTheme="minorHAnsi" w:cstheme="minorBidi"/>
                    <w:b w:val="0"/>
                    <w:bCs w:val="0"/>
                    <w:caps w:val="0"/>
                    <w:sz w:val="22"/>
                  </w:rPr>
                  <w:tab/>
                </w:r>
                <w:r w:rsidR="00F91078" w:rsidRPr="008830DD">
                  <w:rPr>
                    <w:rStyle w:val="Hyperlink"/>
                  </w:rPr>
                  <w:t>OVERVIEW OF APPLICATION AND SCIENTIFIC PEER REVIEW PROCESS</w:t>
                </w:r>
                <w:r w:rsidR="00F91078">
                  <w:rPr>
                    <w:webHidden/>
                  </w:rPr>
                  <w:tab/>
                </w:r>
                <w:r w:rsidR="00F91078">
                  <w:rPr>
                    <w:webHidden/>
                  </w:rPr>
                  <w:fldChar w:fldCharType="begin"/>
                </w:r>
                <w:r w:rsidR="00F91078">
                  <w:rPr>
                    <w:webHidden/>
                  </w:rPr>
                  <w:instrText xml:space="preserve"> PAGEREF _Toc514763907 \h </w:instrText>
                </w:r>
                <w:r w:rsidR="00F91078">
                  <w:rPr>
                    <w:webHidden/>
                  </w:rPr>
                </w:r>
                <w:r w:rsidR="00F91078">
                  <w:rPr>
                    <w:webHidden/>
                  </w:rPr>
                  <w:fldChar w:fldCharType="separate"/>
                </w:r>
                <w:r w:rsidR="006E2143">
                  <w:rPr>
                    <w:webHidden/>
                  </w:rPr>
                  <w:t>36</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08"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Submitting a Letter of Intent</w:t>
                </w:r>
                <w:r w:rsidR="00F91078">
                  <w:rPr>
                    <w:noProof/>
                    <w:webHidden/>
                  </w:rPr>
                  <w:tab/>
                </w:r>
                <w:r w:rsidR="00F91078">
                  <w:rPr>
                    <w:noProof/>
                    <w:webHidden/>
                  </w:rPr>
                  <w:fldChar w:fldCharType="begin"/>
                </w:r>
                <w:r w:rsidR="00F91078">
                  <w:rPr>
                    <w:noProof/>
                    <w:webHidden/>
                  </w:rPr>
                  <w:instrText xml:space="preserve"> PAGEREF _Toc514763908 \h </w:instrText>
                </w:r>
                <w:r w:rsidR="00F91078">
                  <w:rPr>
                    <w:noProof/>
                    <w:webHidden/>
                  </w:rPr>
                </w:r>
                <w:r w:rsidR="00F91078">
                  <w:rPr>
                    <w:noProof/>
                    <w:webHidden/>
                  </w:rPr>
                  <w:fldChar w:fldCharType="separate"/>
                </w:r>
                <w:r w:rsidR="006E2143">
                  <w:rPr>
                    <w:noProof/>
                    <w:webHidden/>
                  </w:rPr>
                  <w:t>36</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09"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Resubmissions and Multiple Submissions</w:t>
                </w:r>
                <w:r w:rsidR="00F91078">
                  <w:rPr>
                    <w:noProof/>
                    <w:webHidden/>
                  </w:rPr>
                  <w:tab/>
                </w:r>
                <w:r w:rsidR="00F91078">
                  <w:rPr>
                    <w:noProof/>
                    <w:webHidden/>
                  </w:rPr>
                  <w:fldChar w:fldCharType="begin"/>
                </w:r>
                <w:r w:rsidR="00F91078">
                  <w:rPr>
                    <w:noProof/>
                    <w:webHidden/>
                  </w:rPr>
                  <w:instrText xml:space="preserve"> PAGEREF _Toc514763909 \h </w:instrText>
                </w:r>
                <w:r w:rsidR="00F91078">
                  <w:rPr>
                    <w:noProof/>
                    <w:webHidden/>
                  </w:rPr>
                </w:r>
                <w:r w:rsidR="00F91078">
                  <w:rPr>
                    <w:noProof/>
                    <w:webHidden/>
                  </w:rPr>
                  <w:fldChar w:fldCharType="separate"/>
                </w:r>
                <w:r w:rsidR="006E2143">
                  <w:rPr>
                    <w:noProof/>
                    <w:webHidden/>
                  </w:rPr>
                  <w:t>36</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10"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Application Processing</w:t>
                </w:r>
                <w:r w:rsidR="00F91078">
                  <w:rPr>
                    <w:noProof/>
                    <w:webHidden/>
                  </w:rPr>
                  <w:tab/>
                </w:r>
                <w:r w:rsidR="00F91078">
                  <w:rPr>
                    <w:noProof/>
                    <w:webHidden/>
                  </w:rPr>
                  <w:fldChar w:fldCharType="begin"/>
                </w:r>
                <w:r w:rsidR="00F91078">
                  <w:rPr>
                    <w:noProof/>
                    <w:webHidden/>
                  </w:rPr>
                  <w:instrText xml:space="preserve"> PAGEREF _Toc514763910 \h </w:instrText>
                </w:r>
                <w:r w:rsidR="00F91078">
                  <w:rPr>
                    <w:noProof/>
                    <w:webHidden/>
                  </w:rPr>
                </w:r>
                <w:r w:rsidR="00F91078">
                  <w:rPr>
                    <w:noProof/>
                    <w:webHidden/>
                  </w:rPr>
                  <w:fldChar w:fldCharType="separate"/>
                </w:r>
                <w:r w:rsidR="006E2143">
                  <w:rPr>
                    <w:noProof/>
                    <w:webHidden/>
                  </w:rPr>
                  <w:t>37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11"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Scientific Peer Review Process</w:t>
                </w:r>
                <w:r w:rsidR="00F91078">
                  <w:rPr>
                    <w:noProof/>
                    <w:webHidden/>
                  </w:rPr>
                  <w:tab/>
                </w:r>
                <w:r w:rsidR="00F91078">
                  <w:rPr>
                    <w:noProof/>
                    <w:webHidden/>
                  </w:rPr>
                  <w:fldChar w:fldCharType="begin"/>
                </w:r>
                <w:r w:rsidR="00F91078">
                  <w:rPr>
                    <w:noProof/>
                    <w:webHidden/>
                  </w:rPr>
                  <w:instrText xml:space="preserve"> PAGEREF _Toc514763911 \h </w:instrText>
                </w:r>
                <w:r w:rsidR="00F91078">
                  <w:rPr>
                    <w:noProof/>
                    <w:webHidden/>
                  </w:rPr>
                </w:r>
                <w:r w:rsidR="00F91078">
                  <w:rPr>
                    <w:noProof/>
                    <w:webHidden/>
                  </w:rPr>
                  <w:fldChar w:fldCharType="separate"/>
                </w:r>
                <w:r w:rsidR="006E2143">
                  <w:rPr>
                    <w:noProof/>
                    <w:webHidden/>
                  </w:rPr>
                  <w:t>37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12"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Review Criteria for Scientific Merit</w:t>
                </w:r>
                <w:r w:rsidR="00F91078">
                  <w:rPr>
                    <w:noProof/>
                    <w:webHidden/>
                  </w:rPr>
                  <w:tab/>
                </w:r>
                <w:r w:rsidR="00F91078">
                  <w:rPr>
                    <w:noProof/>
                    <w:webHidden/>
                  </w:rPr>
                  <w:fldChar w:fldCharType="begin"/>
                </w:r>
                <w:r w:rsidR="00F91078">
                  <w:rPr>
                    <w:noProof/>
                    <w:webHidden/>
                  </w:rPr>
                  <w:instrText xml:space="preserve"> PAGEREF _Toc514763912 \h </w:instrText>
                </w:r>
                <w:r w:rsidR="00F91078">
                  <w:rPr>
                    <w:noProof/>
                    <w:webHidden/>
                  </w:rPr>
                </w:r>
                <w:r w:rsidR="00F91078">
                  <w:rPr>
                    <w:noProof/>
                    <w:webHidden/>
                  </w:rPr>
                  <w:fldChar w:fldCharType="separate"/>
                </w:r>
                <w:r w:rsidR="006E2143">
                  <w:rPr>
                    <w:noProof/>
                    <w:webHidden/>
                  </w:rPr>
                  <w:t>37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13" w:history="1">
                <w:r w:rsidR="00F91078" w:rsidRPr="008830DD">
                  <w:rPr>
                    <w:rStyle w:val="Hyperlink"/>
                    <w:noProof/>
                  </w:rPr>
                  <w:t>6.</w:t>
                </w:r>
                <w:r w:rsidR="00F91078">
                  <w:rPr>
                    <w:rFonts w:asciiTheme="minorHAnsi" w:eastAsiaTheme="minorEastAsia" w:hAnsiTheme="minorHAnsi"/>
                    <w:noProof/>
                    <w:sz w:val="22"/>
                  </w:rPr>
                  <w:tab/>
                </w:r>
                <w:r w:rsidR="00F91078" w:rsidRPr="008830DD">
                  <w:rPr>
                    <w:rStyle w:val="Hyperlink"/>
                    <w:noProof/>
                  </w:rPr>
                  <w:t>Award Decisions</w:t>
                </w:r>
                <w:r w:rsidR="00F91078">
                  <w:rPr>
                    <w:noProof/>
                    <w:webHidden/>
                  </w:rPr>
                  <w:tab/>
                </w:r>
                <w:r w:rsidR="00F91078">
                  <w:rPr>
                    <w:noProof/>
                    <w:webHidden/>
                  </w:rPr>
                  <w:fldChar w:fldCharType="begin"/>
                </w:r>
                <w:r w:rsidR="00F91078">
                  <w:rPr>
                    <w:noProof/>
                    <w:webHidden/>
                  </w:rPr>
                  <w:instrText xml:space="preserve"> PAGEREF _Toc514763913 \h </w:instrText>
                </w:r>
                <w:r w:rsidR="00F91078">
                  <w:rPr>
                    <w:noProof/>
                    <w:webHidden/>
                  </w:rPr>
                </w:r>
                <w:r w:rsidR="00F91078">
                  <w:rPr>
                    <w:noProof/>
                    <w:webHidden/>
                  </w:rPr>
                  <w:fldChar w:fldCharType="separate"/>
                </w:r>
                <w:r w:rsidR="006E2143">
                  <w:rPr>
                    <w:noProof/>
                    <w:webHidden/>
                  </w:rPr>
                  <w:t>38</w:t>
                </w:r>
                <w:r w:rsidR="00F91078">
                  <w:rPr>
                    <w:noProof/>
                    <w:webHidden/>
                  </w:rPr>
                  <w:fldChar w:fldCharType="end"/>
                </w:r>
              </w:hyperlink>
            </w:p>
            <w:p w:rsidR="00F91078" w:rsidRDefault="00EC4E18">
              <w:pPr>
                <w:pStyle w:val="TOC1"/>
                <w:rPr>
                  <w:rFonts w:asciiTheme="minorHAnsi" w:eastAsiaTheme="minorEastAsia" w:hAnsiTheme="minorHAnsi"/>
                  <w:b w:val="0"/>
                  <w:sz w:val="22"/>
                </w:rPr>
              </w:pPr>
              <w:hyperlink w:anchor="_Toc514763914" w:history="1">
                <w:r w:rsidR="00F91078" w:rsidRPr="008830DD">
                  <w:rPr>
                    <w:rStyle w:val="Hyperlink"/>
                  </w:rPr>
                  <w:t>PART V: PREPARING YOUR APPLICATION</w:t>
                </w:r>
                <w:r w:rsidR="00F91078">
                  <w:rPr>
                    <w:webHidden/>
                  </w:rPr>
                  <w:tab/>
                </w:r>
                <w:r w:rsidR="00F91078">
                  <w:rPr>
                    <w:webHidden/>
                  </w:rPr>
                  <w:fldChar w:fldCharType="begin"/>
                </w:r>
                <w:r w:rsidR="00F91078">
                  <w:rPr>
                    <w:webHidden/>
                  </w:rPr>
                  <w:instrText xml:space="preserve"> PAGEREF _Toc514763914 \h </w:instrText>
                </w:r>
                <w:r w:rsidR="00F91078">
                  <w:rPr>
                    <w:webHidden/>
                  </w:rPr>
                </w:r>
                <w:r w:rsidR="00F91078">
                  <w:rPr>
                    <w:webHidden/>
                  </w:rPr>
                  <w:fldChar w:fldCharType="separate"/>
                </w:r>
                <w:r w:rsidR="006E2143">
                  <w:rPr>
                    <w:webHidden/>
                  </w:rPr>
                  <w:t>39</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15"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OVERVIEW</w:t>
                </w:r>
                <w:r w:rsidR="00F91078">
                  <w:rPr>
                    <w:webHidden/>
                  </w:rPr>
                  <w:tab/>
                </w:r>
                <w:r w:rsidR="00F91078">
                  <w:rPr>
                    <w:webHidden/>
                  </w:rPr>
                  <w:fldChar w:fldCharType="begin"/>
                </w:r>
                <w:r w:rsidR="00F91078">
                  <w:rPr>
                    <w:webHidden/>
                  </w:rPr>
                  <w:instrText xml:space="preserve"> PAGEREF _Toc514763915 \h </w:instrText>
                </w:r>
                <w:r w:rsidR="00F91078">
                  <w:rPr>
                    <w:webHidden/>
                  </w:rPr>
                </w:r>
                <w:r w:rsidR="00F91078">
                  <w:rPr>
                    <w:webHidden/>
                  </w:rPr>
                  <w:fldChar w:fldCharType="separate"/>
                </w:r>
                <w:r w:rsidR="006E2143">
                  <w:rPr>
                    <w:webHidden/>
                  </w:rPr>
                  <w:t>39</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16" w:history="1">
                <w:r w:rsidR="00F91078" w:rsidRPr="008830DD">
                  <w:rPr>
                    <w:rStyle w:val="Hyperlink"/>
                  </w:rPr>
                  <w:t>B.</w:t>
                </w:r>
                <w:r w:rsidR="00F91078">
                  <w:rPr>
                    <w:rFonts w:asciiTheme="minorHAnsi" w:eastAsiaTheme="minorEastAsia" w:hAnsiTheme="minorHAnsi" w:cstheme="minorBidi"/>
                    <w:b w:val="0"/>
                    <w:bCs w:val="0"/>
                    <w:caps w:val="0"/>
                    <w:sz w:val="22"/>
                  </w:rPr>
                  <w:tab/>
                </w:r>
                <w:r w:rsidR="00F91078" w:rsidRPr="008830DD">
                  <w:rPr>
                    <w:rStyle w:val="Hyperlink"/>
                  </w:rPr>
                  <w:t>GRANT APPLICATION PACKAGE</w:t>
                </w:r>
                <w:r w:rsidR="00F91078">
                  <w:rPr>
                    <w:webHidden/>
                  </w:rPr>
                  <w:tab/>
                </w:r>
                <w:r w:rsidR="00F91078">
                  <w:rPr>
                    <w:webHidden/>
                  </w:rPr>
                  <w:fldChar w:fldCharType="begin"/>
                </w:r>
                <w:r w:rsidR="00F91078">
                  <w:rPr>
                    <w:webHidden/>
                  </w:rPr>
                  <w:instrText xml:space="preserve"> PAGEREF _Toc514763916 \h </w:instrText>
                </w:r>
                <w:r w:rsidR="00F91078">
                  <w:rPr>
                    <w:webHidden/>
                  </w:rPr>
                </w:r>
                <w:r w:rsidR="00F91078">
                  <w:rPr>
                    <w:webHidden/>
                  </w:rPr>
                  <w:fldChar w:fldCharType="separate"/>
                </w:r>
                <w:r w:rsidR="006E2143">
                  <w:rPr>
                    <w:webHidden/>
                  </w:rPr>
                  <w:t>39</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17"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Date Application Package is Available on Grants.gov</w:t>
                </w:r>
                <w:r w:rsidR="00F91078">
                  <w:rPr>
                    <w:noProof/>
                    <w:webHidden/>
                  </w:rPr>
                  <w:tab/>
                </w:r>
                <w:r w:rsidR="00F91078">
                  <w:rPr>
                    <w:noProof/>
                    <w:webHidden/>
                  </w:rPr>
                  <w:fldChar w:fldCharType="begin"/>
                </w:r>
                <w:r w:rsidR="00F91078">
                  <w:rPr>
                    <w:noProof/>
                    <w:webHidden/>
                  </w:rPr>
                  <w:instrText xml:space="preserve"> PAGEREF _Toc514763917 \h </w:instrText>
                </w:r>
                <w:r w:rsidR="00F91078">
                  <w:rPr>
                    <w:noProof/>
                    <w:webHidden/>
                  </w:rPr>
                </w:r>
                <w:r w:rsidR="00F91078">
                  <w:rPr>
                    <w:noProof/>
                    <w:webHidden/>
                  </w:rPr>
                  <w:fldChar w:fldCharType="separate"/>
                </w:r>
                <w:r w:rsidR="006E2143">
                  <w:rPr>
                    <w:noProof/>
                    <w:webHidden/>
                  </w:rPr>
                  <w:t>39</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18"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How to Download the Correct Application Package</w:t>
                </w:r>
                <w:r w:rsidR="00F91078">
                  <w:rPr>
                    <w:noProof/>
                    <w:webHidden/>
                  </w:rPr>
                  <w:tab/>
                </w:r>
                <w:r w:rsidR="00F91078">
                  <w:rPr>
                    <w:noProof/>
                    <w:webHidden/>
                  </w:rPr>
                  <w:fldChar w:fldCharType="begin"/>
                </w:r>
                <w:r w:rsidR="00F91078">
                  <w:rPr>
                    <w:noProof/>
                    <w:webHidden/>
                  </w:rPr>
                  <w:instrText xml:space="preserve"> PAGEREF _Toc514763918 \h </w:instrText>
                </w:r>
                <w:r w:rsidR="00F91078">
                  <w:rPr>
                    <w:noProof/>
                    <w:webHidden/>
                  </w:rPr>
                </w:r>
                <w:r w:rsidR="00F91078">
                  <w:rPr>
                    <w:noProof/>
                    <w:webHidden/>
                  </w:rPr>
                  <w:fldChar w:fldCharType="separate"/>
                </w:r>
                <w:r w:rsidR="006E2143">
                  <w:rPr>
                    <w:noProof/>
                    <w:webHidden/>
                  </w:rPr>
                  <w:t>39</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19" w:history="1">
                <w:r w:rsidR="00F91078" w:rsidRPr="008830DD">
                  <w:rPr>
                    <w:rStyle w:val="Hyperlink"/>
                  </w:rPr>
                  <w:t>C.</w:t>
                </w:r>
                <w:r w:rsidR="00F91078">
                  <w:rPr>
                    <w:rFonts w:asciiTheme="minorHAnsi" w:eastAsiaTheme="minorEastAsia" w:hAnsiTheme="minorHAnsi" w:cstheme="minorBidi"/>
                    <w:b w:val="0"/>
                    <w:bCs w:val="0"/>
                    <w:caps w:val="0"/>
                    <w:sz w:val="22"/>
                  </w:rPr>
                  <w:tab/>
                </w:r>
                <w:r w:rsidR="00F91078" w:rsidRPr="008830DD">
                  <w:rPr>
                    <w:rStyle w:val="Hyperlink"/>
                  </w:rPr>
                  <w:t>GENERAL FORMATTING</w:t>
                </w:r>
                <w:r w:rsidR="00F91078">
                  <w:rPr>
                    <w:webHidden/>
                  </w:rPr>
                  <w:tab/>
                </w:r>
                <w:r w:rsidR="00F91078">
                  <w:rPr>
                    <w:webHidden/>
                  </w:rPr>
                  <w:fldChar w:fldCharType="begin"/>
                </w:r>
                <w:r w:rsidR="00F91078">
                  <w:rPr>
                    <w:webHidden/>
                  </w:rPr>
                  <w:instrText xml:space="preserve"> PAGEREF _Toc514763919 \h </w:instrText>
                </w:r>
                <w:r w:rsidR="00F91078">
                  <w:rPr>
                    <w:webHidden/>
                  </w:rPr>
                </w:r>
                <w:r w:rsidR="00F91078">
                  <w:rPr>
                    <w:webHidden/>
                  </w:rPr>
                  <w:fldChar w:fldCharType="separate"/>
                </w:r>
                <w:r w:rsidR="006E2143">
                  <w:rPr>
                    <w:webHidden/>
                  </w:rPr>
                  <w:t>39</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20"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Page and Margin Specifications</w:t>
                </w:r>
                <w:r w:rsidR="00F91078">
                  <w:rPr>
                    <w:noProof/>
                    <w:webHidden/>
                  </w:rPr>
                  <w:tab/>
                </w:r>
                <w:r w:rsidR="00F91078">
                  <w:rPr>
                    <w:noProof/>
                    <w:webHidden/>
                  </w:rPr>
                  <w:fldChar w:fldCharType="begin"/>
                </w:r>
                <w:r w:rsidR="00F91078">
                  <w:rPr>
                    <w:noProof/>
                    <w:webHidden/>
                  </w:rPr>
                  <w:instrText xml:space="preserve"> PAGEREF _Toc514763920 \h </w:instrText>
                </w:r>
                <w:r w:rsidR="00F91078">
                  <w:rPr>
                    <w:noProof/>
                    <w:webHidden/>
                  </w:rPr>
                </w:r>
                <w:r w:rsidR="00F91078">
                  <w:rPr>
                    <w:noProof/>
                    <w:webHidden/>
                  </w:rPr>
                  <w:fldChar w:fldCharType="separate"/>
                </w:r>
                <w:r w:rsidR="006E2143">
                  <w:rPr>
                    <w:noProof/>
                    <w:webHidden/>
                  </w:rPr>
                  <w:t>40</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1"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Page Numbering</w:t>
                </w:r>
                <w:r w:rsidR="00F91078">
                  <w:rPr>
                    <w:noProof/>
                    <w:webHidden/>
                  </w:rPr>
                  <w:tab/>
                </w:r>
                <w:r w:rsidR="00F91078">
                  <w:rPr>
                    <w:noProof/>
                    <w:webHidden/>
                  </w:rPr>
                  <w:fldChar w:fldCharType="begin"/>
                </w:r>
                <w:r w:rsidR="00F91078">
                  <w:rPr>
                    <w:noProof/>
                    <w:webHidden/>
                  </w:rPr>
                  <w:instrText xml:space="preserve"> PAGEREF _Toc514763921 \h </w:instrText>
                </w:r>
                <w:r w:rsidR="00F91078">
                  <w:rPr>
                    <w:noProof/>
                    <w:webHidden/>
                  </w:rPr>
                </w:r>
                <w:r w:rsidR="00F91078">
                  <w:rPr>
                    <w:noProof/>
                    <w:webHidden/>
                  </w:rPr>
                  <w:fldChar w:fldCharType="separate"/>
                </w:r>
                <w:r w:rsidR="006E2143">
                  <w:rPr>
                    <w:noProof/>
                    <w:webHidden/>
                  </w:rPr>
                  <w:t>40</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2"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Spacing</w:t>
                </w:r>
                <w:r w:rsidR="00F91078">
                  <w:rPr>
                    <w:noProof/>
                    <w:webHidden/>
                  </w:rPr>
                  <w:tab/>
                </w:r>
                <w:r w:rsidR="00F91078">
                  <w:rPr>
                    <w:noProof/>
                    <w:webHidden/>
                  </w:rPr>
                  <w:fldChar w:fldCharType="begin"/>
                </w:r>
                <w:r w:rsidR="00F91078">
                  <w:rPr>
                    <w:noProof/>
                    <w:webHidden/>
                  </w:rPr>
                  <w:instrText xml:space="preserve"> PAGEREF _Toc514763922 \h </w:instrText>
                </w:r>
                <w:r w:rsidR="00F91078">
                  <w:rPr>
                    <w:noProof/>
                    <w:webHidden/>
                  </w:rPr>
                </w:r>
                <w:r w:rsidR="00F91078">
                  <w:rPr>
                    <w:noProof/>
                    <w:webHidden/>
                  </w:rPr>
                  <w:fldChar w:fldCharType="separate"/>
                </w:r>
                <w:r w:rsidR="006E2143">
                  <w:rPr>
                    <w:noProof/>
                    <w:webHidden/>
                  </w:rPr>
                  <w:t>40</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3"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Type Size (Font Size)</w:t>
                </w:r>
                <w:r w:rsidR="00F91078">
                  <w:rPr>
                    <w:noProof/>
                    <w:webHidden/>
                  </w:rPr>
                  <w:tab/>
                </w:r>
                <w:r w:rsidR="00F91078">
                  <w:rPr>
                    <w:noProof/>
                    <w:webHidden/>
                  </w:rPr>
                  <w:fldChar w:fldCharType="begin"/>
                </w:r>
                <w:r w:rsidR="00F91078">
                  <w:rPr>
                    <w:noProof/>
                    <w:webHidden/>
                  </w:rPr>
                  <w:instrText xml:space="preserve"> PAGEREF _Toc514763923 \h </w:instrText>
                </w:r>
                <w:r w:rsidR="00F91078">
                  <w:rPr>
                    <w:noProof/>
                    <w:webHidden/>
                  </w:rPr>
                </w:r>
                <w:r w:rsidR="00F91078">
                  <w:rPr>
                    <w:noProof/>
                    <w:webHidden/>
                  </w:rPr>
                  <w:fldChar w:fldCharType="separate"/>
                </w:r>
                <w:r w:rsidR="006E2143">
                  <w:rPr>
                    <w:noProof/>
                    <w:webHidden/>
                  </w:rPr>
                  <w:t>40</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4"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Graphs, Diagrams, and Tables</w:t>
                </w:r>
                <w:r w:rsidR="00F91078">
                  <w:rPr>
                    <w:noProof/>
                    <w:webHidden/>
                  </w:rPr>
                  <w:tab/>
                </w:r>
                <w:r w:rsidR="00F91078">
                  <w:rPr>
                    <w:noProof/>
                    <w:webHidden/>
                  </w:rPr>
                  <w:fldChar w:fldCharType="begin"/>
                </w:r>
                <w:r w:rsidR="00F91078">
                  <w:rPr>
                    <w:noProof/>
                    <w:webHidden/>
                  </w:rPr>
                  <w:instrText xml:space="preserve"> PAGEREF _Toc514763924 \h </w:instrText>
                </w:r>
                <w:r w:rsidR="00F91078">
                  <w:rPr>
                    <w:noProof/>
                    <w:webHidden/>
                  </w:rPr>
                </w:r>
                <w:r w:rsidR="00F91078">
                  <w:rPr>
                    <w:noProof/>
                    <w:webHidden/>
                  </w:rPr>
                  <w:fldChar w:fldCharType="separate"/>
                </w:r>
                <w:r w:rsidR="006E2143">
                  <w:rPr>
                    <w:noProof/>
                    <w:webHidden/>
                  </w:rPr>
                  <w:t>40</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25" w:history="1">
                <w:r w:rsidR="00F91078" w:rsidRPr="008830DD">
                  <w:rPr>
                    <w:rStyle w:val="Hyperlink"/>
                  </w:rPr>
                  <w:t>D.</w:t>
                </w:r>
                <w:r w:rsidR="00F91078">
                  <w:rPr>
                    <w:rFonts w:asciiTheme="minorHAnsi" w:eastAsiaTheme="minorEastAsia" w:hAnsiTheme="minorHAnsi" w:cstheme="minorBidi"/>
                    <w:b w:val="0"/>
                    <w:bCs w:val="0"/>
                    <w:caps w:val="0"/>
                    <w:sz w:val="22"/>
                  </w:rPr>
                  <w:tab/>
                </w:r>
                <w:r w:rsidR="00F91078" w:rsidRPr="008830DD">
                  <w:rPr>
                    <w:rStyle w:val="Hyperlink"/>
                  </w:rPr>
                  <w:t>PDF ATTACHMENTS</w:t>
                </w:r>
                <w:r w:rsidR="00F91078">
                  <w:rPr>
                    <w:webHidden/>
                  </w:rPr>
                  <w:tab/>
                </w:r>
                <w:r w:rsidR="00F91078">
                  <w:rPr>
                    <w:webHidden/>
                  </w:rPr>
                  <w:fldChar w:fldCharType="begin"/>
                </w:r>
                <w:r w:rsidR="00F91078">
                  <w:rPr>
                    <w:webHidden/>
                  </w:rPr>
                  <w:instrText xml:space="preserve"> PAGEREF _Toc514763925 \h </w:instrText>
                </w:r>
                <w:r w:rsidR="00F91078">
                  <w:rPr>
                    <w:webHidden/>
                  </w:rPr>
                </w:r>
                <w:r w:rsidR="00F91078">
                  <w:rPr>
                    <w:webHidden/>
                  </w:rPr>
                  <w:fldChar w:fldCharType="separate"/>
                </w:r>
                <w:r w:rsidR="006E2143">
                  <w:rPr>
                    <w:webHidden/>
                  </w:rPr>
                  <w:t>40</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26"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R&amp;D Center Summary/Abstract</w:t>
                </w:r>
                <w:r w:rsidR="00F91078">
                  <w:rPr>
                    <w:noProof/>
                    <w:webHidden/>
                  </w:rPr>
                  <w:tab/>
                </w:r>
                <w:r w:rsidR="00F91078">
                  <w:rPr>
                    <w:noProof/>
                    <w:webHidden/>
                  </w:rPr>
                  <w:fldChar w:fldCharType="begin"/>
                </w:r>
                <w:r w:rsidR="00F91078">
                  <w:rPr>
                    <w:noProof/>
                    <w:webHidden/>
                  </w:rPr>
                  <w:instrText xml:space="preserve"> PAGEREF _Toc514763926 \h </w:instrText>
                </w:r>
                <w:r w:rsidR="00F91078">
                  <w:rPr>
                    <w:noProof/>
                    <w:webHidden/>
                  </w:rPr>
                </w:r>
                <w:r w:rsidR="00F91078">
                  <w:rPr>
                    <w:noProof/>
                    <w:webHidden/>
                  </w:rPr>
                  <w:fldChar w:fldCharType="separate"/>
                </w:r>
                <w:r w:rsidR="006E2143">
                  <w:rPr>
                    <w:noProof/>
                    <w:webHidden/>
                  </w:rPr>
                  <w:t>41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7"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R&amp;D Center Narrative</w:t>
                </w:r>
                <w:r w:rsidR="00F91078">
                  <w:rPr>
                    <w:noProof/>
                    <w:webHidden/>
                  </w:rPr>
                  <w:tab/>
                </w:r>
                <w:r w:rsidR="00F91078">
                  <w:rPr>
                    <w:noProof/>
                    <w:webHidden/>
                  </w:rPr>
                  <w:fldChar w:fldCharType="begin"/>
                </w:r>
                <w:r w:rsidR="00F91078">
                  <w:rPr>
                    <w:noProof/>
                    <w:webHidden/>
                  </w:rPr>
                  <w:instrText xml:space="preserve"> PAGEREF _Toc514763927 \h </w:instrText>
                </w:r>
                <w:r w:rsidR="00F91078">
                  <w:rPr>
                    <w:noProof/>
                    <w:webHidden/>
                  </w:rPr>
                </w:r>
                <w:r w:rsidR="00F91078">
                  <w:rPr>
                    <w:noProof/>
                    <w:webHidden/>
                  </w:rPr>
                  <w:fldChar w:fldCharType="separate"/>
                </w:r>
                <w:r w:rsidR="006E2143">
                  <w:rPr>
                    <w:noProof/>
                    <w:webHidden/>
                  </w:rPr>
                  <w:t>41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8"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Appendix A: Response to Reviewers (Required for Resubmissions)</w:t>
                </w:r>
                <w:r w:rsidR="00F91078">
                  <w:rPr>
                    <w:noProof/>
                    <w:webHidden/>
                  </w:rPr>
                  <w:tab/>
                </w:r>
                <w:r w:rsidR="00F91078">
                  <w:rPr>
                    <w:noProof/>
                    <w:webHidden/>
                  </w:rPr>
                  <w:fldChar w:fldCharType="begin"/>
                </w:r>
                <w:r w:rsidR="00F91078">
                  <w:rPr>
                    <w:noProof/>
                    <w:webHidden/>
                  </w:rPr>
                  <w:instrText xml:space="preserve"> PAGEREF _Toc514763928 \h </w:instrText>
                </w:r>
                <w:r w:rsidR="00F91078">
                  <w:rPr>
                    <w:noProof/>
                    <w:webHidden/>
                  </w:rPr>
                </w:r>
                <w:r w:rsidR="00F91078">
                  <w:rPr>
                    <w:noProof/>
                    <w:webHidden/>
                  </w:rPr>
                  <w:fldChar w:fldCharType="separate"/>
                </w:r>
                <w:r w:rsidR="006E2143">
                  <w:rPr>
                    <w:noProof/>
                    <w:webHidden/>
                  </w:rPr>
                  <w:t>42</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29"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Appendix B: Supplemental Charts, Tables, and Figures (Optional)</w:t>
                </w:r>
                <w:r w:rsidR="00F91078">
                  <w:rPr>
                    <w:noProof/>
                    <w:webHidden/>
                  </w:rPr>
                  <w:tab/>
                </w:r>
                <w:r w:rsidR="00F91078">
                  <w:rPr>
                    <w:noProof/>
                    <w:webHidden/>
                  </w:rPr>
                  <w:fldChar w:fldCharType="begin"/>
                </w:r>
                <w:r w:rsidR="00F91078">
                  <w:rPr>
                    <w:noProof/>
                    <w:webHidden/>
                  </w:rPr>
                  <w:instrText xml:space="preserve"> PAGEREF _Toc514763929 \h </w:instrText>
                </w:r>
                <w:r w:rsidR="00F91078">
                  <w:rPr>
                    <w:noProof/>
                    <w:webHidden/>
                  </w:rPr>
                </w:r>
                <w:r w:rsidR="00F91078">
                  <w:rPr>
                    <w:noProof/>
                    <w:webHidden/>
                  </w:rPr>
                  <w:fldChar w:fldCharType="separate"/>
                </w:r>
                <w:r w:rsidR="006E2143">
                  <w:rPr>
                    <w:noProof/>
                    <w:webHidden/>
                  </w:rPr>
                  <w:t>42</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0"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Appendix C: Examples of Intervention or Assessment Materials (Optional)</w:t>
                </w:r>
                <w:r w:rsidR="00F91078">
                  <w:rPr>
                    <w:noProof/>
                    <w:webHidden/>
                  </w:rPr>
                  <w:tab/>
                </w:r>
                <w:r w:rsidR="00F91078">
                  <w:rPr>
                    <w:noProof/>
                    <w:webHidden/>
                  </w:rPr>
                  <w:fldChar w:fldCharType="begin"/>
                </w:r>
                <w:r w:rsidR="00F91078">
                  <w:rPr>
                    <w:noProof/>
                    <w:webHidden/>
                  </w:rPr>
                  <w:instrText xml:space="preserve"> PAGEREF _Toc514763930 \h </w:instrText>
                </w:r>
                <w:r w:rsidR="00F91078">
                  <w:rPr>
                    <w:noProof/>
                    <w:webHidden/>
                  </w:rPr>
                </w:r>
                <w:r w:rsidR="00F91078">
                  <w:rPr>
                    <w:noProof/>
                    <w:webHidden/>
                  </w:rPr>
                  <w:fldChar w:fldCharType="separate"/>
                </w:r>
                <w:r w:rsidR="006E2143">
                  <w:rPr>
                    <w:noProof/>
                    <w:webHidden/>
                  </w:rPr>
                  <w:t>42</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1" w:history="1">
                <w:r w:rsidR="00F91078" w:rsidRPr="008830DD">
                  <w:rPr>
                    <w:rStyle w:val="Hyperlink"/>
                    <w:noProof/>
                  </w:rPr>
                  <w:t>6.</w:t>
                </w:r>
                <w:r w:rsidR="00F91078">
                  <w:rPr>
                    <w:rFonts w:asciiTheme="minorHAnsi" w:eastAsiaTheme="minorEastAsia" w:hAnsiTheme="minorHAnsi"/>
                    <w:noProof/>
                    <w:sz w:val="22"/>
                  </w:rPr>
                  <w:tab/>
                </w:r>
                <w:r w:rsidR="00F91078" w:rsidRPr="008830DD">
                  <w:rPr>
                    <w:rStyle w:val="Hyperlink"/>
                    <w:noProof/>
                  </w:rPr>
                  <w:t>Appendix D: Letters of Agreement (Optional)</w:t>
                </w:r>
                <w:r w:rsidR="00F91078">
                  <w:rPr>
                    <w:noProof/>
                    <w:webHidden/>
                  </w:rPr>
                  <w:tab/>
                </w:r>
                <w:r w:rsidR="00F91078">
                  <w:rPr>
                    <w:noProof/>
                    <w:webHidden/>
                  </w:rPr>
                  <w:fldChar w:fldCharType="begin"/>
                </w:r>
                <w:r w:rsidR="00F91078">
                  <w:rPr>
                    <w:noProof/>
                    <w:webHidden/>
                  </w:rPr>
                  <w:instrText xml:space="preserve"> PAGEREF _Toc514763931 \h </w:instrText>
                </w:r>
                <w:r w:rsidR="00F91078">
                  <w:rPr>
                    <w:noProof/>
                    <w:webHidden/>
                  </w:rPr>
                </w:r>
                <w:r w:rsidR="00F91078">
                  <w:rPr>
                    <w:noProof/>
                    <w:webHidden/>
                  </w:rPr>
                  <w:fldChar w:fldCharType="separate"/>
                </w:r>
                <w:r w:rsidR="006E2143">
                  <w:rPr>
                    <w:noProof/>
                    <w:webHidden/>
                  </w:rPr>
                  <w:t>43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2" w:history="1">
                <w:r w:rsidR="00F91078" w:rsidRPr="008830DD">
                  <w:rPr>
                    <w:rStyle w:val="Hyperlink"/>
                    <w:noProof/>
                  </w:rPr>
                  <w:t>7.</w:t>
                </w:r>
                <w:r w:rsidR="00F91078">
                  <w:rPr>
                    <w:rFonts w:asciiTheme="minorHAnsi" w:eastAsiaTheme="minorEastAsia" w:hAnsiTheme="minorHAnsi"/>
                    <w:noProof/>
                    <w:sz w:val="22"/>
                  </w:rPr>
                  <w:tab/>
                </w:r>
                <w:r w:rsidR="00F91078" w:rsidRPr="008830DD">
                  <w:rPr>
                    <w:rStyle w:val="Hyperlink"/>
                    <w:noProof/>
                  </w:rPr>
                  <w:t>Appendix E: Data Management Plan (Required)</w:t>
                </w:r>
                <w:r w:rsidR="00F91078">
                  <w:rPr>
                    <w:noProof/>
                    <w:webHidden/>
                  </w:rPr>
                  <w:tab/>
                </w:r>
                <w:r w:rsidR="00F91078">
                  <w:rPr>
                    <w:noProof/>
                    <w:webHidden/>
                  </w:rPr>
                  <w:fldChar w:fldCharType="begin"/>
                </w:r>
                <w:r w:rsidR="00F91078">
                  <w:rPr>
                    <w:noProof/>
                    <w:webHidden/>
                  </w:rPr>
                  <w:instrText xml:space="preserve"> PAGEREF _Toc514763932 \h </w:instrText>
                </w:r>
                <w:r w:rsidR="00F91078">
                  <w:rPr>
                    <w:noProof/>
                    <w:webHidden/>
                  </w:rPr>
                </w:r>
                <w:r w:rsidR="00F91078">
                  <w:rPr>
                    <w:noProof/>
                    <w:webHidden/>
                  </w:rPr>
                  <w:fldChar w:fldCharType="separate"/>
                </w:r>
                <w:r w:rsidR="006E2143">
                  <w:rPr>
                    <w:noProof/>
                    <w:webHidden/>
                  </w:rPr>
                  <w:t>43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3" w:history="1">
                <w:r w:rsidR="00F91078" w:rsidRPr="008830DD">
                  <w:rPr>
                    <w:rStyle w:val="Hyperlink"/>
                    <w:noProof/>
                  </w:rPr>
                  <w:t>8.</w:t>
                </w:r>
                <w:r w:rsidR="00F91078">
                  <w:rPr>
                    <w:rFonts w:asciiTheme="minorHAnsi" w:eastAsiaTheme="minorEastAsia" w:hAnsiTheme="minorHAnsi"/>
                    <w:noProof/>
                    <w:sz w:val="22"/>
                  </w:rPr>
                  <w:tab/>
                </w:r>
                <w:r w:rsidR="00F91078" w:rsidRPr="008830DD">
                  <w:rPr>
                    <w:rStyle w:val="Hyperlink"/>
                    <w:noProof/>
                  </w:rPr>
                  <w:t>Bibliography and References Cited</w:t>
                </w:r>
                <w:r w:rsidR="00F91078">
                  <w:rPr>
                    <w:noProof/>
                    <w:webHidden/>
                  </w:rPr>
                  <w:tab/>
                </w:r>
                <w:r w:rsidR="00F91078">
                  <w:rPr>
                    <w:noProof/>
                    <w:webHidden/>
                  </w:rPr>
                  <w:fldChar w:fldCharType="begin"/>
                </w:r>
                <w:r w:rsidR="00F91078">
                  <w:rPr>
                    <w:noProof/>
                    <w:webHidden/>
                  </w:rPr>
                  <w:instrText xml:space="preserve"> PAGEREF _Toc514763933 \h </w:instrText>
                </w:r>
                <w:r w:rsidR="00F91078">
                  <w:rPr>
                    <w:noProof/>
                    <w:webHidden/>
                  </w:rPr>
                </w:r>
                <w:r w:rsidR="00F91078">
                  <w:rPr>
                    <w:noProof/>
                    <w:webHidden/>
                  </w:rPr>
                  <w:fldChar w:fldCharType="separate"/>
                </w:r>
                <w:r w:rsidR="006E2143">
                  <w:rPr>
                    <w:noProof/>
                    <w:webHidden/>
                  </w:rPr>
                  <w:t>43</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4" w:history="1">
                <w:r w:rsidR="00F91078" w:rsidRPr="008830DD">
                  <w:rPr>
                    <w:rStyle w:val="Hyperlink"/>
                    <w:noProof/>
                  </w:rPr>
                  <w:t>9.</w:t>
                </w:r>
                <w:r w:rsidR="00F91078">
                  <w:rPr>
                    <w:rFonts w:asciiTheme="minorHAnsi" w:eastAsiaTheme="minorEastAsia" w:hAnsiTheme="minorHAnsi"/>
                    <w:noProof/>
                    <w:sz w:val="22"/>
                  </w:rPr>
                  <w:tab/>
                </w:r>
                <w:r w:rsidR="00F91078" w:rsidRPr="008830DD">
                  <w:rPr>
                    <w:rStyle w:val="Hyperlink"/>
                    <w:noProof/>
                  </w:rPr>
                  <w:t>Research on Human Subjects Narrative</w:t>
                </w:r>
                <w:r w:rsidR="00F91078">
                  <w:rPr>
                    <w:noProof/>
                    <w:webHidden/>
                  </w:rPr>
                  <w:tab/>
                </w:r>
                <w:r w:rsidR="00F91078">
                  <w:rPr>
                    <w:noProof/>
                    <w:webHidden/>
                  </w:rPr>
                  <w:fldChar w:fldCharType="begin"/>
                </w:r>
                <w:r w:rsidR="00F91078">
                  <w:rPr>
                    <w:noProof/>
                    <w:webHidden/>
                  </w:rPr>
                  <w:instrText xml:space="preserve"> PAGEREF _Toc514763934 \h </w:instrText>
                </w:r>
                <w:r w:rsidR="00F91078">
                  <w:rPr>
                    <w:noProof/>
                    <w:webHidden/>
                  </w:rPr>
                </w:r>
                <w:r w:rsidR="00F91078">
                  <w:rPr>
                    <w:noProof/>
                    <w:webHidden/>
                  </w:rPr>
                  <w:fldChar w:fldCharType="separate"/>
                </w:r>
                <w:r w:rsidR="006E2143">
                  <w:rPr>
                    <w:noProof/>
                    <w:webHidden/>
                  </w:rPr>
                  <w:t>44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5" w:history="1">
                <w:r w:rsidR="00F91078" w:rsidRPr="008830DD">
                  <w:rPr>
                    <w:rStyle w:val="Hyperlink"/>
                    <w:noProof/>
                  </w:rPr>
                  <w:t>10.</w:t>
                </w:r>
                <w:r w:rsidR="00F91078">
                  <w:rPr>
                    <w:rFonts w:asciiTheme="minorHAnsi" w:eastAsiaTheme="minorEastAsia" w:hAnsiTheme="minorHAnsi"/>
                    <w:noProof/>
                    <w:sz w:val="22"/>
                  </w:rPr>
                  <w:tab/>
                </w:r>
                <w:r w:rsidR="00F91078" w:rsidRPr="008830DD">
                  <w:rPr>
                    <w:rStyle w:val="Hyperlink"/>
                    <w:noProof/>
                  </w:rPr>
                  <w:t>Biographical Sketches for Senior/Key Personnel</w:t>
                </w:r>
                <w:r w:rsidR="00F91078">
                  <w:rPr>
                    <w:noProof/>
                    <w:webHidden/>
                  </w:rPr>
                  <w:tab/>
                </w:r>
                <w:r w:rsidR="00F91078">
                  <w:rPr>
                    <w:noProof/>
                    <w:webHidden/>
                  </w:rPr>
                  <w:fldChar w:fldCharType="begin"/>
                </w:r>
                <w:r w:rsidR="00F91078">
                  <w:rPr>
                    <w:noProof/>
                    <w:webHidden/>
                  </w:rPr>
                  <w:instrText xml:space="preserve"> PAGEREF _Toc514763935 \h </w:instrText>
                </w:r>
                <w:r w:rsidR="00F91078">
                  <w:rPr>
                    <w:noProof/>
                    <w:webHidden/>
                  </w:rPr>
                </w:r>
                <w:r w:rsidR="00F91078">
                  <w:rPr>
                    <w:noProof/>
                    <w:webHidden/>
                  </w:rPr>
                  <w:fldChar w:fldCharType="separate"/>
                </w:r>
                <w:r w:rsidR="006E2143">
                  <w:rPr>
                    <w:noProof/>
                    <w:webHidden/>
                  </w:rPr>
                  <w:t>44</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36" w:history="1">
                <w:r w:rsidR="00F91078" w:rsidRPr="008830DD">
                  <w:rPr>
                    <w:rStyle w:val="Hyperlink"/>
                    <w:noProof/>
                  </w:rPr>
                  <w:t>11.</w:t>
                </w:r>
                <w:r w:rsidR="00F91078">
                  <w:rPr>
                    <w:rFonts w:asciiTheme="minorHAnsi" w:eastAsiaTheme="minorEastAsia" w:hAnsiTheme="minorHAnsi"/>
                    <w:noProof/>
                    <w:sz w:val="22"/>
                  </w:rPr>
                  <w:tab/>
                </w:r>
                <w:r w:rsidR="00F91078" w:rsidRPr="008830DD">
                  <w:rPr>
                    <w:rStyle w:val="Hyperlink"/>
                    <w:noProof/>
                  </w:rPr>
                  <w:t>Narrative Budget Justification</w:t>
                </w:r>
                <w:r w:rsidR="00F91078">
                  <w:rPr>
                    <w:noProof/>
                    <w:webHidden/>
                  </w:rPr>
                  <w:tab/>
                </w:r>
                <w:r w:rsidR="00F91078">
                  <w:rPr>
                    <w:noProof/>
                    <w:webHidden/>
                  </w:rPr>
                  <w:fldChar w:fldCharType="begin"/>
                </w:r>
                <w:r w:rsidR="00F91078">
                  <w:rPr>
                    <w:noProof/>
                    <w:webHidden/>
                  </w:rPr>
                  <w:instrText xml:space="preserve"> PAGEREF _Toc514763936 \h </w:instrText>
                </w:r>
                <w:r w:rsidR="00F91078">
                  <w:rPr>
                    <w:noProof/>
                    <w:webHidden/>
                  </w:rPr>
                </w:r>
                <w:r w:rsidR="00F91078">
                  <w:rPr>
                    <w:noProof/>
                    <w:webHidden/>
                  </w:rPr>
                  <w:fldChar w:fldCharType="separate"/>
                </w:r>
                <w:r w:rsidR="006E2143">
                  <w:rPr>
                    <w:noProof/>
                    <w:webHidden/>
                  </w:rPr>
                  <w:t>45</w:t>
                </w:r>
                <w:r w:rsidR="00F91078">
                  <w:rPr>
                    <w:noProof/>
                    <w:webHidden/>
                  </w:rPr>
                  <w:fldChar w:fldCharType="end"/>
                </w:r>
              </w:hyperlink>
            </w:p>
            <w:p w:rsidR="00F91078" w:rsidRDefault="00EC4E18">
              <w:pPr>
                <w:pStyle w:val="TOC1"/>
                <w:rPr>
                  <w:rFonts w:asciiTheme="minorHAnsi" w:eastAsiaTheme="minorEastAsia" w:hAnsiTheme="minorHAnsi"/>
                  <w:b w:val="0"/>
                  <w:sz w:val="22"/>
                </w:rPr>
              </w:pPr>
              <w:hyperlink w:anchor="_Toc514763937" w:history="1">
                <w:r w:rsidR="00F91078" w:rsidRPr="008830DD">
                  <w:rPr>
                    <w:rStyle w:val="Hyperlink"/>
                  </w:rPr>
                  <w:t>PART VI: SUBMITTING YOUR APPLICATION</w:t>
                </w:r>
                <w:r w:rsidR="00F91078">
                  <w:rPr>
                    <w:webHidden/>
                  </w:rPr>
                  <w:tab/>
                </w:r>
                <w:r w:rsidR="00F91078">
                  <w:rPr>
                    <w:webHidden/>
                  </w:rPr>
                  <w:fldChar w:fldCharType="begin"/>
                </w:r>
                <w:r w:rsidR="00F91078">
                  <w:rPr>
                    <w:webHidden/>
                  </w:rPr>
                  <w:instrText xml:space="preserve"> PAGEREF _Toc514763937 \h </w:instrText>
                </w:r>
                <w:r w:rsidR="00F91078">
                  <w:rPr>
                    <w:webHidden/>
                  </w:rPr>
                </w:r>
                <w:r w:rsidR="00F91078">
                  <w:rPr>
                    <w:webHidden/>
                  </w:rPr>
                  <w:fldChar w:fldCharType="separate"/>
                </w:r>
                <w:r w:rsidR="006E2143">
                  <w:rPr>
                    <w:webHidden/>
                  </w:rPr>
                  <w:t>47</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38" w:history="1">
                <w:r w:rsidR="00F91078" w:rsidRPr="008830DD">
                  <w:rPr>
                    <w:rStyle w:val="Hyperlink"/>
                  </w:rPr>
                  <w:t>A.</w:t>
                </w:r>
                <w:r w:rsidR="00F91078">
                  <w:rPr>
                    <w:rFonts w:asciiTheme="minorHAnsi" w:eastAsiaTheme="minorEastAsia" w:hAnsiTheme="minorHAnsi" w:cstheme="minorBidi"/>
                    <w:b w:val="0"/>
                    <w:bCs w:val="0"/>
                    <w:caps w:val="0"/>
                    <w:sz w:val="22"/>
                  </w:rPr>
                  <w:tab/>
                </w:r>
                <w:r w:rsidR="00F91078" w:rsidRPr="008830DD">
                  <w:rPr>
                    <w:rStyle w:val="Hyperlink"/>
                  </w:rPr>
                  <w:t>MANDATORY ELECTRONIC SUBMISSION OF APPLICATIONS AND DEADLINE</w:t>
                </w:r>
                <w:r w:rsidR="00F91078">
                  <w:rPr>
                    <w:webHidden/>
                  </w:rPr>
                  <w:tab/>
                </w:r>
                <w:r w:rsidR="00F91078">
                  <w:rPr>
                    <w:webHidden/>
                  </w:rPr>
                  <w:fldChar w:fldCharType="begin"/>
                </w:r>
                <w:r w:rsidR="00F91078">
                  <w:rPr>
                    <w:webHidden/>
                  </w:rPr>
                  <w:instrText xml:space="preserve"> PAGEREF _Toc514763938 \h </w:instrText>
                </w:r>
                <w:r w:rsidR="00F91078">
                  <w:rPr>
                    <w:webHidden/>
                  </w:rPr>
                </w:r>
                <w:r w:rsidR="00F91078">
                  <w:rPr>
                    <w:webHidden/>
                  </w:rPr>
                  <w:fldChar w:fldCharType="separate"/>
                </w:r>
                <w:r w:rsidR="006E2143">
                  <w:rPr>
                    <w:webHidden/>
                  </w:rPr>
                  <w:t>47</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39" w:history="1">
                <w:r w:rsidR="00F91078" w:rsidRPr="008830DD">
                  <w:rPr>
                    <w:rStyle w:val="Hyperlink"/>
                  </w:rPr>
                  <w:t>B.</w:t>
                </w:r>
                <w:r w:rsidR="00F91078">
                  <w:rPr>
                    <w:rFonts w:asciiTheme="minorHAnsi" w:eastAsiaTheme="minorEastAsia" w:hAnsiTheme="minorHAnsi" w:cstheme="minorBidi"/>
                    <w:b w:val="0"/>
                    <w:bCs w:val="0"/>
                    <w:caps w:val="0"/>
                    <w:sz w:val="22"/>
                  </w:rPr>
                  <w:tab/>
                </w:r>
                <w:r w:rsidR="00F91078" w:rsidRPr="008830DD">
                  <w:rPr>
                    <w:rStyle w:val="Hyperlink"/>
                  </w:rPr>
                  <w:t>REGISTER ON GRANTS.GOV</w:t>
                </w:r>
                <w:r w:rsidR="00F91078">
                  <w:rPr>
                    <w:webHidden/>
                  </w:rPr>
                  <w:tab/>
                </w:r>
                <w:r w:rsidR="00F91078">
                  <w:rPr>
                    <w:webHidden/>
                  </w:rPr>
                  <w:fldChar w:fldCharType="begin"/>
                </w:r>
                <w:r w:rsidR="00F91078">
                  <w:rPr>
                    <w:webHidden/>
                  </w:rPr>
                  <w:instrText xml:space="preserve"> PAGEREF _Toc514763939 \h </w:instrText>
                </w:r>
                <w:r w:rsidR="00F91078">
                  <w:rPr>
                    <w:webHidden/>
                  </w:rPr>
                </w:r>
                <w:r w:rsidR="00F91078">
                  <w:rPr>
                    <w:webHidden/>
                  </w:rPr>
                  <w:fldChar w:fldCharType="separate"/>
                </w:r>
                <w:r w:rsidR="006E2143">
                  <w:rPr>
                    <w:webHidden/>
                  </w:rPr>
                  <w:t>47</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40"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Register Early</w:t>
                </w:r>
                <w:r w:rsidR="00F91078">
                  <w:rPr>
                    <w:noProof/>
                    <w:webHidden/>
                  </w:rPr>
                  <w:tab/>
                </w:r>
                <w:r w:rsidR="00F91078">
                  <w:rPr>
                    <w:noProof/>
                    <w:webHidden/>
                  </w:rPr>
                  <w:fldChar w:fldCharType="begin"/>
                </w:r>
                <w:r w:rsidR="00F91078">
                  <w:rPr>
                    <w:noProof/>
                    <w:webHidden/>
                  </w:rPr>
                  <w:instrText xml:space="preserve"> PAGEREF _Toc514763940 \h </w:instrText>
                </w:r>
                <w:r w:rsidR="00F91078">
                  <w:rPr>
                    <w:noProof/>
                    <w:webHidden/>
                  </w:rPr>
                </w:r>
                <w:r w:rsidR="00F91078">
                  <w:rPr>
                    <w:noProof/>
                    <w:webHidden/>
                  </w:rPr>
                  <w:fldChar w:fldCharType="separate"/>
                </w:r>
                <w:r w:rsidR="006E2143">
                  <w:rPr>
                    <w:noProof/>
                    <w:webHidden/>
                  </w:rPr>
                  <w:t>47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41"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Create a Grants.gov Account</w:t>
                </w:r>
                <w:r w:rsidR="00F91078">
                  <w:rPr>
                    <w:noProof/>
                    <w:webHidden/>
                  </w:rPr>
                  <w:tab/>
                </w:r>
                <w:r w:rsidR="00F91078">
                  <w:rPr>
                    <w:noProof/>
                    <w:webHidden/>
                  </w:rPr>
                  <w:fldChar w:fldCharType="begin"/>
                </w:r>
                <w:r w:rsidR="00F91078">
                  <w:rPr>
                    <w:noProof/>
                    <w:webHidden/>
                  </w:rPr>
                  <w:instrText xml:space="preserve"> PAGEREF _Toc514763941 \h </w:instrText>
                </w:r>
                <w:r w:rsidR="00F91078">
                  <w:rPr>
                    <w:noProof/>
                    <w:webHidden/>
                  </w:rPr>
                </w:r>
                <w:r w:rsidR="00F91078">
                  <w:rPr>
                    <w:noProof/>
                    <w:webHidden/>
                  </w:rPr>
                  <w:fldChar w:fldCharType="separate"/>
                </w:r>
                <w:r w:rsidR="006E2143">
                  <w:rPr>
                    <w:noProof/>
                    <w:webHidden/>
                  </w:rPr>
                  <w:t>48</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42"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Add a Profile to a Grants.gov Account</w:t>
                </w:r>
                <w:r w:rsidR="00F91078">
                  <w:rPr>
                    <w:noProof/>
                    <w:webHidden/>
                  </w:rPr>
                  <w:tab/>
                </w:r>
                <w:r w:rsidR="00F91078">
                  <w:rPr>
                    <w:noProof/>
                    <w:webHidden/>
                  </w:rPr>
                  <w:fldChar w:fldCharType="begin"/>
                </w:r>
                <w:r w:rsidR="00F91078">
                  <w:rPr>
                    <w:noProof/>
                    <w:webHidden/>
                  </w:rPr>
                  <w:instrText xml:space="preserve"> PAGEREF _Toc514763942 \h </w:instrText>
                </w:r>
                <w:r w:rsidR="00F91078">
                  <w:rPr>
                    <w:noProof/>
                    <w:webHidden/>
                  </w:rPr>
                </w:r>
                <w:r w:rsidR="00F91078">
                  <w:rPr>
                    <w:noProof/>
                    <w:webHidden/>
                  </w:rPr>
                  <w:fldChar w:fldCharType="separate"/>
                </w:r>
                <w:r w:rsidR="006E2143">
                  <w:rPr>
                    <w:noProof/>
                    <w:webHidden/>
                  </w:rPr>
                  <w:t>48</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43" w:history="1">
                <w:r w:rsidR="00F91078" w:rsidRPr="008830DD">
                  <w:rPr>
                    <w:rStyle w:val="Hyperlink"/>
                  </w:rPr>
                  <w:t>C.</w:t>
                </w:r>
                <w:r w:rsidR="00F91078">
                  <w:rPr>
                    <w:rFonts w:asciiTheme="minorHAnsi" w:eastAsiaTheme="minorEastAsia" w:hAnsiTheme="minorHAnsi" w:cstheme="minorBidi"/>
                    <w:b w:val="0"/>
                    <w:bCs w:val="0"/>
                    <w:caps w:val="0"/>
                    <w:sz w:val="22"/>
                  </w:rPr>
                  <w:tab/>
                </w:r>
                <w:r w:rsidR="00F91078" w:rsidRPr="008830DD">
                  <w:rPr>
                    <w:rStyle w:val="Hyperlink"/>
                  </w:rPr>
                  <w:t>Workspace</w:t>
                </w:r>
                <w:r w:rsidR="00F91078">
                  <w:rPr>
                    <w:webHidden/>
                  </w:rPr>
                  <w:tab/>
                </w:r>
                <w:r w:rsidR="00F91078">
                  <w:rPr>
                    <w:webHidden/>
                  </w:rPr>
                  <w:fldChar w:fldCharType="begin"/>
                </w:r>
                <w:r w:rsidR="00F91078">
                  <w:rPr>
                    <w:webHidden/>
                  </w:rPr>
                  <w:instrText xml:space="preserve"> PAGEREF _Toc514763943 \h </w:instrText>
                </w:r>
                <w:r w:rsidR="00F91078">
                  <w:rPr>
                    <w:webHidden/>
                  </w:rPr>
                </w:r>
                <w:r w:rsidR="00F91078">
                  <w:rPr>
                    <w:webHidden/>
                  </w:rPr>
                  <w:fldChar w:fldCharType="separate"/>
                </w:r>
                <w:r w:rsidR="006E2143">
                  <w:rPr>
                    <w:webHidden/>
                  </w:rPr>
                  <w:t>49</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44" w:history="1">
                <w:r w:rsidR="00F91078" w:rsidRPr="008830DD">
                  <w:rPr>
                    <w:rStyle w:val="Hyperlink"/>
                  </w:rPr>
                  <w:t>D.</w:t>
                </w:r>
                <w:r w:rsidR="00F91078">
                  <w:rPr>
                    <w:rFonts w:asciiTheme="minorHAnsi" w:eastAsiaTheme="minorEastAsia" w:hAnsiTheme="minorHAnsi" w:cstheme="minorBidi"/>
                    <w:b w:val="0"/>
                    <w:bCs w:val="0"/>
                    <w:caps w:val="0"/>
                    <w:sz w:val="22"/>
                  </w:rPr>
                  <w:tab/>
                </w:r>
                <w:r w:rsidR="00F91078" w:rsidRPr="008830DD">
                  <w:rPr>
                    <w:rStyle w:val="Hyperlink"/>
                  </w:rPr>
                  <w:t>SUBMISSION AND SUBMISSION VERIFICATION</w:t>
                </w:r>
                <w:r w:rsidR="00F91078">
                  <w:rPr>
                    <w:webHidden/>
                  </w:rPr>
                  <w:tab/>
                </w:r>
                <w:r w:rsidR="00F91078">
                  <w:rPr>
                    <w:webHidden/>
                  </w:rPr>
                  <w:fldChar w:fldCharType="begin"/>
                </w:r>
                <w:r w:rsidR="00F91078">
                  <w:rPr>
                    <w:webHidden/>
                  </w:rPr>
                  <w:instrText xml:space="preserve"> PAGEREF _Toc514763944 \h </w:instrText>
                </w:r>
                <w:r w:rsidR="00F91078">
                  <w:rPr>
                    <w:webHidden/>
                  </w:rPr>
                </w:r>
                <w:r w:rsidR="00F91078">
                  <w:rPr>
                    <w:webHidden/>
                  </w:rPr>
                  <w:fldChar w:fldCharType="separate"/>
                </w:r>
                <w:r w:rsidR="006E2143">
                  <w:rPr>
                    <w:webHidden/>
                  </w:rPr>
                  <w:t>49</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45"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Submit Early</w:t>
                </w:r>
                <w:r w:rsidR="00F91078">
                  <w:rPr>
                    <w:noProof/>
                    <w:webHidden/>
                  </w:rPr>
                  <w:tab/>
                </w:r>
                <w:r w:rsidR="00F91078">
                  <w:rPr>
                    <w:noProof/>
                    <w:webHidden/>
                  </w:rPr>
                  <w:fldChar w:fldCharType="begin"/>
                </w:r>
                <w:r w:rsidR="00F91078">
                  <w:rPr>
                    <w:noProof/>
                    <w:webHidden/>
                  </w:rPr>
                  <w:instrText xml:space="preserve"> PAGEREF _Toc514763945 \h </w:instrText>
                </w:r>
                <w:r w:rsidR="00F91078">
                  <w:rPr>
                    <w:noProof/>
                    <w:webHidden/>
                  </w:rPr>
                </w:r>
                <w:r w:rsidR="00F91078">
                  <w:rPr>
                    <w:noProof/>
                    <w:webHidden/>
                  </w:rPr>
                  <w:fldChar w:fldCharType="separate"/>
                </w:r>
                <w:r w:rsidR="006E2143">
                  <w:rPr>
                    <w:noProof/>
                    <w:webHidden/>
                  </w:rPr>
                  <w:t>49</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46"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Verify Submission is OK</w:t>
                </w:r>
                <w:r w:rsidR="00F91078">
                  <w:rPr>
                    <w:noProof/>
                    <w:webHidden/>
                  </w:rPr>
                  <w:tab/>
                </w:r>
                <w:r w:rsidR="00F91078">
                  <w:rPr>
                    <w:noProof/>
                    <w:webHidden/>
                  </w:rPr>
                  <w:fldChar w:fldCharType="begin"/>
                </w:r>
                <w:r w:rsidR="00F91078">
                  <w:rPr>
                    <w:noProof/>
                    <w:webHidden/>
                  </w:rPr>
                  <w:instrText xml:space="preserve"> PAGEREF _Toc514763946 \h </w:instrText>
                </w:r>
                <w:r w:rsidR="00F91078">
                  <w:rPr>
                    <w:noProof/>
                    <w:webHidden/>
                  </w:rPr>
                </w:r>
                <w:r w:rsidR="00F91078">
                  <w:rPr>
                    <w:noProof/>
                    <w:webHidden/>
                  </w:rPr>
                  <w:fldChar w:fldCharType="separate"/>
                </w:r>
                <w:r w:rsidR="006E2143">
                  <w:rPr>
                    <w:noProof/>
                    <w:webHidden/>
                  </w:rPr>
                  <w:t>49</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47"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Late Applications</w:t>
                </w:r>
                <w:r w:rsidR="00F91078">
                  <w:rPr>
                    <w:noProof/>
                    <w:webHidden/>
                  </w:rPr>
                  <w:tab/>
                </w:r>
                <w:r w:rsidR="00F91078">
                  <w:rPr>
                    <w:noProof/>
                    <w:webHidden/>
                  </w:rPr>
                  <w:fldChar w:fldCharType="begin"/>
                </w:r>
                <w:r w:rsidR="00F91078">
                  <w:rPr>
                    <w:noProof/>
                    <w:webHidden/>
                  </w:rPr>
                  <w:instrText xml:space="preserve"> PAGEREF _Toc514763947 \h </w:instrText>
                </w:r>
                <w:r w:rsidR="00F91078">
                  <w:rPr>
                    <w:noProof/>
                    <w:webHidden/>
                  </w:rPr>
                </w:r>
                <w:r w:rsidR="00F91078">
                  <w:rPr>
                    <w:noProof/>
                    <w:webHidden/>
                  </w:rPr>
                  <w:fldChar w:fldCharType="separate"/>
                </w:r>
                <w:r w:rsidR="006E2143">
                  <w:rPr>
                    <w:noProof/>
                    <w:webHidden/>
                  </w:rPr>
                  <w:t>51</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48" w:history="1">
                <w:r w:rsidR="00F91078" w:rsidRPr="008830DD">
                  <w:rPr>
                    <w:rStyle w:val="Hyperlink"/>
                  </w:rPr>
                  <w:t>E.</w:t>
                </w:r>
                <w:r w:rsidR="00F91078">
                  <w:rPr>
                    <w:rFonts w:asciiTheme="minorHAnsi" w:eastAsiaTheme="minorEastAsia" w:hAnsiTheme="minorHAnsi" w:cstheme="minorBidi"/>
                    <w:b w:val="0"/>
                    <w:bCs w:val="0"/>
                    <w:caps w:val="0"/>
                    <w:sz w:val="22"/>
                  </w:rPr>
                  <w:tab/>
                </w:r>
                <w:r w:rsidR="00F91078" w:rsidRPr="008830DD">
                  <w:rPr>
                    <w:rStyle w:val="Hyperlink"/>
                  </w:rPr>
                  <w:t>TIPS FOR WORKING WITH GRANTS.GOV</w:t>
                </w:r>
                <w:r w:rsidR="00F91078">
                  <w:rPr>
                    <w:webHidden/>
                  </w:rPr>
                  <w:tab/>
                </w:r>
                <w:r w:rsidR="00F91078">
                  <w:rPr>
                    <w:webHidden/>
                  </w:rPr>
                  <w:fldChar w:fldCharType="begin"/>
                </w:r>
                <w:r w:rsidR="00F91078">
                  <w:rPr>
                    <w:webHidden/>
                  </w:rPr>
                  <w:instrText xml:space="preserve"> PAGEREF _Toc514763948 \h </w:instrText>
                </w:r>
                <w:r w:rsidR="00F91078">
                  <w:rPr>
                    <w:webHidden/>
                  </w:rPr>
                </w:r>
                <w:r w:rsidR="00F91078">
                  <w:rPr>
                    <w:webHidden/>
                  </w:rPr>
                  <w:fldChar w:fldCharType="separate"/>
                </w:r>
                <w:r w:rsidR="006E2143">
                  <w:rPr>
                    <w:webHidden/>
                  </w:rPr>
                  <w:t>51</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49"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Internet Connections</w:t>
                </w:r>
                <w:r w:rsidR="00F91078">
                  <w:rPr>
                    <w:noProof/>
                    <w:webHidden/>
                  </w:rPr>
                  <w:tab/>
                </w:r>
                <w:r w:rsidR="00F91078">
                  <w:rPr>
                    <w:noProof/>
                    <w:webHidden/>
                  </w:rPr>
                  <w:fldChar w:fldCharType="begin"/>
                </w:r>
                <w:r w:rsidR="00F91078">
                  <w:rPr>
                    <w:noProof/>
                    <w:webHidden/>
                  </w:rPr>
                  <w:instrText xml:space="preserve"> PAGEREF _Toc514763949 \h </w:instrText>
                </w:r>
                <w:r w:rsidR="00F91078">
                  <w:rPr>
                    <w:noProof/>
                    <w:webHidden/>
                  </w:rPr>
                </w:r>
                <w:r w:rsidR="00F91078">
                  <w:rPr>
                    <w:noProof/>
                    <w:webHidden/>
                  </w:rPr>
                  <w:fldChar w:fldCharType="separate"/>
                </w:r>
                <w:r w:rsidR="006E2143">
                  <w:rPr>
                    <w:noProof/>
                    <w:webHidden/>
                  </w:rPr>
                  <w:t>51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0"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Browser Support</w:t>
                </w:r>
                <w:r w:rsidR="00F91078">
                  <w:rPr>
                    <w:noProof/>
                    <w:webHidden/>
                  </w:rPr>
                  <w:tab/>
                </w:r>
                <w:r w:rsidR="00F91078">
                  <w:rPr>
                    <w:noProof/>
                    <w:webHidden/>
                  </w:rPr>
                  <w:fldChar w:fldCharType="begin"/>
                </w:r>
                <w:r w:rsidR="00F91078">
                  <w:rPr>
                    <w:noProof/>
                    <w:webHidden/>
                  </w:rPr>
                  <w:instrText xml:space="preserve"> PAGEREF _Toc514763950 \h </w:instrText>
                </w:r>
                <w:r w:rsidR="00F91078">
                  <w:rPr>
                    <w:noProof/>
                    <w:webHidden/>
                  </w:rPr>
                </w:r>
                <w:r w:rsidR="00F91078">
                  <w:rPr>
                    <w:noProof/>
                    <w:webHidden/>
                  </w:rPr>
                  <w:fldChar w:fldCharType="separate"/>
                </w:r>
                <w:r w:rsidR="006E2143">
                  <w:rPr>
                    <w:noProof/>
                    <w:webHidden/>
                  </w:rPr>
                  <w:t>51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1"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Software Requirements</w:t>
                </w:r>
                <w:r w:rsidR="00F91078">
                  <w:rPr>
                    <w:noProof/>
                    <w:webHidden/>
                  </w:rPr>
                  <w:tab/>
                </w:r>
                <w:r w:rsidR="00F91078">
                  <w:rPr>
                    <w:noProof/>
                    <w:webHidden/>
                  </w:rPr>
                  <w:fldChar w:fldCharType="begin"/>
                </w:r>
                <w:r w:rsidR="00F91078">
                  <w:rPr>
                    <w:noProof/>
                    <w:webHidden/>
                  </w:rPr>
                  <w:instrText xml:space="preserve"> PAGEREF _Toc514763951 \h </w:instrText>
                </w:r>
                <w:r w:rsidR="00F91078">
                  <w:rPr>
                    <w:noProof/>
                    <w:webHidden/>
                  </w:rPr>
                </w:r>
                <w:r w:rsidR="00F91078">
                  <w:rPr>
                    <w:noProof/>
                    <w:webHidden/>
                  </w:rPr>
                  <w:fldChar w:fldCharType="separate"/>
                </w:r>
                <w:r w:rsidR="006E2143">
                  <w:rPr>
                    <w:noProof/>
                    <w:webHidden/>
                  </w:rPr>
                  <w:t>51</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2"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Attaching Files</w:t>
                </w:r>
                <w:r w:rsidR="00F91078">
                  <w:rPr>
                    <w:noProof/>
                    <w:webHidden/>
                  </w:rPr>
                  <w:tab/>
                </w:r>
                <w:r w:rsidR="00F91078">
                  <w:rPr>
                    <w:noProof/>
                    <w:webHidden/>
                  </w:rPr>
                  <w:fldChar w:fldCharType="begin"/>
                </w:r>
                <w:r w:rsidR="00F91078">
                  <w:rPr>
                    <w:noProof/>
                    <w:webHidden/>
                  </w:rPr>
                  <w:instrText xml:space="preserve"> PAGEREF _Toc514763952 \h </w:instrText>
                </w:r>
                <w:r w:rsidR="00F91078">
                  <w:rPr>
                    <w:noProof/>
                    <w:webHidden/>
                  </w:rPr>
                </w:r>
                <w:r w:rsidR="00F91078">
                  <w:rPr>
                    <w:noProof/>
                    <w:webHidden/>
                  </w:rPr>
                  <w:fldChar w:fldCharType="separate"/>
                </w:r>
                <w:r w:rsidR="006E2143">
                  <w:rPr>
                    <w:noProof/>
                    <w:webHidden/>
                  </w:rPr>
                  <w:t>51</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53" w:history="1">
                <w:r w:rsidR="00F91078" w:rsidRPr="008830DD">
                  <w:rPr>
                    <w:rStyle w:val="Hyperlink"/>
                  </w:rPr>
                  <w:t>F.</w:t>
                </w:r>
                <w:r w:rsidR="00F91078">
                  <w:rPr>
                    <w:rFonts w:asciiTheme="minorHAnsi" w:eastAsiaTheme="minorEastAsia" w:hAnsiTheme="minorHAnsi" w:cstheme="minorBidi"/>
                    <w:b w:val="0"/>
                    <w:bCs w:val="0"/>
                    <w:caps w:val="0"/>
                    <w:sz w:val="22"/>
                  </w:rPr>
                  <w:tab/>
                </w:r>
                <w:r w:rsidR="00F91078" w:rsidRPr="008830DD">
                  <w:rPr>
                    <w:rStyle w:val="Hyperlink"/>
                  </w:rPr>
                  <w:t>REQUIRED RESEARCH &amp; RELATED (R&amp;R) FORMS AND OTHER FORMS</w:t>
                </w:r>
                <w:r w:rsidR="00F91078">
                  <w:rPr>
                    <w:webHidden/>
                  </w:rPr>
                  <w:tab/>
                </w:r>
                <w:r w:rsidR="00F91078">
                  <w:rPr>
                    <w:webHidden/>
                  </w:rPr>
                  <w:fldChar w:fldCharType="begin"/>
                </w:r>
                <w:r w:rsidR="00F91078">
                  <w:rPr>
                    <w:webHidden/>
                  </w:rPr>
                  <w:instrText xml:space="preserve"> PAGEREF _Toc514763953 \h </w:instrText>
                </w:r>
                <w:r w:rsidR="00F91078">
                  <w:rPr>
                    <w:webHidden/>
                  </w:rPr>
                </w:r>
                <w:r w:rsidR="00F91078">
                  <w:rPr>
                    <w:webHidden/>
                  </w:rPr>
                  <w:fldChar w:fldCharType="separate"/>
                </w:r>
                <w:r w:rsidR="006E2143">
                  <w:rPr>
                    <w:webHidden/>
                  </w:rPr>
                  <w:t>52</w:t>
                </w:r>
                <w:r w:rsidR="00F91078">
                  <w:rPr>
                    <w:webHidden/>
                  </w:rPr>
                  <w:fldChar w:fldCharType="end"/>
                </w:r>
              </w:hyperlink>
            </w:p>
            <w:p w:rsidR="00F91078" w:rsidRDefault="00EC4E18">
              <w:pPr>
                <w:pStyle w:val="TOC3"/>
                <w:rPr>
                  <w:rFonts w:asciiTheme="minorHAnsi" w:eastAsiaTheme="minorEastAsia" w:hAnsiTheme="minorHAnsi"/>
                  <w:noProof/>
                  <w:sz w:val="22"/>
                </w:rPr>
              </w:pPr>
              <w:hyperlink w:anchor="_Toc514763954" w:history="1">
                <w:r w:rsidR="00F91078" w:rsidRPr="008830DD">
                  <w:rPr>
                    <w:rStyle w:val="Hyperlink"/>
                    <w:noProof/>
                  </w:rPr>
                  <w:t>1.</w:t>
                </w:r>
                <w:r w:rsidR="00F91078">
                  <w:rPr>
                    <w:rFonts w:asciiTheme="minorHAnsi" w:eastAsiaTheme="minorEastAsia" w:hAnsiTheme="minorHAnsi"/>
                    <w:noProof/>
                    <w:sz w:val="22"/>
                  </w:rPr>
                  <w:tab/>
                </w:r>
                <w:r w:rsidR="00F91078" w:rsidRPr="008830DD">
                  <w:rPr>
                    <w:rStyle w:val="Hyperlink"/>
                    <w:noProof/>
                  </w:rPr>
                  <w:t>Application for Federal Assistance SF 424 (R&amp;R)</w:t>
                </w:r>
                <w:r w:rsidR="00F91078">
                  <w:rPr>
                    <w:noProof/>
                    <w:webHidden/>
                  </w:rPr>
                  <w:tab/>
                </w:r>
                <w:r w:rsidR="00F91078">
                  <w:rPr>
                    <w:noProof/>
                    <w:webHidden/>
                  </w:rPr>
                  <w:fldChar w:fldCharType="begin"/>
                </w:r>
                <w:r w:rsidR="00F91078">
                  <w:rPr>
                    <w:noProof/>
                    <w:webHidden/>
                  </w:rPr>
                  <w:instrText xml:space="preserve"> PAGEREF _Toc514763954 \h </w:instrText>
                </w:r>
                <w:r w:rsidR="00F91078">
                  <w:rPr>
                    <w:noProof/>
                    <w:webHidden/>
                  </w:rPr>
                </w:r>
                <w:r w:rsidR="00F91078">
                  <w:rPr>
                    <w:noProof/>
                    <w:webHidden/>
                  </w:rPr>
                  <w:fldChar w:fldCharType="separate"/>
                </w:r>
                <w:r w:rsidR="006E2143">
                  <w:rPr>
                    <w:noProof/>
                    <w:webHidden/>
                  </w:rPr>
                  <w:t>52</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5" w:history="1">
                <w:r w:rsidR="00F91078" w:rsidRPr="008830DD">
                  <w:rPr>
                    <w:rStyle w:val="Hyperlink"/>
                    <w:noProof/>
                  </w:rPr>
                  <w:t>2.</w:t>
                </w:r>
                <w:r w:rsidR="00F91078">
                  <w:rPr>
                    <w:rFonts w:asciiTheme="minorHAnsi" w:eastAsiaTheme="minorEastAsia" w:hAnsiTheme="minorHAnsi"/>
                    <w:noProof/>
                    <w:sz w:val="22"/>
                  </w:rPr>
                  <w:tab/>
                </w:r>
                <w:r w:rsidR="00F91078" w:rsidRPr="008830DD">
                  <w:rPr>
                    <w:rStyle w:val="Hyperlink"/>
                    <w:noProof/>
                  </w:rPr>
                  <w:t>Research &amp; Related Senior/Key Person Profile (Expanded)</w:t>
                </w:r>
                <w:r w:rsidR="00F91078">
                  <w:rPr>
                    <w:noProof/>
                    <w:webHidden/>
                  </w:rPr>
                  <w:tab/>
                </w:r>
                <w:r w:rsidR="00F91078">
                  <w:rPr>
                    <w:noProof/>
                    <w:webHidden/>
                  </w:rPr>
                  <w:fldChar w:fldCharType="begin"/>
                </w:r>
                <w:r w:rsidR="00F91078">
                  <w:rPr>
                    <w:noProof/>
                    <w:webHidden/>
                  </w:rPr>
                  <w:instrText xml:space="preserve"> PAGEREF _Toc514763955 \h </w:instrText>
                </w:r>
                <w:r w:rsidR="00F91078">
                  <w:rPr>
                    <w:noProof/>
                    <w:webHidden/>
                  </w:rPr>
                </w:r>
                <w:r w:rsidR="00F91078">
                  <w:rPr>
                    <w:noProof/>
                    <w:webHidden/>
                  </w:rPr>
                  <w:fldChar w:fldCharType="separate"/>
                </w:r>
                <w:r w:rsidR="006E2143">
                  <w:rPr>
                    <w:noProof/>
                    <w:webHidden/>
                  </w:rPr>
                  <w:t>57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6" w:history="1">
                <w:r w:rsidR="00F91078" w:rsidRPr="008830DD">
                  <w:rPr>
                    <w:rStyle w:val="Hyperlink"/>
                    <w:noProof/>
                  </w:rPr>
                  <w:t>3.</w:t>
                </w:r>
                <w:r w:rsidR="00F91078">
                  <w:rPr>
                    <w:rFonts w:asciiTheme="minorHAnsi" w:eastAsiaTheme="minorEastAsia" w:hAnsiTheme="minorHAnsi"/>
                    <w:noProof/>
                    <w:sz w:val="22"/>
                  </w:rPr>
                  <w:tab/>
                </w:r>
                <w:r w:rsidR="00F91078" w:rsidRPr="008830DD">
                  <w:rPr>
                    <w:rStyle w:val="Hyperlink"/>
                    <w:noProof/>
                  </w:rPr>
                  <w:t>Project/Performance Site Location(s)</w:t>
                </w:r>
                <w:r w:rsidR="00F91078">
                  <w:rPr>
                    <w:noProof/>
                    <w:webHidden/>
                  </w:rPr>
                  <w:tab/>
                </w:r>
                <w:r w:rsidR="00F91078">
                  <w:rPr>
                    <w:noProof/>
                    <w:webHidden/>
                  </w:rPr>
                  <w:fldChar w:fldCharType="begin"/>
                </w:r>
                <w:r w:rsidR="00F91078">
                  <w:rPr>
                    <w:noProof/>
                    <w:webHidden/>
                  </w:rPr>
                  <w:instrText xml:space="preserve"> PAGEREF _Toc514763956 \h </w:instrText>
                </w:r>
                <w:r w:rsidR="00F91078">
                  <w:rPr>
                    <w:noProof/>
                    <w:webHidden/>
                  </w:rPr>
                </w:r>
                <w:r w:rsidR="00F91078">
                  <w:rPr>
                    <w:noProof/>
                    <w:webHidden/>
                  </w:rPr>
                  <w:fldChar w:fldCharType="separate"/>
                </w:r>
                <w:r w:rsidR="006E2143">
                  <w:rPr>
                    <w:noProof/>
                    <w:webHidden/>
                  </w:rPr>
                  <w:t>57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7" w:history="1">
                <w:r w:rsidR="00F91078" w:rsidRPr="008830DD">
                  <w:rPr>
                    <w:rStyle w:val="Hyperlink"/>
                    <w:noProof/>
                  </w:rPr>
                  <w:t>4.</w:t>
                </w:r>
                <w:r w:rsidR="00F91078">
                  <w:rPr>
                    <w:rFonts w:asciiTheme="minorHAnsi" w:eastAsiaTheme="minorEastAsia" w:hAnsiTheme="minorHAnsi"/>
                    <w:noProof/>
                    <w:sz w:val="22"/>
                  </w:rPr>
                  <w:tab/>
                </w:r>
                <w:r w:rsidR="00F91078" w:rsidRPr="008830DD">
                  <w:rPr>
                    <w:rStyle w:val="Hyperlink"/>
                    <w:noProof/>
                  </w:rPr>
                  <w:t>Research &amp; Related Other Project Information</w:t>
                </w:r>
                <w:r w:rsidR="00F91078">
                  <w:rPr>
                    <w:noProof/>
                    <w:webHidden/>
                  </w:rPr>
                  <w:tab/>
                </w:r>
                <w:r w:rsidR="00F91078">
                  <w:rPr>
                    <w:noProof/>
                    <w:webHidden/>
                  </w:rPr>
                  <w:fldChar w:fldCharType="begin"/>
                </w:r>
                <w:r w:rsidR="00F91078">
                  <w:rPr>
                    <w:noProof/>
                    <w:webHidden/>
                  </w:rPr>
                  <w:instrText xml:space="preserve"> PAGEREF _Toc514763957 \h </w:instrText>
                </w:r>
                <w:r w:rsidR="00F91078">
                  <w:rPr>
                    <w:noProof/>
                    <w:webHidden/>
                  </w:rPr>
                </w:r>
                <w:r w:rsidR="00F91078">
                  <w:rPr>
                    <w:noProof/>
                    <w:webHidden/>
                  </w:rPr>
                  <w:fldChar w:fldCharType="separate"/>
                </w:r>
                <w:r w:rsidR="006E2143">
                  <w:rPr>
                    <w:noProof/>
                    <w:webHidden/>
                  </w:rPr>
                  <w:t>57</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8" w:history="1">
                <w:r w:rsidR="00F91078" w:rsidRPr="008830DD">
                  <w:rPr>
                    <w:rStyle w:val="Hyperlink"/>
                    <w:noProof/>
                  </w:rPr>
                  <w:t>5.</w:t>
                </w:r>
                <w:r w:rsidR="00F91078">
                  <w:rPr>
                    <w:rFonts w:asciiTheme="minorHAnsi" w:eastAsiaTheme="minorEastAsia" w:hAnsiTheme="minorHAnsi"/>
                    <w:noProof/>
                    <w:sz w:val="22"/>
                  </w:rPr>
                  <w:tab/>
                </w:r>
                <w:r w:rsidR="00F91078" w:rsidRPr="008830DD">
                  <w:rPr>
                    <w:rStyle w:val="Hyperlink"/>
                    <w:noProof/>
                  </w:rPr>
                  <w:t>Research &amp; Related Budget (Total Federal+Non-Federal)-Sections A &amp; B; C, D, &amp; E; F-K</w:t>
                </w:r>
                <w:r w:rsidR="00F91078">
                  <w:rPr>
                    <w:noProof/>
                    <w:webHidden/>
                  </w:rPr>
                  <w:tab/>
                </w:r>
                <w:r w:rsidR="00F91078">
                  <w:rPr>
                    <w:noProof/>
                    <w:webHidden/>
                  </w:rPr>
                  <w:fldChar w:fldCharType="begin"/>
                </w:r>
                <w:r w:rsidR="00F91078">
                  <w:rPr>
                    <w:noProof/>
                    <w:webHidden/>
                  </w:rPr>
                  <w:instrText xml:space="preserve"> PAGEREF _Toc514763958 \h </w:instrText>
                </w:r>
                <w:r w:rsidR="00F91078">
                  <w:rPr>
                    <w:noProof/>
                    <w:webHidden/>
                  </w:rPr>
                </w:r>
                <w:r w:rsidR="00F91078">
                  <w:rPr>
                    <w:noProof/>
                    <w:webHidden/>
                  </w:rPr>
                  <w:fldChar w:fldCharType="separate"/>
                </w:r>
                <w:r w:rsidR="006E2143">
                  <w:rPr>
                    <w:noProof/>
                    <w:webHidden/>
                  </w:rPr>
                  <w:t>60</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59" w:history="1">
                <w:r w:rsidR="00F91078" w:rsidRPr="008830DD">
                  <w:rPr>
                    <w:rStyle w:val="Hyperlink"/>
                    <w:noProof/>
                  </w:rPr>
                  <w:t>6.</w:t>
                </w:r>
                <w:r w:rsidR="00F91078">
                  <w:rPr>
                    <w:rFonts w:asciiTheme="minorHAnsi" w:eastAsiaTheme="minorEastAsia" w:hAnsiTheme="minorHAnsi"/>
                    <w:noProof/>
                    <w:sz w:val="22"/>
                  </w:rPr>
                  <w:tab/>
                </w:r>
                <w:r w:rsidR="00F91078" w:rsidRPr="008830DD">
                  <w:rPr>
                    <w:rStyle w:val="Hyperlink"/>
                    <w:noProof/>
                  </w:rPr>
                  <w:t>R&amp;R Subaward Budget (Fed/Non-Fed) Attachment(s) Form</w:t>
                </w:r>
                <w:r w:rsidR="00F91078">
                  <w:rPr>
                    <w:noProof/>
                    <w:webHidden/>
                  </w:rPr>
                  <w:tab/>
                </w:r>
                <w:r w:rsidR="00F91078">
                  <w:rPr>
                    <w:noProof/>
                    <w:webHidden/>
                  </w:rPr>
                  <w:fldChar w:fldCharType="begin"/>
                </w:r>
                <w:r w:rsidR="00F91078">
                  <w:rPr>
                    <w:noProof/>
                    <w:webHidden/>
                  </w:rPr>
                  <w:instrText xml:space="preserve"> PAGEREF _Toc514763959 \h </w:instrText>
                </w:r>
                <w:r w:rsidR="00F91078">
                  <w:rPr>
                    <w:noProof/>
                    <w:webHidden/>
                  </w:rPr>
                </w:r>
                <w:r w:rsidR="00F91078">
                  <w:rPr>
                    <w:noProof/>
                    <w:webHidden/>
                  </w:rPr>
                  <w:fldChar w:fldCharType="separate"/>
                </w:r>
                <w:r w:rsidR="006E2143">
                  <w:rPr>
                    <w:noProof/>
                    <w:webHidden/>
                  </w:rPr>
                  <w:t>65</w:t>
                </w:r>
                <w:r w:rsidR="00F91078">
                  <w:rPr>
                    <w:noProof/>
                    <w:webHidden/>
                  </w:rPr>
                  <w:fldChar w:fldCharType="end"/>
                </w:r>
              </w:hyperlink>
            </w:p>
            <w:p w:rsidR="00F91078" w:rsidRDefault="00EC4E18">
              <w:pPr>
                <w:pStyle w:val="TOC3"/>
                <w:rPr>
                  <w:rFonts w:asciiTheme="minorHAnsi" w:eastAsiaTheme="minorEastAsia" w:hAnsiTheme="minorHAnsi"/>
                  <w:noProof/>
                  <w:sz w:val="22"/>
                </w:rPr>
              </w:pPr>
              <w:hyperlink w:anchor="_Toc514763960" w:history="1">
                <w:r w:rsidR="00F91078" w:rsidRPr="008830DD">
                  <w:rPr>
                    <w:rStyle w:val="Hyperlink"/>
                    <w:noProof/>
                  </w:rPr>
                  <w:t>7.</w:t>
                </w:r>
                <w:r w:rsidR="00F91078">
                  <w:rPr>
                    <w:rFonts w:asciiTheme="minorHAnsi" w:eastAsiaTheme="minorEastAsia" w:hAnsiTheme="minorHAnsi"/>
                    <w:noProof/>
                    <w:sz w:val="22"/>
                  </w:rPr>
                  <w:tab/>
                </w:r>
                <w:r w:rsidR="00F91078" w:rsidRPr="008830DD">
                  <w:rPr>
                    <w:rStyle w:val="Hyperlink"/>
                    <w:noProof/>
                  </w:rPr>
                  <w:t>Other Forms Included in the Application Package</w:t>
                </w:r>
                <w:r w:rsidR="00F91078">
                  <w:rPr>
                    <w:noProof/>
                    <w:webHidden/>
                  </w:rPr>
                  <w:tab/>
                </w:r>
                <w:r w:rsidR="00F91078">
                  <w:rPr>
                    <w:noProof/>
                    <w:webHidden/>
                  </w:rPr>
                  <w:fldChar w:fldCharType="begin"/>
                </w:r>
                <w:r w:rsidR="00F91078">
                  <w:rPr>
                    <w:noProof/>
                    <w:webHidden/>
                  </w:rPr>
                  <w:instrText xml:space="preserve"> PAGEREF _Toc514763960 \h </w:instrText>
                </w:r>
                <w:r w:rsidR="00F91078">
                  <w:rPr>
                    <w:noProof/>
                    <w:webHidden/>
                  </w:rPr>
                </w:r>
                <w:r w:rsidR="00F91078">
                  <w:rPr>
                    <w:noProof/>
                    <w:webHidden/>
                  </w:rPr>
                  <w:fldChar w:fldCharType="separate"/>
                </w:r>
                <w:r w:rsidR="006E2143">
                  <w:rPr>
                    <w:noProof/>
                    <w:webHidden/>
                  </w:rPr>
                  <w:t>66</w:t>
                </w:r>
                <w:r w:rsidR="00F91078">
                  <w:rPr>
                    <w:noProof/>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61" w:history="1">
                <w:r w:rsidR="00F91078" w:rsidRPr="008830DD">
                  <w:rPr>
                    <w:rStyle w:val="Hyperlink"/>
                  </w:rPr>
                  <w:t>G.</w:t>
                </w:r>
                <w:r w:rsidR="00F91078">
                  <w:rPr>
                    <w:rFonts w:asciiTheme="minorHAnsi" w:eastAsiaTheme="minorEastAsia" w:hAnsiTheme="minorHAnsi" w:cstheme="minorBidi"/>
                    <w:b w:val="0"/>
                    <w:bCs w:val="0"/>
                    <w:caps w:val="0"/>
                    <w:sz w:val="22"/>
                  </w:rPr>
                  <w:tab/>
                </w:r>
                <w:r w:rsidR="00F91078" w:rsidRPr="008830DD">
                  <w:rPr>
                    <w:rStyle w:val="Hyperlink"/>
                  </w:rPr>
                  <w:t>SUMMARY OF REQUIRED APPLICATION CONTENT</w:t>
                </w:r>
                <w:r w:rsidR="00F91078">
                  <w:rPr>
                    <w:webHidden/>
                  </w:rPr>
                  <w:tab/>
                </w:r>
                <w:r w:rsidR="00F91078">
                  <w:rPr>
                    <w:webHidden/>
                  </w:rPr>
                  <w:fldChar w:fldCharType="begin"/>
                </w:r>
                <w:r w:rsidR="00F91078">
                  <w:rPr>
                    <w:webHidden/>
                  </w:rPr>
                  <w:instrText xml:space="preserve"> PAGEREF _Toc514763961 \h </w:instrText>
                </w:r>
                <w:r w:rsidR="00F91078">
                  <w:rPr>
                    <w:webHidden/>
                  </w:rPr>
                </w:r>
                <w:r w:rsidR="00F91078">
                  <w:rPr>
                    <w:webHidden/>
                  </w:rPr>
                  <w:fldChar w:fldCharType="separate"/>
                </w:r>
                <w:r w:rsidR="006E2143">
                  <w:rPr>
                    <w:webHidden/>
                  </w:rPr>
                  <w:t>67</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62" w:history="1">
                <w:r w:rsidR="00F91078" w:rsidRPr="008830DD">
                  <w:rPr>
                    <w:rStyle w:val="Hyperlink"/>
                  </w:rPr>
                  <w:t>H.</w:t>
                </w:r>
                <w:r w:rsidR="00F91078">
                  <w:rPr>
                    <w:rFonts w:asciiTheme="minorHAnsi" w:eastAsiaTheme="minorEastAsia" w:hAnsiTheme="minorHAnsi" w:cstheme="minorBidi"/>
                    <w:b w:val="0"/>
                    <w:bCs w:val="0"/>
                    <w:caps w:val="0"/>
                    <w:sz w:val="22"/>
                  </w:rPr>
                  <w:tab/>
                </w:r>
                <w:r w:rsidR="00F91078" w:rsidRPr="008830DD">
                  <w:rPr>
                    <w:rStyle w:val="Hyperlink"/>
                  </w:rPr>
                  <w:t>APPLICATION CHECKLIST</w:t>
                </w:r>
                <w:r w:rsidR="00F91078">
                  <w:rPr>
                    <w:webHidden/>
                  </w:rPr>
                  <w:tab/>
                </w:r>
                <w:r w:rsidR="00F91078">
                  <w:rPr>
                    <w:webHidden/>
                  </w:rPr>
                  <w:fldChar w:fldCharType="begin"/>
                </w:r>
                <w:r w:rsidR="00F91078">
                  <w:rPr>
                    <w:webHidden/>
                  </w:rPr>
                  <w:instrText xml:space="preserve"> PAGEREF _Toc514763962 \h </w:instrText>
                </w:r>
                <w:r w:rsidR="00F91078">
                  <w:rPr>
                    <w:webHidden/>
                  </w:rPr>
                </w:r>
                <w:r w:rsidR="00F91078">
                  <w:rPr>
                    <w:webHidden/>
                  </w:rPr>
                  <w:fldChar w:fldCharType="separate"/>
                </w:r>
                <w:r w:rsidR="006E2143">
                  <w:rPr>
                    <w:webHidden/>
                  </w:rPr>
                  <w:t>68</w:t>
                </w:r>
                <w:r w:rsidR="00F91078">
                  <w:rPr>
                    <w:webHidden/>
                  </w:rPr>
                  <w:fldChar w:fldCharType="end"/>
                </w:r>
              </w:hyperlink>
            </w:p>
            <w:p w:rsidR="00F91078" w:rsidRDefault="00EC4E18">
              <w:pPr>
                <w:pStyle w:val="TOC2"/>
                <w:rPr>
                  <w:rFonts w:asciiTheme="minorHAnsi" w:eastAsiaTheme="minorEastAsia" w:hAnsiTheme="minorHAnsi" w:cstheme="minorBidi"/>
                  <w:b w:val="0"/>
                  <w:bCs w:val="0"/>
                  <w:caps w:val="0"/>
                  <w:sz w:val="22"/>
                </w:rPr>
              </w:pPr>
              <w:hyperlink w:anchor="_Toc514763963" w:history="1">
                <w:r w:rsidR="00F91078" w:rsidRPr="008830DD">
                  <w:rPr>
                    <w:rStyle w:val="Hyperlink"/>
                  </w:rPr>
                  <w:t>I.</w:t>
                </w:r>
                <w:r w:rsidR="00F91078">
                  <w:rPr>
                    <w:rFonts w:asciiTheme="minorHAnsi" w:eastAsiaTheme="minorEastAsia" w:hAnsiTheme="minorHAnsi" w:cstheme="minorBidi"/>
                    <w:b w:val="0"/>
                    <w:bCs w:val="0"/>
                    <w:caps w:val="0"/>
                    <w:sz w:val="22"/>
                  </w:rPr>
                  <w:tab/>
                </w:r>
                <w:r w:rsidR="00F91078" w:rsidRPr="008830DD">
                  <w:rPr>
                    <w:rStyle w:val="Hyperlink"/>
                  </w:rPr>
                  <w:t>PROGRAM OFFICER CONTACT INFORMATION</w:t>
                </w:r>
                <w:r w:rsidR="00F91078">
                  <w:rPr>
                    <w:webHidden/>
                  </w:rPr>
                  <w:tab/>
                </w:r>
                <w:r w:rsidR="00F91078">
                  <w:rPr>
                    <w:webHidden/>
                  </w:rPr>
                  <w:fldChar w:fldCharType="begin"/>
                </w:r>
                <w:r w:rsidR="00F91078">
                  <w:rPr>
                    <w:webHidden/>
                  </w:rPr>
                  <w:instrText xml:space="preserve"> PAGEREF _Toc514763963 \h </w:instrText>
                </w:r>
                <w:r w:rsidR="00F91078">
                  <w:rPr>
                    <w:webHidden/>
                  </w:rPr>
                </w:r>
                <w:r w:rsidR="00F91078">
                  <w:rPr>
                    <w:webHidden/>
                  </w:rPr>
                  <w:fldChar w:fldCharType="separate"/>
                </w:r>
                <w:r w:rsidR="006E2143">
                  <w:rPr>
                    <w:webHidden/>
                  </w:rPr>
                  <w:t>69</w:t>
                </w:r>
                <w:r w:rsidR="00F91078">
                  <w:rPr>
                    <w:webHidden/>
                  </w:rPr>
                  <w:fldChar w:fldCharType="end"/>
                </w:r>
              </w:hyperlink>
            </w:p>
            <w:p w:rsidR="00F91078" w:rsidRDefault="00EC4E18">
              <w:pPr>
                <w:pStyle w:val="TOC1"/>
                <w:rPr>
                  <w:rFonts w:asciiTheme="minorHAnsi" w:eastAsiaTheme="minorEastAsia" w:hAnsiTheme="minorHAnsi"/>
                  <w:b w:val="0"/>
                  <w:sz w:val="22"/>
                </w:rPr>
              </w:pPr>
              <w:hyperlink w:anchor="_Toc514763964" w:history="1">
                <w:r w:rsidR="00F91078" w:rsidRPr="008830DD">
                  <w:rPr>
                    <w:rStyle w:val="Hyperlink"/>
                  </w:rPr>
                  <w:t>GLOSSARY</w:t>
                </w:r>
                <w:r w:rsidR="00F91078">
                  <w:rPr>
                    <w:webHidden/>
                  </w:rPr>
                  <w:tab/>
                </w:r>
                <w:r w:rsidR="00F91078">
                  <w:rPr>
                    <w:webHidden/>
                  </w:rPr>
                  <w:fldChar w:fldCharType="begin"/>
                </w:r>
                <w:r w:rsidR="00F91078">
                  <w:rPr>
                    <w:webHidden/>
                  </w:rPr>
                  <w:instrText xml:space="preserve"> PAGEREF _Toc514763964 \h </w:instrText>
                </w:r>
                <w:r w:rsidR="00F91078">
                  <w:rPr>
                    <w:webHidden/>
                  </w:rPr>
                </w:r>
                <w:r w:rsidR="00F91078">
                  <w:rPr>
                    <w:webHidden/>
                  </w:rPr>
                  <w:fldChar w:fldCharType="separate"/>
                </w:r>
                <w:r w:rsidR="006E2143">
                  <w:rPr>
                    <w:webHidden/>
                  </w:rPr>
                  <w:t>i</w:t>
                </w:r>
                <w:r w:rsidR="00F91078">
                  <w:rPr>
                    <w:webHidden/>
                  </w:rPr>
                  <w:fldChar w:fldCharType="end"/>
                </w:r>
              </w:hyperlink>
            </w:p>
            <w:p w:rsidR="00F91078" w:rsidRDefault="00EC4E18">
              <w:pPr>
                <w:pStyle w:val="TOC1"/>
                <w:rPr>
                  <w:rFonts w:asciiTheme="minorHAnsi" w:eastAsiaTheme="minorEastAsia" w:hAnsiTheme="minorHAnsi"/>
                  <w:b w:val="0"/>
                  <w:sz w:val="22"/>
                </w:rPr>
              </w:pPr>
              <w:hyperlink w:anchor="_Toc514763965" w:history="1">
                <w:r w:rsidR="00F91078" w:rsidRPr="008830DD">
                  <w:rPr>
                    <w:rStyle w:val="Hyperlink"/>
                  </w:rPr>
                  <w:t>REFERENCES</w:t>
                </w:r>
                <w:r w:rsidR="00F91078">
                  <w:rPr>
                    <w:webHidden/>
                  </w:rPr>
                  <w:tab/>
                </w:r>
                <w:r w:rsidR="00F91078">
                  <w:rPr>
                    <w:webHidden/>
                  </w:rPr>
                  <w:fldChar w:fldCharType="begin"/>
                </w:r>
                <w:r w:rsidR="00F91078">
                  <w:rPr>
                    <w:webHidden/>
                  </w:rPr>
                  <w:instrText xml:space="preserve"> PAGEREF _Toc514763965 \h </w:instrText>
                </w:r>
                <w:r w:rsidR="00F91078">
                  <w:rPr>
                    <w:webHidden/>
                  </w:rPr>
                </w:r>
                <w:r w:rsidR="00F91078">
                  <w:rPr>
                    <w:webHidden/>
                  </w:rPr>
                  <w:fldChar w:fldCharType="separate"/>
                </w:r>
                <w:r w:rsidR="006E2143">
                  <w:rPr>
                    <w:webHidden/>
                  </w:rPr>
                  <w:t>v</w:t>
                </w:r>
                <w:r w:rsidR="00F91078">
                  <w:rPr>
                    <w:webHidden/>
                  </w:rPr>
                  <w:fldChar w:fldCharType="end"/>
                </w:r>
              </w:hyperlink>
            </w:p>
            <w:p w:rsidR="00F91078" w:rsidRDefault="00EC4E18">
              <w:pPr>
                <w:pStyle w:val="TOC1"/>
                <w:rPr>
                  <w:rFonts w:asciiTheme="minorHAnsi" w:eastAsiaTheme="minorEastAsia" w:hAnsiTheme="minorHAnsi"/>
                  <w:b w:val="0"/>
                  <w:sz w:val="22"/>
                </w:rPr>
              </w:pPr>
              <w:hyperlink w:anchor="_Toc514763966" w:history="1">
                <w:r w:rsidR="00F91078" w:rsidRPr="008830DD">
                  <w:rPr>
                    <w:rStyle w:val="Hyperlink"/>
                    <w:rFonts w:eastAsia="Times New Roman" w:cs="Tahoma"/>
                    <w:bCs/>
                    <w:caps/>
                  </w:rPr>
                  <w:t>Allowable Exceptions to Electronic Submissions</w:t>
                </w:r>
                <w:r w:rsidR="00F91078">
                  <w:rPr>
                    <w:webHidden/>
                  </w:rPr>
                  <w:tab/>
                </w:r>
                <w:r w:rsidR="00F91078">
                  <w:rPr>
                    <w:webHidden/>
                  </w:rPr>
                  <w:fldChar w:fldCharType="begin"/>
                </w:r>
                <w:r w:rsidR="00F91078">
                  <w:rPr>
                    <w:webHidden/>
                  </w:rPr>
                  <w:instrText xml:space="preserve"> PAGEREF _Toc514763966 \h </w:instrText>
                </w:r>
                <w:r w:rsidR="00F91078">
                  <w:rPr>
                    <w:webHidden/>
                  </w:rPr>
                </w:r>
                <w:r w:rsidR="00F91078">
                  <w:rPr>
                    <w:webHidden/>
                  </w:rPr>
                  <w:fldChar w:fldCharType="separate"/>
                </w:r>
                <w:r w:rsidR="006E2143">
                  <w:rPr>
                    <w:webHidden/>
                  </w:rPr>
                  <w:t>viii</w:t>
                </w:r>
                <w:r w:rsidR="00F91078">
                  <w:rPr>
                    <w:webHidden/>
                  </w:rPr>
                  <w:fldChar w:fldCharType="end"/>
                </w:r>
              </w:hyperlink>
            </w:p>
            <w:p w:rsidR="00B30BA0" w:rsidRPr="006459E7" w:rsidRDefault="00B30BA0">
              <w:r w:rsidRPr="006459E7">
                <w:rPr>
                  <w:b/>
                  <w:bCs/>
                  <w:noProof/>
                </w:rPr>
                <w:fldChar w:fldCharType="end"/>
              </w:r>
            </w:p>
          </w:sdtContent>
        </w:sdt>
        <w:p w:rsidR="007417F6" w:rsidRPr="006459E7" w:rsidRDefault="00EC4E18">
          <w:pPr>
            <w:spacing w:after="200" w:line="276" w:lineRule="auto"/>
            <w:rPr>
              <w:noProof/>
            </w:rPr>
          </w:pPr>
        </w:p>
      </w:sdtContent>
    </w:sdt>
    <w:p w:rsidR="00632BCC" w:rsidRPr="006459E7" w:rsidRDefault="00632BCC">
      <w:pPr>
        <w:spacing w:after="200" w:line="276" w:lineRule="auto"/>
        <w:rPr>
          <w:rFonts w:cs="Tahoma"/>
          <w:b/>
          <w:bCs/>
        </w:rPr>
      </w:pPr>
      <w:r w:rsidRPr="006459E7">
        <w:rPr>
          <w:rFonts w:cs="Tahoma"/>
          <w:b/>
          <w:bCs/>
        </w:rPr>
        <w:br w:type="page"/>
      </w:r>
    </w:p>
    <w:p w:rsidR="00873897" w:rsidRPr="006459E7" w:rsidRDefault="00873897" w:rsidP="00A40479">
      <w:pPr>
        <w:pStyle w:val="Heading1"/>
        <w:sectPr w:rsidR="00873897" w:rsidRPr="006459E7" w:rsidSect="00873897">
          <w:footerReference w:type="default" r:id="rId19"/>
          <w:pgSz w:w="12240" w:h="15840"/>
          <w:pgMar w:top="1440" w:right="1440" w:bottom="1440" w:left="1440" w:header="720" w:footer="720" w:gutter="0"/>
          <w:pgNumType w:fmt="lowerRoman" w:start="1"/>
          <w:cols w:space="720"/>
          <w:docGrid w:linePitch="360"/>
        </w:sectPr>
      </w:pPr>
      <w:bookmarkStart w:id="2" w:name="_Toc375049581"/>
      <w:bookmarkStart w:id="3" w:name="_Toc383775932"/>
    </w:p>
    <w:p w:rsidR="00CD36F1" w:rsidRPr="006459E7" w:rsidRDefault="00CD36F1" w:rsidP="00A40479">
      <w:pPr>
        <w:pStyle w:val="Heading1"/>
      </w:pPr>
      <w:bookmarkStart w:id="4" w:name="_PART_1:_OVERVIEW"/>
      <w:bookmarkStart w:id="5" w:name="_Toc514763868"/>
      <w:bookmarkEnd w:id="4"/>
      <w:r w:rsidRPr="006459E7">
        <w:lastRenderedPageBreak/>
        <w:t xml:space="preserve">PART </w:t>
      </w:r>
      <w:r w:rsidR="00CF6531" w:rsidRPr="006459E7">
        <w:t>I</w:t>
      </w:r>
      <w:r w:rsidRPr="006459E7">
        <w:t>: OVERVIEW AND GENERAL REQUIREMENTS</w:t>
      </w:r>
      <w:bookmarkEnd w:id="2"/>
      <w:bookmarkEnd w:id="3"/>
      <w:bookmarkEnd w:id="5"/>
    </w:p>
    <w:p w:rsidR="00CD36F1" w:rsidRPr="006459E7" w:rsidRDefault="00CD36F1" w:rsidP="0016275A"/>
    <w:p w:rsidR="00CD36F1" w:rsidRPr="006459E7" w:rsidRDefault="00CD36F1" w:rsidP="009438D6">
      <w:pPr>
        <w:pStyle w:val="Heading2"/>
      </w:pPr>
      <w:bookmarkStart w:id="6" w:name="_Toc383775933"/>
      <w:bookmarkStart w:id="7" w:name="_Toc514763869"/>
      <w:r w:rsidRPr="006459E7">
        <w:t>INTRODUCTION</w:t>
      </w:r>
      <w:bookmarkEnd w:id="6"/>
      <w:bookmarkEnd w:id="7"/>
      <w:r w:rsidRPr="006459E7">
        <w:t xml:space="preserve"> </w:t>
      </w:r>
    </w:p>
    <w:p w:rsidR="001E1D0F" w:rsidRPr="006459E7" w:rsidRDefault="00CD36F1" w:rsidP="0016275A">
      <w:r w:rsidRPr="006459E7">
        <w:t xml:space="preserve">In this announcement, the Institute of Education Sciences (Institute) requests applications for research </w:t>
      </w:r>
      <w:r w:rsidR="001E1D0F" w:rsidRPr="006459E7">
        <w:t>centers</w:t>
      </w:r>
      <w:r w:rsidRPr="006459E7">
        <w:t xml:space="preserve"> that will contribute to its </w:t>
      </w:r>
      <w:r w:rsidR="00146578" w:rsidRPr="006459E7">
        <w:t xml:space="preserve">Education Research and Development Center </w:t>
      </w:r>
      <w:r w:rsidR="001E1D0F" w:rsidRPr="006459E7">
        <w:t>program (CFDA 84.305C)</w:t>
      </w:r>
      <w:r w:rsidRPr="006459E7">
        <w:t xml:space="preserve">. </w:t>
      </w:r>
      <w:r w:rsidR="001E1D0F" w:rsidRPr="006459E7">
        <w:t xml:space="preserve">Under the Education Sciences Reform Act of 2002, the Institute supports </w:t>
      </w:r>
      <w:r w:rsidR="0018755C" w:rsidRPr="006459E7">
        <w:t>National Re</w:t>
      </w:r>
      <w:r w:rsidR="001E1D0F" w:rsidRPr="006459E7">
        <w:t xml:space="preserve">search and </w:t>
      </w:r>
      <w:r w:rsidR="0018755C" w:rsidRPr="006459E7">
        <w:t>Development C</w:t>
      </w:r>
      <w:r w:rsidR="001E1D0F" w:rsidRPr="006459E7">
        <w:t xml:space="preserve">enters (R&amp;D Centers) that are intended to </w:t>
      </w:r>
      <w:r w:rsidR="00A47507" w:rsidRPr="006459E7">
        <w:t>conduct focused, scientific research on</w:t>
      </w:r>
    </w:p>
    <w:p w:rsidR="00A47507" w:rsidRPr="006459E7" w:rsidRDefault="001E1D0F" w:rsidP="0016275A">
      <w:r w:rsidRPr="006459E7">
        <w:t>key education issues that face our nation.</w:t>
      </w:r>
      <w:r w:rsidR="0027237B" w:rsidRPr="006459E7">
        <w:t xml:space="preserve"> </w:t>
      </w:r>
      <w:r w:rsidRPr="006459E7">
        <w:t xml:space="preserve">Through this program, researchers have greater resources </w:t>
      </w:r>
      <w:r w:rsidR="000F0153" w:rsidRPr="006459E7">
        <w:t xml:space="preserve">than are available through the </w:t>
      </w:r>
      <w:hyperlink r:id="rId20" w:history="1">
        <w:r w:rsidR="000F0153" w:rsidRPr="006459E7">
          <w:rPr>
            <w:rStyle w:val="Hyperlink"/>
          </w:rPr>
          <w:t>Education Research Grants program (CFDA 84.305A)</w:t>
        </w:r>
      </w:hyperlink>
      <w:r w:rsidR="000F0153" w:rsidRPr="006459E7">
        <w:t xml:space="preserve"> </w:t>
      </w:r>
      <w:r w:rsidRPr="006459E7">
        <w:t>to tackle more complex education problems, create innovative education solutions, and contribute to knowledge and theory in the education sciences.</w:t>
      </w:r>
      <w:r w:rsidR="000F0153" w:rsidRPr="006459E7">
        <w:t xml:space="preserve"> </w:t>
      </w:r>
      <w:r w:rsidR="00A47507" w:rsidRPr="006459E7">
        <w:t xml:space="preserve">For information on existing Institute R&amp;D Centers, please see </w:t>
      </w:r>
      <w:hyperlink r:id="rId21" w:history="1">
        <w:r w:rsidR="00A47507" w:rsidRPr="006459E7">
          <w:rPr>
            <w:rStyle w:val="Hyperlink"/>
          </w:rPr>
          <w:t>http://ies.ed.gov/ncer/RandD/</w:t>
        </w:r>
      </w:hyperlink>
      <w:r w:rsidR="00A47507" w:rsidRPr="006459E7">
        <w:t>.</w:t>
      </w:r>
    </w:p>
    <w:p w:rsidR="00A47507" w:rsidRPr="006459E7" w:rsidRDefault="00A47507" w:rsidP="0016275A"/>
    <w:p w:rsidR="007B3AD5" w:rsidRPr="006459E7" w:rsidRDefault="00E05FA5" w:rsidP="0016275A">
      <w:r w:rsidRPr="006459E7">
        <w:t>For the FY 201</w:t>
      </w:r>
      <w:r w:rsidR="00632EEF" w:rsidRPr="006459E7">
        <w:t>9</w:t>
      </w:r>
      <w:r w:rsidR="0018755C" w:rsidRPr="006459E7">
        <w:t xml:space="preserve"> Education Research and Development Center competition, the Institute invites applications </w:t>
      </w:r>
      <w:r w:rsidR="001D4F79" w:rsidRPr="006459E7">
        <w:t xml:space="preserve">for R&amp;D Centers </w:t>
      </w:r>
      <w:r w:rsidR="0018755C" w:rsidRPr="006459E7">
        <w:t xml:space="preserve">in </w:t>
      </w:r>
      <w:r w:rsidR="00632EEF" w:rsidRPr="006459E7">
        <w:t>two</w:t>
      </w:r>
      <w:r w:rsidR="0018755C" w:rsidRPr="006459E7">
        <w:t xml:space="preserve"> topic area</w:t>
      </w:r>
      <w:r w:rsidR="008B6117" w:rsidRPr="006459E7">
        <w:t>s</w:t>
      </w:r>
      <w:r w:rsidR="000F0153" w:rsidRPr="006459E7">
        <w:t>:</w:t>
      </w:r>
      <w:r w:rsidR="0018755C" w:rsidRPr="006459E7">
        <w:t xml:space="preserve"> </w:t>
      </w:r>
    </w:p>
    <w:p w:rsidR="007B3AD5" w:rsidRPr="006459E7" w:rsidRDefault="001E5EB3" w:rsidP="00AD7FFC">
      <w:pPr>
        <w:pStyle w:val="ListParagraph"/>
        <w:numPr>
          <w:ilvl w:val="0"/>
          <w:numId w:val="92"/>
        </w:numPr>
        <w:spacing w:before="120" w:after="120"/>
        <w:contextualSpacing w:val="0"/>
        <w:rPr>
          <w:b/>
        </w:rPr>
      </w:pPr>
      <w:r w:rsidRPr="006459E7">
        <w:rPr>
          <w:rFonts w:cs="Tahoma"/>
          <w:b/>
          <w:szCs w:val="20"/>
        </w:rPr>
        <w:t>Improving Rural Education</w:t>
      </w:r>
    </w:p>
    <w:p w:rsidR="007B3AD5" w:rsidRPr="006459E7" w:rsidRDefault="007B3AD5" w:rsidP="00AD7FFC">
      <w:pPr>
        <w:pStyle w:val="ListParagraph"/>
        <w:numPr>
          <w:ilvl w:val="0"/>
          <w:numId w:val="92"/>
        </w:numPr>
        <w:spacing w:before="120"/>
        <w:contextualSpacing w:val="0"/>
        <w:rPr>
          <w:b/>
        </w:rPr>
      </w:pPr>
      <w:r w:rsidRPr="006459E7">
        <w:rPr>
          <w:b/>
        </w:rPr>
        <w:t>Writing in Secondary Schools</w:t>
      </w:r>
    </w:p>
    <w:p w:rsidR="007B3AD5" w:rsidRPr="006459E7" w:rsidRDefault="007B3AD5" w:rsidP="002C3334">
      <w:pPr>
        <w:pStyle w:val="ListParagraph"/>
      </w:pPr>
    </w:p>
    <w:p w:rsidR="00664D00" w:rsidRPr="006459E7" w:rsidRDefault="000F0153" w:rsidP="0016275A">
      <w:r w:rsidRPr="006459E7">
        <w:t xml:space="preserve">Each of these </w:t>
      </w:r>
      <w:r w:rsidR="00B4001D" w:rsidRPr="006459E7">
        <w:t>R&amp;D C</w:t>
      </w:r>
      <w:r w:rsidRPr="006459E7">
        <w:t>enters will be responsible</w:t>
      </w:r>
      <w:r w:rsidR="006B0F53" w:rsidRPr="006459E7">
        <w:t xml:space="preserve"> </w:t>
      </w:r>
      <w:r w:rsidR="00121109" w:rsidRPr="006459E7">
        <w:t>for the following</w:t>
      </w:r>
      <w:r w:rsidR="0018755C" w:rsidRPr="006459E7">
        <w:t>:</w:t>
      </w:r>
      <w:r w:rsidR="000A0D63" w:rsidRPr="006459E7">
        <w:t xml:space="preserve"> </w:t>
      </w:r>
    </w:p>
    <w:p w:rsidR="001E1D0F" w:rsidRPr="006459E7" w:rsidRDefault="0018755C" w:rsidP="00AD7FFC">
      <w:pPr>
        <w:pStyle w:val="ListParagraph"/>
        <w:numPr>
          <w:ilvl w:val="0"/>
          <w:numId w:val="7"/>
        </w:numPr>
        <w:spacing w:before="120" w:after="120"/>
        <w:contextualSpacing w:val="0"/>
      </w:pPr>
      <w:r w:rsidRPr="006459E7">
        <w:t>C</w:t>
      </w:r>
      <w:r w:rsidR="001E1D0F" w:rsidRPr="006459E7">
        <w:t>ontributing to the solution of a specific education probl</w:t>
      </w:r>
      <w:r w:rsidRPr="006459E7">
        <w:t xml:space="preserve">em </w:t>
      </w:r>
      <w:r w:rsidR="001E1D0F" w:rsidRPr="006459E7">
        <w:t>and to the generation of new knowledge and theories relevant</w:t>
      </w:r>
      <w:r w:rsidRPr="006459E7">
        <w:t xml:space="preserve"> to the focus of the R&amp;D Center.</w:t>
      </w:r>
    </w:p>
    <w:p w:rsidR="001E1D0F" w:rsidRPr="006459E7" w:rsidRDefault="00A47507" w:rsidP="00AD7FFC">
      <w:pPr>
        <w:pStyle w:val="ListParagraph"/>
        <w:numPr>
          <w:ilvl w:val="0"/>
          <w:numId w:val="7"/>
        </w:numPr>
        <w:spacing w:before="120" w:after="120"/>
        <w:contextualSpacing w:val="0"/>
      </w:pPr>
      <w:r w:rsidRPr="006459E7">
        <w:t xml:space="preserve">Conducting </w:t>
      </w:r>
      <w:r w:rsidR="001E1D0F" w:rsidRPr="006459E7">
        <w:t>relatively rapid research and scholarship on supplemental questions that emerge within the R&amp;D Center’s topic area</w:t>
      </w:r>
      <w:r w:rsidR="0018755C" w:rsidRPr="006459E7">
        <w:t xml:space="preserve">. </w:t>
      </w:r>
    </w:p>
    <w:p w:rsidR="001E1D0F" w:rsidRPr="006459E7" w:rsidRDefault="0018755C" w:rsidP="00AD7FFC">
      <w:pPr>
        <w:pStyle w:val="ListParagraph"/>
        <w:numPr>
          <w:ilvl w:val="0"/>
          <w:numId w:val="7"/>
        </w:numPr>
        <w:spacing w:before="120"/>
        <w:contextualSpacing w:val="0"/>
      </w:pPr>
      <w:r w:rsidRPr="006459E7">
        <w:t>P</w:t>
      </w:r>
      <w:r w:rsidR="001E1D0F" w:rsidRPr="006459E7">
        <w:t>roviding national leadership within the R&amp;D Center’s topic by d</w:t>
      </w:r>
      <w:r w:rsidR="00A47507" w:rsidRPr="006459E7">
        <w:t xml:space="preserve">isseminating research and </w:t>
      </w:r>
      <w:r w:rsidR="001E1D0F" w:rsidRPr="006459E7">
        <w:t>engaging in dialogue with researchers, practitioners, and policymakers in order to advance evidence-based policy and practice.</w:t>
      </w:r>
    </w:p>
    <w:p w:rsidR="00664D00" w:rsidRPr="006459E7" w:rsidRDefault="00664D00" w:rsidP="00664D00"/>
    <w:p w:rsidR="008B72EB" w:rsidRPr="006459E7" w:rsidRDefault="000F0153" w:rsidP="0016275A">
      <w:r w:rsidRPr="006459E7">
        <w:t>T</w:t>
      </w:r>
      <w:r w:rsidR="008B72EB" w:rsidRPr="006459E7">
        <w:t xml:space="preserve">he Institute will consider only applications that are </w:t>
      </w:r>
      <w:hyperlink w:anchor="Responsive" w:history="1">
        <w:r w:rsidR="008B72EB" w:rsidRPr="006459E7">
          <w:rPr>
            <w:rStyle w:val="Hyperlink"/>
          </w:rPr>
          <w:t>responsive</w:t>
        </w:r>
      </w:hyperlink>
      <w:r w:rsidR="008B72EB" w:rsidRPr="006459E7">
        <w:t xml:space="preserve"> and </w:t>
      </w:r>
      <w:hyperlink w:anchor="Compliant" w:history="1">
        <w:r w:rsidR="008B72EB" w:rsidRPr="006459E7">
          <w:rPr>
            <w:rStyle w:val="Hyperlink"/>
          </w:rPr>
          <w:t>compliant</w:t>
        </w:r>
      </w:hyperlink>
      <w:r w:rsidR="008B72EB" w:rsidRPr="006459E7">
        <w:t xml:space="preserve"> to the requirements described in this Request for Applications (RFA) and submitted electronically via Grants.gov (</w:t>
      </w:r>
      <w:hyperlink r:id="rId22" w:history="1">
        <w:r w:rsidR="008B72EB" w:rsidRPr="006459E7">
          <w:rPr>
            <w:rStyle w:val="Hyperlink"/>
          </w:rPr>
          <w:t>http://www.grants.gov</w:t>
        </w:r>
      </w:hyperlink>
      <w:r w:rsidR="008B72EB" w:rsidRPr="006459E7">
        <w:t>) on time. Separate funding announcements are available on the Institute’s website that pertain to the other research and research training grant programs funded through the Institute’s National Center for Education Research (</w:t>
      </w:r>
      <w:hyperlink r:id="rId23" w:history="1">
        <w:r w:rsidR="00EA18A0" w:rsidRPr="006459E7">
          <w:rPr>
            <w:rStyle w:val="Hyperlink"/>
          </w:rPr>
          <w:t>https://ies.ed.gov/ncer/</w:t>
        </w:r>
      </w:hyperlink>
      <w:r w:rsidR="00EA18A0" w:rsidRPr="006459E7">
        <w:t>)</w:t>
      </w:r>
      <w:r w:rsidR="008B72EB" w:rsidRPr="006459E7">
        <w:t xml:space="preserve"> and to the discretionary grant competitions funded through the Institute’s National Center for Special Education Research (</w:t>
      </w:r>
      <w:hyperlink r:id="rId24" w:history="1">
        <w:r w:rsidR="00EA18A0" w:rsidRPr="006459E7">
          <w:rPr>
            <w:rStyle w:val="Hyperlink"/>
          </w:rPr>
          <w:t>https://ies.ed.gov/ncser/</w:t>
        </w:r>
      </w:hyperlink>
      <w:r w:rsidR="00EA18A0" w:rsidRPr="006459E7">
        <w:t>)</w:t>
      </w:r>
      <w:r w:rsidR="008B72EB" w:rsidRPr="006459E7">
        <w:t xml:space="preserve">. An overview of the Institute’s research grant programs is available at </w:t>
      </w:r>
      <w:hyperlink r:id="rId25" w:history="1">
        <w:r w:rsidR="008B72EB" w:rsidRPr="006459E7">
          <w:rPr>
            <w:rStyle w:val="Hyperlink"/>
          </w:rPr>
          <w:t>http://ies.ed.gov/funding/overview.asp</w:t>
        </w:r>
      </w:hyperlink>
      <w:r w:rsidR="008B72EB" w:rsidRPr="006459E7">
        <w:t>.</w:t>
      </w:r>
    </w:p>
    <w:p w:rsidR="00CD36F1" w:rsidRPr="006459E7" w:rsidRDefault="00CD36F1" w:rsidP="0016275A"/>
    <w:p w:rsidR="00CD36F1" w:rsidRPr="006459E7" w:rsidRDefault="008B72EB" w:rsidP="0016275A">
      <w:r w:rsidRPr="006459E7">
        <w:t xml:space="preserve">The Institute believes that education research </w:t>
      </w:r>
      <w:r w:rsidR="00CD36F1" w:rsidRPr="006459E7">
        <w:t xml:space="preserve">must address the interests and needs of education practitioners and policymakers, as well as students, parents, and community members (see </w:t>
      </w:r>
      <w:hyperlink r:id="rId26" w:history="1">
        <w:r w:rsidR="00CD36F1" w:rsidRPr="006459E7">
          <w:rPr>
            <w:rStyle w:val="Hyperlink"/>
          </w:rPr>
          <w:t>http://ies.ed.gov/director/board/priorities.asp</w:t>
        </w:r>
      </w:hyperlink>
      <w:r w:rsidR="00CD36F1" w:rsidRPr="006459E7">
        <w:t xml:space="preserve"> for the Institute’s priorities). The Institute encourages researchers to develop partnerships with stakeholder groups to advance the relevance of their work and the accessibility and usability of their findings for the day-to-day work of education practitioners and policymakers. In addition, </w:t>
      </w:r>
      <w:r w:rsidRPr="006459E7">
        <w:t xml:space="preserve">the Institute expects researchers to disseminate </w:t>
      </w:r>
      <w:r w:rsidR="003D7AAA" w:rsidRPr="006459E7">
        <w:t>their results to a wide</w:t>
      </w:r>
      <w:r w:rsidR="00CD36F1" w:rsidRPr="006459E7">
        <w:t xml:space="preserve"> range of audiences</w:t>
      </w:r>
      <w:r w:rsidR="001D4F79" w:rsidRPr="006459E7">
        <w:t xml:space="preserve"> that includes</w:t>
      </w:r>
      <w:r w:rsidR="00CD36F1" w:rsidRPr="006459E7">
        <w:t xml:space="preserve"> researchers, policymakers, practitioners, and the public.</w:t>
      </w:r>
    </w:p>
    <w:p w:rsidR="00CD36F1" w:rsidRPr="006459E7" w:rsidRDefault="00CD36F1" w:rsidP="0016275A"/>
    <w:p w:rsidR="008B72EB" w:rsidRPr="006459E7" w:rsidRDefault="00CD36F1" w:rsidP="0016275A">
      <w:r w:rsidRPr="006459E7">
        <w:t xml:space="preserve">This RFA is </w:t>
      </w:r>
      <w:r w:rsidR="000F0153" w:rsidRPr="006459E7">
        <w:t xml:space="preserve">organized </w:t>
      </w:r>
      <w:r w:rsidR="008B72EB" w:rsidRPr="006459E7">
        <w:t>as follows</w:t>
      </w:r>
      <w:r w:rsidRPr="006459E7">
        <w:t>. Part I sets out the general</w:t>
      </w:r>
      <w:r w:rsidR="000D3BC5" w:rsidRPr="006459E7">
        <w:t xml:space="preserve"> requirements for a</w:t>
      </w:r>
      <w:r w:rsidRPr="006459E7">
        <w:t xml:space="preserve"> grant application</w:t>
      </w:r>
      <w:r w:rsidR="0018755C" w:rsidRPr="006459E7">
        <w:t xml:space="preserve"> to the Institute</w:t>
      </w:r>
      <w:r w:rsidRPr="006459E7">
        <w:t xml:space="preserve">. Part II </w:t>
      </w:r>
      <w:r w:rsidR="0018755C" w:rsidRPr="006459E7">
        <w:t>describes</w:t>
      </w:r>
      <w:r w:rsidRPr="006459E7">
        <w:t xml:space="preserve"> </w:t>
      </w:r>
      <w:r w:rsidR="0018755C" w:rsidRPr="006459E7">
        <w:t>general requirements for an R&amp;D Center</w:t>
      </w:r>
      <w:r w:rsidR="008046F6" w:rsidRPr="006459E7">
        <w:t xml:space="preserve">. Part III describes </w:t>
      </w:r>
      <w:r w:rsidRPr="006459E7">
        <w:t>requirements</w:t>
      </w:r>
      <w:r w:rsidR="001E1D0F" w:rsidRPr="006459E7">
        <w:t xml:space="preserve"> specific to </w:t>
      </w:r>
      <w:r w:rsidR="006A62B5" w:rsidRPr="006459E7">
        <w:t xml:space="preserve">each of the </w:t>
      </w:r>
      <w:r w:rsidR="00EA18A0" w:rsidRPr="006459E7">
        <w:t xml:space="preserve">R&amp;D Center </w:t>
      </w:r>
      <w:r w:rsidR="00B535E3" w:rsidRPr="006459E7">
        <w:t>topic</w:t>
      </w:r>
      <w:r w:rsidR="00283EFA" w:rsidRPr="006459E7">
        <w:t>s</w:t>
      </w:r>
      <w:r w:rsidR="00632EEF" w:rsidRPr="006459E7">
        <w:t xml:space="preserve"> being competed in FY 2019</w:t>
      </w:r>
      <w:r w:rsidRPr="006459E7">
        <w:t>. Part I</w:t>
      </w:r>
      <w:r w:rsidR="008046F6" w:rsidRPr="006459E7">
        <w:t>V</w:t>
      </w:r>
      <w:r w:rsidRPr="006459E7">
        <w:t xml:space="preserve"> provides general information on </w:t>
      </w:r>
      <w:r w:rsidR="0018755C" w:rsidRPr="006459E7">
        <w:t>funding, award requirements</w:t>
      </w:r>
      <w:r w:rsidRPr="006459E7">
        <w:t xml:space="preserve"> and </w:t>
      </w:r>
      <w:r w:rsidR="008208FF" w:rsidRPr="006459E7">
        <w:t xml:space="preserve">the </w:t>
      </w:r>
      <w:r w:rsidR="00EA18A0" w:rsidRPr="006459E7">
        <w:t xml:space="preserve">scientific peer </w:t>
      </w:r>
      <w:r w:rsidR="008208FF" w:rsidRPr="006459E7">
        <w:t>review process</w:t>
      </w:r>
      <w:r w:rsidRPr="006459E7">
        <w:t>. Part V describes how to pr</w:t>
      </w:r>
      <w:r w:rsidR="000D3BC5" w:rsidRPr="006459E7">
        <w:t>epare an</w:t>
      </w:r>
      <w:r w:rsidRPr="006459E7">
        <w:t xml:space="preserve"> application. Part</w:t>
      </w:r>
      <w:r w:rsidR="000D3BC5" w:rsidRPr="006459E7">
        <w:t xml:space="preserve"> V</w:t>
      </w:r>
      <w:r w:rsidR="008046F6" w:rsidRPr="006459E7">
        <w:t>I</w:t>
      </w:r>
      <w:r w:rsidR="000D3BC5" w:rsidRPr="006459E7">
        <w:t xml:space="preserve"> describes how to submit an</w:t>
      </w:r>
      <w:r w:rsidRPr="006459E7">
        <w:t xml:space="preserve"> application electronically using Grants.gov.</w:t>
      </w:r>
      <w:r w:rsidR="0027237B" w:rsidRPr="006459E7">
        <w:t xml:space="preserve"> </w:t>
      </w:r>
    </w:p>
    <w:p w:rsidR="005868D7" w:rsidRPr="006459E7" w:rsidRDefault="005868D7" w:rsidP="0016275A"/>
    <w:p w:rsidR="00CD36F1" w:rsidRPr="006459E7" w:rsidRDefault="0027237B" w:rsidP="0016275A">
      <w:r w:rsidRPr="006459E7">
        <w:lastRenderedPageBreak/>
        <w:t xml:space="preserve">You will also find a </w:t>
      </w:r>
      <w:hyperlink w:anchor="_GLOSSARY" w:history="1">
        <w:r w:rsidR="00866740" w:rsidRPr="006459E7">
          <w:rPr>
            <w:rStyle w:val="Hyperlink"/>
          </w:rPr>
          <w:t>g</w:t>
        </w:r>
        <w:r w:rsidRPr="006459E7">
          <w:rPr>
            <w:rStyle w:val="Hyperlink"/>
          </w:rPr>
          <w:t>lossary</w:t>
        </w:r>
      </w:hyperlink>
      <w:r w:rsidRPr="006459E7">
        <w:t xml:space="preserve"> of important terms located at the end of this RFA. The first use of each term </w:t>
      </w:r>
      <w:r w:rsidR="00D16F65" w:rsidRPr="006459E7">
        <w:t xml:space="preserve">within each part of this RFA </w:t>
      </w:r>
      <w:r w:rsidRPr="006459E7">
        <w:t xml:space="preserve">is hyperlinked to the </w:t>
      </w:r>
      <w:r w:rsidR="00A61DD1" w:rsidRPr="006459E7">
        <w:t>G</w:t>
      </w:r>
      <w:r w:rsidRPr="006459E7">
        <w:t>lossary.</w:t>
      </w:r>
    </w:p>
    <w:p w:rsidR="00CD36F1" w:rsidRPr="006459E7" w:rsidRDefault="00CD36F1" w:rsidP="0016275A"/>
    <w:p w:rsidR="00CD36F1" w:rsidRPr="006459E7" w:rsidRDefault="00CD36F1" w:rsidP="00664D00">
      <w:pPr>
        <w:pStyle w:val="Heading3"/>
      </w:pPr>
      <w:bookmarkStart w:id="8" w:name="_Toc383775934"/>
      <w:bookmarkStart w:id="9" w:name="_Toc514763870"/>
      <w:bookmarkStart w:id="10" w:name="_Toc375049583"/>
      <w:r w:rsidRPr="006459E7">
        <w:t>Technical Assistance for Applicants</w:t>
      </w:r>
      <w:bookmarkEnd w:id="8"/>
      <w:bookmarkEnd w:id="9"/>
    </w:p>
    <w:p w:rsidR="00E05FA5" w:rsidRPr="006459E7" w:rsidRDefault="008B72EB" w:rsidP="0016275A">
      <w:r w:rsidRPr="006459E7">
        <w:t xml:space="preserve">The Institute encourages you to contact the Institute’s Program Officers as you develop your application. Program Officers can provide guidance on substantive aspects of your application and answer any questions prior to submitting an application. </w:t>
      </w:r>
      <w:r w:rsidR="00E05FA5" w:rsidRPr="006459E7">
        <w:t>Program Officer</w:t>
      </w:r>
      <w:r w:rsidR="00363CB1" w:rsidRPr="006459E7">
        <w:t>s’</w:t>
      </w:r>
      <w:r w:rsidR="00E05FA5" w:rsidRPr="006459E7">
        <w:t xml:space="preserve"> contact information is listed in </w:t>
      </w:r>
      <w:hyperlink w:anchor="_PART_III:_R&amp;D" w:history="1">
        <w:r w:rsidR="00EA18A0" w:rsidRPr="006459E7">
          <w:rPr>
            <w:rStyle w:val="Hyperlink"/>
          </w:rPr>
          <w:t>Part III</w:t>
        </w:r>
      </w:hyperlink>
      <w:r w:rsidR="00E05FA5" w:rsidRPr="006459E7">
        <w:t xml:space="preserve"> and </w:t>
      </w:r>
      <w:hyperlink w:anchor="_PROGRAM_OFFICER_CONTACT" w:history="1">
        <w:r w:rsidR="00AF318B" w:rsidRPr="006459E7">
          <w:rPr>
            <w:rStyle w:val="Hyperlink"/>
          </w:rPr>
          <w:t>Part VI.</w:t>
        </w:r>
        <w:r w:rsidR="008E264A">
          <w:rPr>
            <w:rStyle w:val="Hyperlink"/>
          </w:rPr>
          <w:t>I</w:t>
        </w:r>
      </w:hyperlink>
      <w:r w:rsidR="00E05FA5" w:rsidRPr="006459E7">
        <w:t>.</w:t>
      </w:r>
    </w:p>
    <w:p w:rsidR="00CD36F1" w:rsidRPr="006459E7" w:rsidRDefault="00CD36F1" w:rsidP="0016275A"/>
    <w:p w:rsidR="008B72EB" w:rsidRPr="006459E7" w:rsidRDefault="008B72EB" w:rsidP="0016275A">
      <w:r w:rsidRPr="006459E7">
        <w:t xml:space="preserve">The Institute asks potential applicants to submit a </w:t>
      </w:r>
      <w:hyperlink w:anchor="_Submitting_a_Letter" w:history="1">
        <w:r w:rsidRPr="006459E7">
          <w:rPr>
            <w:rStyle w:val="Hyperlink"/>
          </w:rPr>
          <w:t>Letter of Intent</w:t>
        </w:r>
      </w:hyperlink>
      <w:r w:rsidRPr="006459E7">
        <w:t xml:space="preserve"> prior to the application submission deadline to facilitate communication with Program Officers and to plan for the </w:t>
      </w:r>
      <w:r w:rsidR="00130399" w:rsidRPr="006459E7">
        <w:t>scientific peer review</w:t>
      </w:r>
      <w:r w:rsidRPr="006459E7">
        <w:t xml:space="preserve"> process. Letters of Intent are </w:t>
      </w:r>
      <w:r w:rsidR="000F0153" w:rsidRPr="006459E7">
        <w:t xml:space="preserve">not required </w:t>
      </w:r>
      <w:r w:rsidRPr="006459E7">
        <w:t>but strongly encouraged. If you submit a Letter of Intent, a Program Officer will contact you regarding your proposed research. Institute staff also use the information in the Letters of Intent to identify the expertise needed for the scientific peer review panels and to secure a sufficient number of peer reviewers to handle the anticipated number of applications.</w:t>
      </w:r>
    </w:p>
    <w:p w:rsidR="00CD36F1" w:rsidRPr="006459E7" w:rsidRDefault="00CD36F1" w:rsidP="0016275A"/>
    <w:p w:rsidR="008B72EB" w:rsidRPr="006459E7" w:rsidRDefault="008B72EB" w:rsidP="0016275A">
      <w:r w:rsidRPr="006459E7">
        <w:t xml:space="preserve">In addition, the Institute encourages you to </w:t>
      </w:r>
      <w:r w:rsidR="0070277E" w:rsidRPr="006459E7">
        <w:t>view</w:t>
      </w:r>
      <w:r w:rsidRPr="006459E7">
        <w:t xml:space="preserve"> the Institute’s </w:t>
      </w:r>
      <w:r w:rsidR="00AE1F59" w:rsidRPr="006459E7">
        <w:t>Funding Opportunities On-Demand Webinars for information on its research competitions, including advice on choosing the correct research competition, grant writing, or submitting your application. For more information regarding webinar topics, and webinar procedures</w:t>
      </w:r>
      <w:r w:rsidRPr="006459E7">
        <w:t xml:space="preserve">, see </w:t>
      </w:r>
      <w:hyperlink r:id="rId27" w:history="1">
        <w:r w:rsidRPr="006459E7">
          <w:rPr>
            <w:rStyle w:val="Hyperlink"/>
          </w:rPr>
          <w:t>http://ies.ed.gov/funding/webinars/index.asp</w:t>
        </w:r>
      </w:hyperlink>
      <w:r w:rsidRPr="006459E7">
        <w:t xml:space="preserve">. </w:t>
      </w:r>
    </w:p>
    <w:p w:rsidR="00CD36F1" w:rsidRPr="006459E7" w:rsidRDefault="00CD36F1" w:rsidP="0016275A"/>
    <w:p w:rsidR="00CD36F1" w:rsidRPr="006459E7" w:rsidRDefault="00CD36F1" w:rsidP="009438D6">
      <w:pPr>
        <w:pStyle w:val="Heading2"/>
      </w:pPr>
      <w:bookmarkStart w:id="11" w:name="_GENERAL_REQUIREMENTS"/>
      <w:bookmarkStart w:id="12" w:name="_Toc383775935"/>
      <w:bookmarkStart w:id="13" w:name="_Toc514763871"/>
      <w:bookmarkEnd w:id="11"/>
      <w:r w:rsidRPr="006459E7">
        <w:t>GENERAL REQUIREMENTS</w:t>
      </w:r>
      <w:bookmarkEnd w:id="12"/>
      <w:bookmarkEnd w:id="13"/>
    </w:p>
    <w:p w:rsidR="00EE4198" w:rsidRPr="006459E7" w:rsidRDefault="00EE4198" w:rsidP="0016275A">
      <w:r w:rsidRPr="006459E7">
        <w:t xml:space="preserve">Applications under the </w:t>
      </w:r>
      <w:r w:rsidR="00AC201E" w:rsidRPr="006459E7">
        <w:t>Education Research and Development Center</w:t>
      </w:r>
      <w:r w:rsidRPr="006459E7">
        <w:t xml:space="preserve"> program </w:t>
      </w:r>
      <w:r w:rsidRPr="006459E7">
        <w:rPr>
          <w:b/>
        </w:rPr>
        <w:t>must meet the requirements</w:t>
      </w:r>
      <w:r w:rsidRPr="006459E7">
        <w:t xml:space="preserve"> set out under the subheadings (1) Student Education Outcomes, </w:t>
      </w:r>
      <w:r w:rsidR="000969B3" w:rsidRPr="006459E7">
        <w:t xml:space="preserve">and </w:t>
      </w:r>
      <w:r w:rsidRPr="006459E7">
        <w:t>(2) Authentic Education Settings in order to be sent forward for scientific peer review.</w:t>
      </w:r>
    </w:p>
    <w:p w:rsidR="00EE4198" w:rsidRPr="006459E7" w:rsidRDefault="00EE4198" w:rsidP="0016275A"/>
    <w:p w:rsidR="00CD36F1" w:rsidRPr="006459E7" w:rsidRDefault="00CD36F1" w:rsidP="00AD7FFC">
      <w:pPr>
        <w:pStyle w:val="Heading3"/>
        <w:numPr>
          <w:ilvl w:val="0"/>
          <w:numId w:val="8"/>
        </w:numPr>
      </w:pPr>
      <w:bookmarkStart w:id="14" w:name="_Toc383775936"/>
      <w:bookmarkStart w:id="15" w:name="_Toc514763872"/>
      <w:r w:rsidRPr="006459E7">
        <w:t>Student Education Outcomes</w:t>
      </w:r>
      <w:bookmarkEnd w:id="10"/>
      <w:bookmarkEnd w:id="14"/>
      <w:bookmarkEnd w:id="15"/>
    </w:p>
    <w:p w:rsidR="008B72EB" w:rsidRPr="006459E7" w:rsidRDefault="005102E4" w:rsidP="0016275A">
      <w:r w:rsidRPr="006459E7">
        <w:t xml:space="preserve">All research supported under the </w:t>
      </w:r>
      <w:r w:rsidR="00B535E3" w:rsidRPr="006459E7">
        <w:t xml:space="preserve">Education Research and Development Center </w:t>
      </w:r>
      <w:r w:rsidRPr="006459E7">
        <w:t xml:space="preserve">program </w:t>
      </w:r>
      <w:bookmarkStart w:id="16" w:name="_Toc383775937"/>
      <w:bookmarkStart w:id="17" w:name="_Toc384888907"/>
      <w:r w:rsidR="008B72EB" w:rsidRPr="006459E7">
        <w:rPr>
          <w:b/>
        </w:rPr>
        <w:t>must</w:t>
      </w:r>
      <w:r w:rsidR="008B72EB" w:rsidRPr="006459E7">
        <w:t xml:space="preserve"> address </w:t>
      </w:r>
      <w:hyperlink w:anchor="Student_Education_Outcomes" w:history="1">
        <w:r w:rsidR="00940D4D" w:rsidRPr="006459E7">
          <w:rPr>
            <w:rStyle w:val="Hyperlink"/>
          </w:rPr>
          <w:t>student education</w:t>
        </w:r>
        <w:r w:rsidR="008B72EB" w:rsidRPr="006459E7">
          <w:rPr>
            <w:rStyle w:val="Hyperlink"/>
          </w:rPr>
          <w:t xml:space="preserve"> outcom</w:t>
        </w:r>
        <w:r w:rsidR="00940D4D" w:rsidRPr="006459E7">
          <w:rPr>
            <w:rStyle w:val="Hyperlink"/>
          </w:rPr>
          <w:t>es</w:t>
        </w:r>
      </w:hyperlink>
      <w:r w:rsidR="00940D4D" w:rsidRPr="006459E7">
        <w:t xml:space="preserve"> including measures of </w:t>
      </w:r>
      <w:hyperlink w:anchor="Student_Academic_Outcomes" w:history="1">
        <w:r w:rsidR="008B72EB" w:rsidRPr="006459E7">
          <w:rPr>
            <w:rStyle w:val="Hyperlink"/>
          </w:rPr>
          <w:t>student academic outcomes</w:t>
        </w:r>
      </w:hyperlink>
      <w:r w:rsidR="00940D4D" w:rsidRPr="006459E7">
        <w:rPr>
          <w:rStyle w:val="Hyperlink"/>
          <w:u w:val="none"/>
        </w:rPr>
        <w:t>. T</w:t>
      </w:r>
      <w:r w:rsidR="00940D4D" w:rsidRPr="006459E7">
        <w:t>he Institute also supports research on student</w:t>
      </w:r>
      <w:r w:rsidR="008B72EB" w:rsidRPr="006459E7">
        <w:t xml:space="preserve"> </w:t>
      </w:r>
      <w:hyperlink w:anchor="Social_Behavioral_Competencies" w:history="1">
        <w:r w:rsidR="008B72EB" w:rsidRPr="006459E7">
          <w:rPr>
            <w:rStyle w:val="Hyperlink"/>
          </w:rPr>
          <w:t>social and behavioral competencies</w:t>
        </w:r>
      </w:hyperlink>
      <w:r w:rsidR="008B72EB" w:rsidRPr="006459E7">
        <w:t xml:space="preserve"> that support success in school and afterwards</w:t>
      </w:r>
      <w:r w:rsidR="00940D4D" w:rsidRPr="006459E7">
        <w:t>, and</w:t>
      </w:r>
      <w:r w:rsidR="000D5A34" w:rsidRPr="006459E7">
        <w:rPr>
          <w:rFonts w:cs="Tahoma"/>
          <w:szCs w:val="20"/>
        </w:rPr>
        <w:t xml:space="preserve"> on </w:t>
      </w:r>
      <w:hyperlink w:anchor="Student_Education_Outcomes" w:history="1">
        <w:r w:rsidR="000D5A34" w:rsidRPr="006459E7">
          <w:rPr>
            <w:rStyle w:val="Hyperlink"/>
            <w:rFonts w:cs="Tahoma"/>
            <w:szCs w:val="20"/>
          </w:rPr>
          <w:t>employment and earnings outcomes</w:t>
        </w:r>
      </w:hyperlink>
      <w:r w:rsidR="000D5A34" w:rsidRPr="006459E7">
        <w:rPr>
          <w:rFonts w:cs="Tahoma"/>
          <w:szCs w:val="20"/>
        </w:rPr>
        <w:t xml:space="preserve"> when</w:t>
      </w:r>
      <w:r w:rsidR="00435C27" w:rsidRPr="006459E7">
        <w:rPr>
          <w:rFonts w:cs="Tahoma"/>
          <w:szCs w:val="20"/>
        </w:rPr>
        <w:t xml:space="preserve"> appropriate</w:t>
      </w:r>
      <w:r w:rsidR="000D5A34" w:rsidRPr="006459E7">
        <w:rPr>
          <w:rFonts w:cs="Tahoma"/>
          <w:szCs w:val="20"/>
        </w:rPr>
        <w:t>. Student education outcomes should align with the theory of change guiding the proposed research and applicants should describe this alignment when discussing student outcomes and their measures.</w:t>
      </w:r>
    </w:p>
    <w:p w:rsidR="008B72EB" w:rsidRPr="006459E7" w:rsidRDefault="008B72EB" w:rsidP="0016275A"/>
    <w:p w:rsidR="008B72EB" w:rsidRPr="006459E7" w:rsidRDefault="008B72EB" w:rsidP="00664D00">
      <w:pPr>
        <w:rPr>
          <w:i/>
        </w:rPr>
      </w:pPr>
      <w:r w:rsidRPr="006459E7">
        <w:rPr>
          <w:i/>
        </w:rPr>
        <w:t>Academic Outcomes</w:t>
      </w:r>
    </w:p>
    <w:p w:rsidR="008B72EB" w:rsidRPr="006459E7" w:rsidRDefault="008B72EB" w:rsidP="0016275A"/>
    <w:p w:rsidR="00534EDA" w:rsidRPr="006459E7" w:rsidRDefault="00534EDA" w:rsidP="00534EDA">
      <w:pPr>
        <w:rPr>
          <w:rFonts w:cs="Tahoma"/>
          <w:szCs w:val="20"/>
        </w:rPr>
      </w:pPr>
      <w:r w:rsidRPr="006459E7">
        <w:rPr>
          <w:rFonts w:cs="Tahoma"/>
          <w:szCs w:val="20"/>
        </w:rPr>
        <w:t xml:space="preserve">The Institute supports research on a diverse set of student academic outcomes that fall under two categories. The first category includes </w:t>
      </w:r>
      <w:r w:rsidRPr="006459E7">
        <w:rPr>
          <w:rFonts w:cs="Tahoma"/>
          <w:b/>
          <w:szCs w:val="20"/>
        </w:rPr>
        <w:t>academic outcomes that reflect learning and achievement in the core academic content areas</w:t>
      </w:r>
      <w:r w:rsidRPr="006459E7">
        <w:rPr>
          <w:rFonts w:cs="Tahoma"/>
          <w:szCs w:val="20"/>
        </w:rPr>
        <w:t xml:space="preserve">. The second category includes academic outcomes that reflect </w:t>
      </w:r>
      <w:r w:rsidRPr="006459E7">
        <w:rPr>
          <w:rFonts w:cs="Tahoma"/>
          <w:b/>
          <w:szCs w:val="20"/>
        </w:rPr>
        <w:t>students’ successful progression through the education system</w:t>
      </w:r>
      <w:r w:rsidRPr="006459E7">
        <w:rPr>
          <w:rFonts w:cs="Tahoma"/>
          <w:szCs w:val="20"/>
        </w:rPr>
        <w:t xml:space="preserve">. </w:t>
      </w:r>
    </w:p>
    <w:p w:rsidR="00534EDA" w:rsidRPr="006459E7" w:rsidRDefault="00534EDA" w:rsidP="00534EDA">
      <w:pPr>
        <w:rPr>
          <w:rFonts w:cs="Tahoma"/>
          <w:szCs w:val="20"/>
        </w:rPr>
      </w:pPr>
    </w:p>
    <w:p w:rsidR="00534EDA" w:rsidRPr="006459E7" w:rsidRDefault="00534EDA" w:rsidP="00534EDA">
      <w:pPr>
        <w:rPr>
          <w:rFonts w:cs="Tahoma"/>
          <w:szCs w:val="20"/>
        </w:rPr>
      </w:pPr>
      <w:r w:rsidRPr="006459E7">
        <w:rPr>
          <w:rFonts w:cs="Tahoma"/>
          <w:szCs w:val="20"/>
        </w:rPr>
        <w:t>The Institute also sets out the student academic outcomes of interest by education level as follows:</w:t>
      </w:r>
    </w:p>
    <w:p w:rsidR="00534EDA" w:rsidRPr="006459E7" w:rsidRDefault="00534EDA" w:rsidP="001E6F64">
      <w:pPr>
        <w:rPr>
          <w:rFonts w:cs="Tahoma"/>
          <w:szCs w:val="20"/>
        </w:rPr>
      </w:pPr>
    </w:p>
    <w:p w:rsidR="00534EDA" w:rsidRPr="006459E7" w:rsidRDefault="00534EDA" w:rsidP="00534EDA">
      <w:pPr>
        <w:pStyle w:val="ListParagraph"/>
        <w:numPr>
          <w:ilvl w:val="0"/>
          <w:numId w:val="146"/>
        </w:numPr>
        <w:rPr>
          <w:rFonts w:cs="Tahoma"/>
          <w:szCs w:val="20"/>
        </w:rPr>
      </w:pPr>
      <w:r w:rsidRPr="006459E7">
        <w:rPr>
          <w:rFonts w:cs="Tahoma"/>
          <w:szCs w:val="20"/>
        </w:rPr>
        <w:t xml:space="preserve">For </w:t>
      </w:r>
      <w:r w:rsidRPr="006459E7">
        <w:rPr>
          <w:rFonts w:cs="Tahoma"/>
          <w:b/>
          <w:szCs w:val="20"/>
        </w:rPr>
        <w:t>Kindergarten through Grade 12</w:t>
      </w:r>
      <w:r w:rsidRPr="006459E7">
        <w:rPr>
          <w:rFonts w:cs="Tahoma"/>
          <w:szCs w:val="20"/>
        </w:rPr>
        <w:t xml:space="preserve">, the primary student academic outcomes include learning, achievement, and higher-order thinking in the core academic content areas of reading, writing, and STEM as measured by specific </w:t>
      </w:r>
      <w:hyperlink w:anchor="Assessment" w:history="1">
        <w:r w:rsidRPr="006459E7">
          <w:rPr>
            <w:rStyle w:val="Hyperlink"/>
            <w:rFonts w:cs="Tahoma"/>
            <w:szCs w:val="20"/>
          </w:rPr>
          <w:t>assessments</w:t>
        </w:r>
      </w:hyperlink>
      <w:r w:rsidRPr="006459E7">
        <w:rPr>
          <w:rFonts w:cs="Tahoma"/>
          <w:szCs w:val="20"/>
        </w:rPr>
        <w:t xml:space="preserve"> (e.g., researcher-developed assessments, standardized tests, grades, end-of-course exams, exit exams) and student progression through the education system (e.g., course and grade completion, retention, high school graduation, and dropout). </w:t>
      </w:r>
    </w:p>
    <w:p w:rsidR="00534EDA" w:rsidRPr="006459E7" w:rsidRDefault="00534EDA" w:rsidP="00534EDA">
      <w:pPr>
        <w:pStyle w:val="ListParagraph"/>
        <w:rPr>
          <w:rFonts w:cs="Tahoma"/>
          <w:szCs w:val="20"/>
        </w:rPr>
      </w:pPr>
    </w:p>
    <w:p w:rsidR="008B72EB" w:rsidRPr="006459E7" w:rsidRDefault="00534EDA" w:rsidP="009438D6">
      <w:pPr>
        <w:pStyle w:val="ListParagraph"/>
        <w:keepNext/>
        <w:keepLines/>
        <w:pageBreakBefore/>
        <w:numPr>
          <w:ilvl w:val="0"/>
          <w:numId w:val="146"/>
        </w:numPr>
      </w:pPr>
      <w:r w:rsidRPr="006459E7">
        <w:rPr>
          <w:rFonts w:cs="Tahoma"/>
          <w:szCs w:val="20"/>
        </w:rPr>
        <w:lastRenderedPageBreak/>
        <w:t xml:space="preserve">For </w:t>
      </w:r>
      <w:r w:rsidRPr="006459E7">
        <w:rPr>
          <w:rFonts w:cs="Tahoma"/>
          <w:b/>
          <w:szCs w:val="20"/>
        </w:rPr>
        <w:t>Postsecondary Education,</w:t>
      </w:r>
      <w:r w:rsidRPr="006459E7">
        <w:rPr>
          <w:rFonts w:cs="Tahoma"/>
          <w:szCs w:val="20"/>
        </w:rPr>
        <w:t xml:space="preserve"> the primary student academic outcomes are access to, persistence in, progress through, and completion of postsecondary education which includes developmental and bridge programs as well as programs that lead to occupational certificates, or associate’s or bachelor’s degrees. For students enrolled in developmental education, and undergraduate writing</w:t>
      </w:r>
      <w:r w:rsidR="005A0205" w:rsidRPr="006459E7">
        <w:rPr>
          <w:rFonts w:cs="Tahoma"/>
          <w:szCs w:val="20"/>
        </w:rPr>
        <w:t>, CTE,</w:t>
      </w:r>
      <w:r w:rsidRPr="006459E7">
        <w:rPr>
          <w:rFonts w:cs="Tahoma"/>
          <w:szCs w:val="20"/>
        </w:rPr>
        <w:t xml:space="preserve"> and STEM courses, student academic outcomes also include learning, achievement, and higher-order thinking as measured by </w:t>
      </w:r>
      <w:r w:rsidR="00790C36">
        <w:rPr>
          <w:rFonts w:cs="Tahoma"/>
          <w:szCs w:val="20"/>
        </w:rPr>
        <w:t xml:space="preserve">assessments </w:t>
      </w:r>
      <w:r w:rsidR="00061931">
        <w:rPr>
          <w:rFonts w:cs="Tahoma"/>
          <w:szCs w:val="20"/>
        </w:rPr>
        <w:t xml:space="preserve">such as </w:t>
      </w:r>
      <w:r w:rsidRPr="006459E7">
        <w:rPr>
          <w:rFonts w:cs="Tahoma"/>
          <w:szCs w:val="20"/>
        </w:rPr>
        <w:t xml:space="preserve">researcher-developed assessments, standardized tests, grades, end-of-course exams, </w:t>
      </w:r>
      <w:r w:rsidR="00790C36">
        <w:rPr>
          <w:rFonts w:cs="Tahoma"/>
          <w:szCs w:val="20"/>
        </w:rPr>
        <w:t>or exit exams</w:t>
      </w:r>
      <w:r w:rsidRPr="006459E7">
        <w:rPr>
          <w:rFonts w:cs="Tahoma"/>
          <w:szCs w:val="20"/>
        </w:rPr>
        <w:t xml:space="preserve">. </w:t>
      </w:r>
      <w:r w:rsidRPr="006459E7">
        <w:rPr>
          <w:rFonts w:cs="Tahoma"/>
          <w:bCs/>
          <w:szCs w:val="20"/>
        </w:rPr>
        <w:t xml:space="preserve">The Institute is primarily interested in research that is focused on improving outcomes for low-income and historically-disadvantaged students in postsecondary and adult education, and for students from all backgrounds who are attending open- and broad-access institutions </w:t>
      </w:r>
      <w:r w:rsidRPr="006459E7">
        <w:rPr>
          <w:rFonts w:cs="Tahoma"/>
          <w:szCs w:val="20"/>
        </w:rPr>
        <w:t>that accept a majority of s</w:t>
      </w:r>
      <w:r w:rsidR="00061931">
        <w:rPr>
          <w:rFonts w:cs="Tahoma"/>
          <w:szCs w:val="20"/>
        </w:rPr>
        <w:t>tudents who apply for admission</w:t>
      </w:r>
      <w:r w:rsidR="009438D6" w:rsidRPr="006459E7">
        <w:rPr>
          <w:rFonts w:cs="Tahoma"/>
          <w:szCs w:val="20"/>
        </w:rPr>
        <w:t>.</w:t>
      </w:r>
      <w:r w:rsidR="009438D6" w:rsidRPr="006459E7">
        <w:t xml:space="preserve"> </w:t>
      </w:r>
    </w:p>
    <w:p w:rsidR="009438D6" w:rsidRPr="006459E7" w:rsidRDefault="009438D6" w:rsidP="0016275A"/>
    <w:p w:rsidR="009438D6" w:rsidRPr="006459E7" w:rsidRDefault="00B715B6" w:rsidP="0016275A">
      <w:pPr>
        <w:rPr>
          <w:i/>
        </w:rPr>
      </w:pPr>
      <w:r w:rsidRPr="006459E7">
        <w:rPr>
          <w:i/>
        </w:rPr>
        <w:t>Social and Behavioral Competencies</w:t>
      </w:r>
    </w:p>
    <w:p w:rsidR="00B715B6" w:rsidRPr="006459E7" w:rsidRDefault="00B715B6" w:rsidP="0016275A"/>
    <w:p w:rsidR="008B72EB" w:rsidRPr="006459E7" w:rsidRDefault="00EE4198" w:rsidP="0016275A">
      <w:r w:rsidRPr="006459E7">
        <w:t xml:space="preserve">The Institute </w:t>
      </w:r>
      <w:r w:rsidR="008B72EB" w:rsidRPr="006459E7">
        <w:t xml:space="preserve">supports research on </w:t>
      </w:r>
      <w:r w:rsidR="008B72EB" w:rsidRPr="006459E7">
        <w:rPr>
          <w:b/>
        </w:rPr>
        <w:t>social and behavioral competencies</w:t>
      </w:r>
      <w:r w:rsidR="008B72EB" w:rsidRPr="006459E7">
        <w:t xml:space="preserve">, which are defined as social skills, attitudes, and behaviors that are important to students’ </w:t>
      </w:r>
      <w:r w:rsidR="0020090D" w:rsidRPr="006459E7">
        <w:rPr>
          <w:rFonts w:cs="Tahoma"/>
          <w:szCs w:val="20"/>
        </w:rPr>
        <w:t>success in school and beyond</w:t>
      </w:r>
      <w:r w:rsidR="008B72EB" w:rsidRPr="006459E7">
        <w:t xml:space="preserve">. Social and behavioral competencies may be </w:t>
      </w:r>
      <w:r w:rsidR="006B0F53" w:rsidRPr="006459E7">
        <w:t>included as additional outcomes in your research</w:t>
      </w:r>
      <w:r w:rsidR="008B72EB" w:rsidRPr="006459E7">
        <w:t xml:space="preserve"> </w:t>
      </w:r>
      <w:r w:rsidR="00AF318B" w:rsidRPr="006459E7">
        <w:t xml:space="preserve">under certain R&amp;D Center topics </w:t>
      </w:r>
      <w:r w:rsidR="008B72EB" w:rsidRPr="006459E7">
        <w:t>so long as your application makes clear how they relate to academic outcomes.</w:t>
      </w:r>
      <w:r w:rsidR="006B0F53" w:rsidRPr="006459E7">
        <w:t xml:space="preserve"> </w:t>
      </w:r>
    </w:p>
    <w:p w:rsidR="008B72EB" w:rsidRPr="006459E7" w:rsidRDefault="008B72EB" w:rsidP="0016275A"/>
    <w:p w:rsidR="00E006C2" w:rsidRPr="006459E7" w:rsidRDefault="00E006C2" w:rsidP="00E006C2">
      <w:pPr>
        <w:rPr>
          <w:rFonts w:cs="Tahoma"/>
          <w:i/>
          <w:szCs w:val="20"/>
        </w:rPr>
      </w:pPr>
      <w:r w:rsidRPr="006459E7">
        <w:rPr>
          <w:rFonts w:cs="Tahoma"/>
          <w:i/>
          <w:szCs w:val="20"/>
        </w:rPr>
        <w:t>Employment and Earnings Outcomes</w:t>
      </w:r>
    </w:p>
    <w:p w:rsidR="00E006C2" w:rsidRPr="006459E7" w:rsidRDefault="00E006C2" w:rsidP="00E006C2">
      <w:pPr>
        <w:rPr>
          <w:rFonts w:cs="Tahoma"/>
          <w:szCs w:val="20"/>
        </w:rPr>
      </w:pPr>
    </w:p>
    <w:p w:rsidR="00E006C2" w:rsidRPr="006459E7" w:rsidRDefault="00E006C2" w:rsidP="00E006C2">
      <w:r w:rsidRPr="006459E7">
        <w:rPr>
          <w:rFonts w:cs="Tahoma"/>
          <w:szCs w:val="20"/>
        </w:rPr>
        <w:t xml:space="preserve">The Institute supports research on student </w:t>
      </w:r>
      <w:r w:rsidRPr="006459E7">
        <w:rPr>
          <w:b/>
          <w:bCs/>
        </w:rPr>
        <w:t>employment and earnings outcomes</w:t>
      </w:r>
      <w:r w:rsidRPr="006459E7">
        <w:rPr>
          <w:bCs/>
        </w:rPr>
        <w:t>, such as hours of employment, job stability, wages</w:t>
      </w:r>
      <w:r w:rsidR="00D16F65">
        <w:rPr>
          <w:bCs/>
        </w:rPr>
        <w:t>,</w:t>
      </w:r>
      <w:r w:rsidRPr="006459E7">
        <w:rPr>
          <w:bCs/>
        </w:rPr>
        <w:t xml:space="preserve"> and benefits </w:t>
      </w:r>
      <w:r w:rsidR="006A0EDD" w:rsidRPr="006459E7">
        <w:rPr>
          <w:bCs/>
        </w:rPr>
        <w:t>when appropriate.</w:t>
      </w:r>
      <w:r w:rsidRPr="006459E7">
        <w:rPr>
          <w:bCs/>
        </w:rPr>
        <w:t xml:space="preserve"> In general, such outcomes are </w:t>
      </w:r>
      <w:r w:rsidR="0020090D" w:rsidRPr="006459E7">
        <w:rPr>
          <w:bCs/>
        </w:rPr>
        <w:t xml:space="preserve">most </w:t>
      </w:r>
      <w:r w:rsidRPr="006459E7">
        <w:rPr>
          <w:bCs/>
        </w:rPr>
        <w:t xml:space="preserve">pertinent to studies examining career and technical education, postsecondary education, and adult education. </w:t>
      </w:r>
    </w:p>
    <w:p w:rsidR="00E006C2" w:rsidRPr="006459E7" w:rsidRDefault="00E006C2" w:rsidP="0016275A"/>
    <w:p w:rsidR="0018755C" w:rsidRPr="006459E7" w:rsidRDefault="0018755C" w:rsidP="00664D00">
      <w:pPr>
        <w:pStyle w:val="Heading3"/>
      </w:pPr>
      <w:bookmarkStart w:id="18" w:name="_Toc514763873"/>
      <w:r w:rsidRPr="006459E7">
        <w:t>Authentic Education Settings</w:t>
      </w:r>
      <w:bookmarkEnd w:id="16"/>
      <w:bookmarkEnd w:id="17"/>
      <w:bookmarkEnd w:id="18"/>
    </w:p>
    <w:p w:rsidR="008B72EB" w:rsidRPr="006459E7" w:rsidRDefault="008B72EB" w:rsidP="0016275A">
      <w:r w:rsidRPr="006459E7">
        <w:t xml:space="preserve">Proposed research must be relevant to education in the United States and must address factors under the control of the U.S. education system (be it at the national, state, local, or school level). To help ensure such relevance, the Institute requires researchers to work within or with data from </w:t>
      </w:r>
      <w:hyperlink w:anchor="Authentic_Education_Setting" w:history="1">
        <w:r w:rsidRPr="006459E7">
          <w:rPr>
            <w:rStyle w:val="Hyperlink"/>
          </w:rPr>
          <w:t>authentic education settings</w:t>
        </w:r>
      </w:hyperlink>
      <w:r w:rsidRPr="006459E7">
        <w:t>. Authentic education setti</w:t>
      </w:r>
      <w:r w:rsidR="00AC55D5" w:rsidRPr="006459E7">
        <w:t xml:space="preserve">ngs include </w:t>
      </w:r>
      <w:r w:rsidR="008B4DC4" w:rsidRPr="006459E7">
        <w:t xml:space="preserve">both </w:t>
      </w:r>
      <w:r w:rsidR="00AC55D5" w:rsidRPr="006459E7">
        <w:t xml:space="preserve">in-school settings </w:t>
      </w:r>
      <w:r w:rsidRPr="006459E7">
        <w:t xml:space="preserve">and formal programs that take place after school or out of school (e.g., </w:t>
      </w:r>
      <w:r w:rsidR="00973146" w:rsidRPr="006459E7">
        <w:t xml:space="preserve">museums, science centers, </w:t>
      </w:r>
      <w:r w:rsidRPr="006459E7">
        <w:t>after-school programs, distance learning programs, online programs) under the control of schools or state and local education agencies.</w:t>
      </w:r>
      <w:r w:rsidR="00973146" w:rsidRPr="006459E7">
        <w:t xml:space="preserve"> </w:t>
      </w:r>
      <w:r w:rsidRPr="006459E7">
        <w:t xml:space="preserve">The Institute permits a limited amount of laboratory research if it is carried out in addition to work within or with data from authentic education settings, but will not fund any projects that are exclusively based in laboratories. </w:t>
      </w:r>
    </w:p>
    <w:p w:rsidR="008B72EB" w:rsidRPr="006459E7" w:rsidRDefault="008B72EB" w:rsidP="0016275A"/>
    <w:p w:rsidR="0020090D" w:rsidRPr="006459E7" w:rsidRDefault="0020090D" w:rsidP="0020090D">
      <w:pPr>
        <w:rPr>
          <w:rFonts w:cs="Tahoma"/>
        </w:rPr>
      </w:pPr>
      <w:r w:rsidRPr="006459E7">
        <w:rPr>
          <w:rFonts w:cs="Tahoma"/>
        </w:rPr>
        <w:t>The Institute defines authentic education settings by education level:</w:t>
      </w:r>
    </w:p>
    <w:p w:rsidR="0020090D" w:rsidRPr="006459E7" w:rsidRDefault="0020090D" w:rsidP="0020090D">
      <w:pPr>
        <w:rPr>
          <w:rFonts w:cs="Tahoma"/>
        </w:rPr>
      </w:pPr>
    </w:p>
    <w:p w:rsidR="0020090D" w:rsidRDefault="0020090D" w:rsidP="0020090D">
      <w:pPr>
        <w:pStyle w:val="ListParagraph"/>
        <w:numPr>
          <w:ilvl w:val="0"/>
          <w:numId w:val="4"/>
        </w:numPr>
        <w:spacing w:after="120"/>
        <w:contextualSpacing w:val="0"/>
        <w:rPr>
          <w:rFonts w:cs="Tahoma"/>
        </w:rPr>
      </w:pPr>
      <w:r w:rsidRPr="006459E7">
        <w:rPr>
          <w:rFonts w:cs="Tahoma"/>
          <w:b/>
        </w:rPr>
        <w:t>Authentic K-12 Education Settings</w:t>
      </w:r>
      <w:r w:rsidRPr="006459E7">
        <w:rPr>
          <w:rFonts w:cs="Tahoma"/>
        </w:rPr>
        <w:t xml:space="preserve"> </w:t>
      </w:r>
    </w:p>
    <w:p w:rsidR="0020090D" w:rsidRPr="00D16F65" w:rsidRDefault="0020090D" w:rsidP="00D16F65">
      <w:pPr>
        <w:pStyle w:val="ListParagraph"/>
        <w:numPr>
          <w:ilvl w:val="1"/>
          <w:numId w:val="4"/>
        </w:numPr>
        <w:spacing w:after="120"/>
        <w:ind w:left="1080"/>
        <w:contextualSpacing w:val="0"/>
        <w:rPr>
          <w:rFonts w:cs="Tahoma"/>
        </w:rPr>
      </w:pPr>
      <w:r w:rsidRPr="00D16F65">
        <w:rPr>
          <w:rFonts w:cs="Tahoma"/>
        </w:rPr>
        <w:t xml:space="preserve">Schools and alternative school settings (e.g., </w:t>
      </w:r>
      <w:r w:rsidRPr="00D16F65">
        <w:rPr>
          <w:rFonts w:cs="Tahoma"/>
          <w:szCs w:val="20"/>
        </w:rPr>
        <w:t>alternative schools or juvenile justice settings)</w:t>
      </w:r>
    </w:p>
    <w:p w:rsidR="0020090D" w:rsidRPr="006459E7" w:rsidRDefault="0020090D" w:rsidP="0020090D">
      <w:pPr>
        <w:numPr>
          <w:ilvl w:val="1"/>
          <w:numId w:val="145"/>
        </w:numPr>
        <w:spacing w:before="120" w:after="120"/>
        <w:rPr>
          <w:rFonts w:cs="Tahoma"/>
        </w:rPr>
      </w:pPr>
      <w:r w:rsidRPr="006459E7">
        <w:rPr>
          <w:rFonts w:cs="Tahoma"/>
        </w:rPr>
        <w:t>School systems (e.g., local education agencies or state education agencies)</w:t>
      </w:r>
    </w:p>
    <w:p w:rsidR="0020090D" w:rsidRPr="006459E7" w:rsidRDefault="0020090D" w:rsidP="0020090D">
      <w:pPr>
        <w:numPr>
          <w:ilvl w:val="1"/>
          <w:numId w:val="145"/>
        </w:numPr>
        <w:spacing w:before="120" w:after="120"/>
        <w:rPr>
          <w:rFonts w:cs="Tahoma"/>
        </w:rPr>
      </w:pPr>
      <w:r w:rsidRPr="006459E7">
        <w:rPr>
          <w:rFonts w:cs="Tahoma"/>
        </w:rPr>
        <w:t>Formal programs that take place after school or out of school (e.g., after-school programs, distance learning programs, online programs) under the control of schools or state and local education agencies</w:t>
      </w:r>
    </w:p>
    <w:p w:rsidR="0020090D" w:rsidRPr="006459E7" w:rsidRDefault="0020090D" w:rsidP="0020090D">
      <w:pPr>
        <w:numPr>
          <w:ilvl w:val="1"/>
          <w:numId w:val="145"/>
        </w:numPr>
        <w:spacing w:before="120" w:after="120"/>
        <w:rPr>
          <w:rStyle w:val="Hyperlink"/>
          <w:rFonts w:cs="Tahoma"/>
        </w:rPr>
      </w:pPr>
      <w:r w:rsidRPr="006459E7">
        <w:rPr>
          <w:rFonts w:cs="Tahoma"/>
        </w:rPr>
        <w:t>Settings that deliver direct education services (as defined in Section 1116(e) of the Elementary and Secondary Education Act of 1965, as amended by the Every Student Succeeds Act of 2015) (</w:t>
      </w:r>
      <w:hyperlink r:id="rId28" w:history="1">
        <w:r w:rsidRPr="006459E7">
          <w:rPr>
            <w:rStyle w:val="Hyperlink"/>
            <w:rFonts w:cs="Tahoma"/>
          </w:rPr>
          <w:t>http://www2.ed.gov/policy/elsec/leg/esea02/index.html</w:t>
        </w:r>
      </w:hyperlink>
      <w:r w:rsidRPr="006459E7">
        <w:rPr>
          <w:rStyle w:val="Hyperlink"/>
          <w:rFonts w:cs="Tahoma"/>
        </w:rPr>
        <w:t>)</w:t>
      </w:r>
    </w:p>
    <w:p w:rsidR="0020090D" w:rsidRPr="006E2143" w:rsidRDefault="0020090D" w:rsidP="0020090D">
      <w:pPr>
        <w:numPr>
          <w:ilvl w:val="1"/>
          <w:numId w:val="145"/>
        </w:numPr>
        <w:spacing w:before="120"/>
        <w:rPr>
          <w:rFonts w:cs="Tahoma"/>
          <w:color w:val="000000" w:themeColor="text1"/>
        </w:rPr>
      </w:pPr>
      <w:r w:rsidRPr="006E2143">
        <w:rPr>
          <w:rStyle w:val="Hyperlink"/>
          <w:rFonts w:cs="Tahoma"/>
          <w:color w:val="000000" w:themeColor="text1"/>
          <w:u w:val="none"/>
        </w:rPr>
        <w:t>Career and Technical Education Centers affiliated with schools or school systems</w:t>
      </w:r>
    </w:p>
    <w:p w:rsidR="0020090D" w:rsidRPr="006459E7" w:rsidRDefault="0020090D" w:rsidP="0020090D">
      <w:pPr>
        <w:rPr>
          <w:rFonts w:cs="Tahoma"/>
        </w:rPr>
      </w:pPr>
    </w:p>
    <w:p w:rsidR="0020090D" w:rsidRPr="006459E7" w:rsidRDefault="0020090D" w:rsidP="0020090D">
      <w:pPr>
        <w:numPr>
          <w:ilvl w:val="0"/>
          <w:numId w:val="4"/>
        </w:numPr>
        <w:rPr>
          <w:rFonts w:cs="Tahoma"/>
        </w:rPr>
      </w:pPr>
      <w:r w:rsidRPr="006459E7">
        <w:rPr>
          <w:rFonts w:cs="Tahoma"/>
          <w:b/>
        </w:rPr>
        <w:t>Authentic Postsecondary Education Settings</w:t>
      </w:r>
      <w:r w:rsidRPr="006459E7">
        <w:rPr>
          <w:rFonts w:cs="Tahoma"/>
        </w:rPr>
        <w:t xml:space="preserve"> </w:t>
      </w:r>
    </w:p>
    <w:p w:rsidR="0020090D" w:rsidRPr="006459E7" w:rsidRDefault="0020090D" w:rsidP="0020090D">
      <w:pPr>
        <w:numPr>
          <w:ilvl w:val="0"/>
          <w:numId w:val="149"/>
        </w:numPr>
        <w:spacing w:before="120" w:after="120"/>
        <w:rPr>
          <w:rFonts w:cs="Tahoma"/>
        </w:rPr>
      </w:pPr>
      <w:r w:rsidRPr="006459E7">
        <w:rPr>
          <w:rFonts w:cs="Tahoma"/>
        </w:rPr>
        <w:lastRenderedPageBreak/>
        <w:t>2-year and 4-year colleges and universities that have education programs leading to occupational certificates, associate’s degrees or bachelor’s degrees</w:t>
      </w:r>
    </w:p>
    <w:p w:rsidR="0020090D" w:rsidRPr="006459E7" w:rsidRDefault="0020090D" w:rsidP="0020090D">
      <w:pPr>
        <w:numPr>
          <w:ilvl w:val="0"/>
          <w:numId w:val="149"/>
        </w:numPr>
        <w:spacing w:before="120"/>
        <w:rPr>
          <w:rFonts w:cs="Tahoma"/>
        </w:rPr>
      </w:pPr>
      <w:r w:rsidRPr="006459E7">
        <w:rPr>
          <w:rFonts w:cs="Tahoma"/>
        </w:rPr>
        <w:t>Career and Technical Education Centers</w:t>
      </w:r>
      <w:r w:rsidR="006E2143">
        <w:rPr>
          <w:rFonts w:cs="Tahoma"/>
        </w:rPr>
        <w:t>/Colleges</w:t>
      </w:r>
      <w:r w:rsidRPr="006459E7">
        <w:rPr>
          <w:rFonts w:cs="Tahoma"/>
        </w:rPr>
        <w:t xml:space="preserve"> that lead to occupational certificates or associate’s</w:t>
      </w:r>
      <w:r w:rsidR="0030679D" w:rsidRPr="006459E7">
        <w:rPr>
          <w:rFonts w:cs="Tahoma"/>
        </w:rPr>
        <w:t xml:space="preserve"> degrees or </w:t>
      </w:r>
      <w:r w:rsidRPr="006459E7">
        <w:rPr>
          <w:rFonts w:cs="Tahoma"/>
        </w:rPr>
        <w:t>bachelor’s degrees</w:t>
      </w:r>
    </w:p>
    <w:p w:rsidR="0020090D" w:rsidRPr="006459E7" w:rsidRDefault="0020090D" w:rsidP="0016275A"/>
    <w:p w:rsidR="00CD36F1" w:rsidRPr="006459E7" w:rsidRDefault="00CD36F1" w:rsidP="009438D6">
      <w:pPr>
        <w:pStyle w:val="Heading2"/>
      </w:pPr>
      <w:bookmarkStart w:id="19" w:name="_Toc375049589"/>
      <w:bookmarkStart w:id="20" w:name="_Toc383775940"/>
      <w:bookmarkStart w:id="21" w:name="_Toc514763874"/>
      <w:r w:rsidRPr="006459E7">
        <w:t>APPLICANT REQUIREMENTS</w:t>
      </w:r>
      <w:bookmarkEnd w:id="19"/>
      <w:bookmarkEnd w:id="20"/>
      <w:bookmarkEnd w:id="21"/>
    </w:p>
    <w:p w:rsidR="00CD36F1" w:rsidRPr="006459E7" w:rsidRDefault="00CD36F1" w:rsidP="0016275A"/>
    <w:p w:rsidR="00CD36F1" w:rsidRPr="006459E7" w:rsidRDefault="00CD36F1" w:rsidP="00AD7FFC">
      <w:pPr>
        <w:pStyle w:val="Heading3"/>
        <w:numPr>
          <w:ilvl w:val="0"/>
          <w:numId w:val="9"/>
        </w:numPr>
      </w:pPr>
      <w:bookmarkStart w:id="22" w:name="_Toc375049590"/>
      <w:bookmarkStart w:id="23" w:name="_Toc383775941"/>
      <w:bookmarkStart w:id="24" w:name="_Toc514763875"/>
      <w:r w:rsidRPr="006459E7">
        <w:t>Eligible Applicants</w:t>
      </w:r>
      <w:bookmarkEnd w:id="22"/>
      <w:bookmarkEnd w:id="23"/>
      <w:bookmarkEnd w:id="24"/>
    </w:p>
    <w:p w:rsidR="005F382C" w:rsidRPr="006459E7" w:rsidRDefault="005F382C" w:rsidP="005F382C">
      <w:pPr>
        <w:rPr>
          <w:rFonts w:cs="Tahoma"/>
          <w:szCs w:val="20"/>
        </w:rPr>
      </w:pPr>
      <w:r w:rsidRPr="006459E7">
        <w:rPr>
          <w:rFonts w:cs="Tahoma"/>
          <w:szCs w:val="20"/>
        </w:rPr>
        <w:t xml:space="preserve">Applicants that have the ability and capacity to conduct scientific research are eligible to apply. These include, but are not limited to, non-profit and for-profit organizations and public and private agencies and institutions, such as colleges and universities, and research firms. </w:t>
      </w:r>
    </w:p>
    <w:p w:rsidR="00157711" w:rsidRPr="006459E7" w:rsidRDefault="00157711" w:rsidP="005F382C">
      <w:pPr>
        <w:rPr>
          <w:rFonts w:cs="Tahoma"/>
          <w:szCs w:val="20"/>
        </w:rPr>
      </w:pPr>
    </w:p>
    <w:p w:rsidR="00CD36F1" w:rsidRPr="006459E7" w:rsidRDefault="00CD36F1" w:rsidP="00AD7FFC">
      <w:pPr>
        <w:pStyle w:val="Heading3"/>
        <w:numPr>
          <w:ilvl w:val="0"/>
          <w:numId w:val="9"/>
        </w:numPr>
      </w:pPr>
      <w:bookmarkStart w:id="25" w:name="_Toc375049591"/>
      <w:bookmarkStart w:id="26" w:name="_Toc383775942"/>
      <w:bookmarkStart w:id="27" w:name="_Toc514763876"/>
      <w:r w:rsidRPr="006459E7">
        <w:t>The Principal Investigator</w:t>
      </w:r>
      <w:bookmarkEnd w:id="25"/>
      <w:r w:rsidRPr="006459E7">
        <w:t xml:space="preserve"> and Authorized Organization Representative</w:t>
      </w:r>
      <w:bookmarkEnd w:id="26"/>
      <w:bookmarkEnd w:id="27"/>
    </w:p>
    <w:p w:rsidR="00CD36F1" w:rsidRPr="006459E7" w:rsidRDefault="00CD36F1" w:rsidP="0016275A"/>
    <w:p w:rsidR="008B72EB" w:rsidRPr="006459E7" w:rsidRDefault="008B72EB" w:rsidP="0016275A">
      <w:pPr>
        <w:rPr>
          <w:i/>
        </w:rPr>
      </w:pPr>
      <w:r w:rsidRPr="006459E7">
        <w:rPr>
          <w:i/>
        </w:rPr>
        <w:t>The Principal Investigator</w:t>
      </w:r>
    </w:p>
    <w:p w:rsidR="008B72EB" w:rsidRPr="006459E7" w:rsidRDefault="008B72EB" w:rsidP="0016275A">
      <w:r w:rsidRPr="006459E7">
        <w:t xml:space="preserve">The Principal Investigator (PI) is the individual who has the authority and responsibility for the proper conduct of the research, including the appropriate use of federal funds and the submission of required scientific progress reports. </w:t>
      </w:r>
    </w:p>
    <w:p w:rsidR="008B72EB" w:rsidRPr="006459E7" w:rsidRDefault="008B72EB" w:rsidP="0016275A"/>
    <w:p w:rsidR="008B72EB" w:rsidRPr="006459E7" w:rsidRDefault="003F170A" w:rsidP="0016275A">
      <w:r w:rsidRPr="006459E7">
        <w:t>Your</w:t>
      </w:r>
      <w:r w:rsidR="008B72EB" w:rsidRPr="006459E7">
        <w:t xml:space="preserve"> institution is responsible for identifying the PI on a grant application and may elect to designate more than one person to serve in this role. In so doing, </w:t>
      </w:r>
      <w:r w:rsidR="00460ED9" w:rsidRPr="006459E7">
        <w:t>the applicant</w:t>
      </w:r>
      <w:r w:rsidR="008B72EB" w:rsidRPr="006459E7">
        <w:t xml:space="preserv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 should be listed as co-Principal Investigators.</w:t>
      </w:r>
    </w:p>
    <w:p w:rsidR="008B72EB" w:rsidRPr="006459E7" w:rsidRDefault="008B72EB" w:rsidP="0016275A"/>
    <w:p w:rsidR="008B72EB" w:rsidRPr="006459E7" w:rsidRDefault="008B72EB" w:rsidP="0016275A">
      <w:r w:rsidRPr="006459E7">
        <w:t>The PI will attend one meeting each year (f</w:t>
      </w:r>
      <w:r w:rsidR="006B0F53" w:rsidRPr="006459E7">
        <w:t>or up to 3</w:t>
      </w:r>
      <w:r w:rsidRPr="006459E7">
        <w:t xml:space="preserve"> days) in Washington, DC with other Institute grantees and Institute staff. The project’s budget should include this meeting. Should </w:t>
      </w:r>
      <w:r w:rsidR="007B3AD5" w:rsidRPr="006459E7">
        <w:t xml:space="preserve">the PI </w:t>
      </w:r>
      <w:r w:rsidRPr="006459E7">
        <w:t>not be able to attend the meeting, he/she can designate another person who is key personnel on the research team to attend.</w:t>
      </w:r>
    </w:p>
    <w:p w:rsidR="008B72EB" w:rsidRPr="006459E7" w:rsidRDefault="008B72EB" w:rsidP="0016275A"/>
    <w:p w:rsidR="008B72EB" w:rsidRPr="006459E7" w:rsidRDefault="008B72EB" w:rsidP="0016275A">
      <w:pPr>
        <w:rPr>
          <w:i/>
        </w:rPr>
      </w:pPr>
      <w:r w:rsidRPr="006459E7">
        <w:rPr>
          <w:i/>
        </w:rPr>
        <w:t>The Authorized Organization Representative</w:t>
      </w:r>
    </w:p>
    <w:p w:rsidR="00CD36F1" w:rsidRPr="006459E7" w:rsidRDefault="008B72EB" w:rsidP="0016275A">
      <w:r w:rsidRPr="006459E7">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the Institute’s policy on public access to scientific publications and data as well as other policies and regulations governing research awards </w:t>
      </w:r>
      <w:r w:rsidR="00CD36F1" w:rsidRPr="006459E7">
        <w:t xml:space="preserve">(see </w:t>
      </w:r>
      <w:hyperlink w:anchor="_ADDITIONAL_AWARD_REQUIREMENTS" w:history="1">
        <w:r w:rsidR="008B4DC4" w:rsidRPr="006459E7">
          <w:rPr>
            <w:rStyle w:val="Hyperlink"/>
          </w:rPr>
          <w:t>Part IV.B Additional Award Requirements</w:t>
        </w:r>
      </w:hyperlink>
      <w:r w:rsidR="00CD36F1" w:rsidRPr="006459E7">
        <w:t xml:space="preserve">). </w:t>
      </w:r>
    </w:p>
    <w:p w:rsidR="00CD36F1" w:rsidRPr="006459E7" w:rsidRDefault="00CD36F1" w:rsidP="0016275A"/>
    <w:p w:rsidR="00CD36F1" w:rsidRPr="006459E7" w:rsidRDefault="00CD36F1" w:rsidP="00664D00">
      <w:pPr>
        <w:pStyle w:val="Heading3"/>
      </w:pPr>
      <w:bookmarkStart w:id="28" w:name="_Toc383775943"/>
      <w:bookmarkStart w:id="29" w:name="_Toc514763877"/>
      <w:r w:rsidRPr="006459E7">
        <w:t>Common Applicant Questions</w:t>
      </w:r>
      <w:bookmarkEnd w:id="28"/>
      <w:bookmarkEnd w:id="29"/>
    </w:p>
    <w:p w:rsidR="00CD36F1" w:rsidRPr="006459E7" w:rsidRDefault="00CD36F1" w:rsidP="0016275A"/>
    <w:p w:rsidR="00CD36F1" w:rsidRPr="006459E7" w:rsidRDefault="00CD36F1" w:rsidP="00AD7FFC">
      <w:pPr>
        <w:pStyle w:val="ListParagraph"/>
        <w:numPr>
          <w:ilvl w:val="0"/>
          <w:numId w:val="4"/>
        </w:numPr>
      </w:pPr>
      <w:r w:rsidRPr="006459E7">
        <w:rPr>
          <w:i/>
        </w:rPr>
        <w:t>May I submit an application if I did not submit a Letter of Intent?</w:t>
      </w:r>
      <w:r w:rsidRPr="006459E7">
        <w:t xml:space="preserve"> </w:t>
      </w:r>
      <w:r w:rsidR="0089607D" w:rsidRPr="006459E7">
        <w:t>Yes, but t</w:t>
      </w:r>
      <w:r w:rsidR="0012207B" w:rsidRPr="006459E7">
        <w:t xml:space="preserve">he Institute strongly encourages you to submit </w:t>
      </w:r>
      <w:r w:rsidR="0089607D" w:rsidRPr="006459E7">
        <w:t>one</w:t>
      </w:r>
      <w:r w:rsidRPr="006459E7">
        <w:t xml:space="preserve">. If you </w:t>
      </w:r>
      <w:r w:rsidR="0089607D" w:rsidRPr="006459E7">
        <w:t>miss the deadline for submitting a Letter of Intent</w:t>
      </w:r>
      <w:r w:rsidRPr="006459E7">
        <w:t xml:space="preserve">, contact the </w:t>
      </w:r>
      <w:r w:rsidR="006B0F53" w:rsidRPr="006459E7">
        <w:t>P</w:t>
      </w:r>
      <w:r w:rsidR="00E05FA5" w:rsidRPr="006459E7">
        <w:t>r</w:t>
      </w:r>
      <w:r w:rsidR="006B0F53" w:rsidRPr="006459E7">
        <w:t>ogram O</w:t>
      </w:r>
      <w:r w:rsidR="00E05FA5" w:rsidRPr="006459E7">
        <w:t xml:space="preserve">fficer listed in </w:t>
      </w:r>
      <w:hyperlink w:anchor="_Topic_Requirements" w:history="1">
        <w:r w:rsidR="007B3AD5" w:rsidRPr="006459E7">
          <w:rPr>
            <w:rStyle w:val="Hyperlink"/>
          </w:rPr>
          <w:t>Part III</w:t>
        </w:r>
      </w:hyperlink>
      <w:r w:rsidR="001E1D0F" w:rsidRPr="006459E7">
        <w:t>.</w:t>
      </w:r>
      <w:r w:rsidR="003D7AAA" w:rsidRPr="006459E7">
        <w:t xml:space="preserve"> </w:t>
      </w:r>
      <w:r w:rsidR="001970CF" w:rsidRPr="006459E7">
        <w:t xml:space="preserve">Please see </w:t>
      </w:r>
      <w:hyperlink w:anchor="_Submitting_a_Letter" w:history="1">
        <w:r w:rsidR="007B3AD5" w:rsidRPr="006459E7">
          <w:rPr>
            <w:rStyle w:val="Hyperlink"/>
          </w:rPr>
          <w:t>Part IV.C.1 Submitting a Letter of Intent</w:t>
        </w:r>
      </w:hyperlink>
      <w:r w:rsidR="001970CF" w:rsidRPr="006459E7">
        <w:t xml:space="preserve"> for more information.</w:t>
      </w:r>
    </w:p>
    <w:p w:rsidR="00CD36F1" w:rsidRPr="006459E7" w:rsidRDefault="00CD36F1" w:rsidP="0016275A"/>
    <w:p w:rsidR="00CD36F1" w:rsidRPr="006459E7" w:rsidRDefault="00CD36F1" w:rsidP="00AD7FFC">
      <w:pPr>
        <w:pStyle w:val="ListParagraph"/>
        <w:numPr>
          <w:ilvl w:val="0"/>
          <w:numId w:val="4"/>
        </w:numPr>
      </w:pPr>
      <w:r w:rsidRPr="006459E7">
        <w:rPr>
          <w:i/>
        </w:rPr>
        <w:t>Is there a limit on the number of times I may revise and resubmit an application?</w:t>
      </w:r>
      <w:r w:rsidRPr="006459E7">
        <w:t xml:space="preserve"> </w:t>
      </w:r>
      <w:r w:rsidR="0089607D" w:rsidRPr="006459E7">
        <w:t xml:space="preserve">No. </w:t>
      </w:r>
      <w:r w:rsidRPr="006459E7">
        <w:t xml:space="preserve">Currently, there is no limit on resubmissions. Please see </w:t>
      </w:r>
      <w:hyperlink w:anchor="_Resubmissions_and_Multiple" w:history="1">
        <w:r w:rsidR="007B3AD5" w:rsidRPr="006459E7">
          <w:rPr>
            <w:rStyle w:val="Hyperlink"/>
          </w:rPr>
          <w:t>Part IV.C.2 Resubmissions and Multiple Submissions</w:t>
        </w:r>
      </w:hyperlink>
      <w:r w:rsidRPr="006459E7">
        <w:t xml:space="preserve"> for </w:t>
      </w:r>
      <w:r w:rsidR="0089607D" w:rsidRPr="006459E7">
        <w:t xml:space="preserve">important </w:t>
      </w:r>
      <w:r w:rsidRPr="006459E7">
        <w:t>information about requirements for resubmissions.</w:t>
      </w:r>
    </w:p>
    <w:p w:rsidR="00CD36F1" w:rsidRPr="006459E7" w:rsidRDefault="00CD36F1" w:rsidP="0016275A"/>
    <w:p w:rsidR="00CD36F1" w:rsidRPr="006459E7" w:rsidRDefault="00CD36F1" w:rsidP="00AD7FFC">
      <w:pPr>
        <w:pStyle w:val="ListParagraph"/>
        <w:numPr>
          <w:ilvl w:val="0"/>
          <w:numId w:val="4"/>
        </w:numPr>
      </w:pPr>
      <w:r w:rsidRPr="006459E7">
        <w:rPr>
          <w:i/>
        </w:rPr>
        <w:t>May I submit the same application to more than one of the Institute’s grant programs?</w:t>
      </w:r>
      <w:r w:rsidRPr="006459E7">
        <w:t xml:space="preserve"> No. </w:t>
      </w:r>
    </w:p>
    <w:p w:rsidR="00CD36F1" w:rsidRPr="006459E7" w:rsidRDefault="00CD36F1" w:rsidP="0016275A"/>
    <w:p w:rsidR="00CD36F1" w:rsidRPr="006459E7" w:rsidRDefault="00CD36F1" w:rsidP="00AD7FFC">
      <w:pPr>
        <w:pStyle w:val="ListParagraph"/>
        <w:numPr>
          <w:ilvl w:val="0"/>
          <w:numId w:val="4"/>
        </w:numPr>
      </w:pPr>
      <w:r w:rsidRPr="006459E7">
        <w:rPr>
          <w:i/>
        </w:rPr>
        <w:t>May I submit multiple applications?</w:t>
      </w:r>
      <w:r w:rsidRPr="006459E7">
        <w:t xml:space="preserve"> </w:t>
      </w:r>
      <w:r w:rsidR="0089607D" w:rsidRPr="006459E7">
        <w:t>Yes</w:t>
      </w:r>
      <w:r w:rsidR="00D10D93" w:rsidRPr="006459E7">
        <w:t>. Y</w:t>
      </w:r>
      <w:r w:rsidRPr="006459E7">
        <w:t>ou may submit multiple applications if they are substantively different from one another. Multiple applications may be submitted within the same topic, across different topics, or across the Institute’s grant programs.</w:t>
      </w:r>
    </w:p>
    <w:p w:rsidR="00CD36F1" w:rsidRPr="006459E7" w:rsidRDefault="00CD36F1" w:rsidP="0016275A"/>
    <w:p w:rsidR="00CD36F1" w:rsidRPr="006459E7" w:rsidRDefault="00CD36F1" w:rsidP="00AD7FFC">
      <w:pPr>
        <w:pStyle w:val="ListParagraph"/>
        <w:numPr>
          <w:ilvl w:val="0"/>
          <w:numId w:val="4"/>
        </w:numPr>
      </w:pPr>
      <w:r w:rsidRPr="006459E7">
        <w:rPr>
          <w:i/>
        </w:rPr>
        <w:t>May I apply if I work at a for-profit developer or distributor of an intervention</w:t>
      </w:r>
      <w:r w:rsidR="003D7AAA" w:rsidRPr="006459E7">
        <w:rPr>
          <w:i/>
        </w:rPr>
        <w:t xml:space="preserve"> or assessment</w:t>
      </w:r>
      <w:r w:rsidRPr="006459E7">
        <w:rPr>
          <w:i/>
        </w:rPr>
        <w:t>?</w:t>
      </w:r>
      <w:r w:rsidRPr="006459E7">
        <w:t xml:space="preserve"> </w:t>
      </w:r>
      <w:r w:rsidR="002C0F53" w:rsidRPr="006459E7">
        <w:t>Yes</w:t>
      </w:r>
      <w:r w:rsidR="00D10D93" w:rsidRPr="006459E7">
        <w:t>. Y</w:t>
      </w:r>
      <w:r w:rsidRPr="006459E7">
        <w:t>ou may apply if you or your collaborators develop, distribute, or otherwise market products or services (for-profit or non-profit) that</w:t>
      </w:r>
      <w:r w:rsidR="003D7AAA" w:rsidRPr="006459E7">
        <w:t xml:space="preserve"> can be used as interventions,</w:t>
      </w:r>
      <w:r w:rsidRPr="006459E7">
        <w:t xml:space="preserve"> components of interventions</w:t>
      </w:r>
      <w:r w:rsidR="003D7AAA" w:rsidRPr="006459E7">
        <w:t>, or assessments</w:t>
      </w:r>
      <w:r w:rsidRPr="006459E7">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w:t>
      </w:r>
      <w:r w:rsidR="008B72EB" w:rsidRPr="006459E7">
        <w:t>ctivity of the research in the</w:t>
      </w:r>
      <w:r w:rsidR="00EB6C96" w:rsidRPr="006459E7">
        <w:t xml:space="preserve"> R&amp;D</w:t>
      </w:r>
      <w:r w:rsidR="008B72EB" w:rsidRPr="006459E7">
        <w:t xml:space="preserve"> </w:t>
      </w:r>
      <w:r w:rsidR="007175E5" w:rsidRPr="006459E7">
        <w:t>Center</w:t>
      </w:r>
      <w:r w:rsidR="008B72EB" w:rsidRPr="006459E7">
        <w:t xml:space="preserve"> N</w:t>
      </w:r>
      <w:r w:rsidRPr="006459E7">
        <w:t>arrative.</w:t>
      </w:r>
    </w:p>
    <w:p w:rsidR="00CD36F1" w:rsidRPr="006459E7" w:rsidRDefault="00CD36F1" w:rsidP="0016275A"/>
    <w:p w:rsidR="00CD36F1" w:rsidRPr="006459E7" w:rsidRDefault="00CD36F1" w:rsidP="00AD7FFC">
      <w:pPr>
        <w:pStyle w:val="ListParagraph"/>
        <w:numPr>
          <w:ilvl w:val="0"/>
          <w:numId w:val="4"/>
        </w:numPr>
      </w:pPr>
      <w:r w:rsidRPr="006459E7">
        <w:rPr>
          <w:i/>
        </w:rPr>
        <w:t xml:space="preserve">May I apply if I intend to copyright products (e.g., </w:t>
      </w:r>
      <w:r w:rsidR="00B7448A" w:rsidRPr="006459E7">
        <w:rPr>
          <w:i/>
        </w:rPr>
        <w:t>curriculum</w:t>
      </w:r>
      <w:r w:rsidRPr="006459E7">
        <w:rPr>
          <w:i/>
        </w:rPr>
        <w:t>) developed using grant funds?</w:t>
      </w:r>
      <w:r w:rsidRPr="006459E7">
        <w:t xml:space="preserve"> Yes. </w:t>
      </w:r>
      <w:r w:rsidR="008B72EB" w:rsidRPr="006459E7">
        <w:t>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w:t>
      </w:r>
      <w:hyperlink r:id="rId29" w:history="1">
        <w:r w:rsidR="004152A9" w:rsidRPr="006459E7">
          <w:rPr>
            <w:rStyle w:val="Hyperlink"/>
          </w:rPr>
          <w:t>2 C.F.R. § 200.315(b) (2014</w:t>
        </w:r>
      </w:hyperlink>
      <w:r w:rsidR="008B72EB" w:rsidRPr="006459E7">
        <w:t>).</w:t>
      </w:r>
    </w:p>
    <w:p w:rsidR="00A61DD1" w:rsidRPr="006459E7" w:rsidRDefault="00A61DD1" w:rsidP="0016275A"/>
    <w:p w:rsidR="008B72EB" w:rsidRPr="006459E7" w:rsidRDefault="008B72EB" w:rsidP="009438D6">
      <w:pPr>
        <w:pStyle w:val="Heading2"/>
      </w:pPr>
      <w:bookmarkStart w:id="30" w:name="_Pre-Award_requirements"/>
      <w:bookmarkStart w:id="31" w:name="_Toc468805325"/>
      <w:bookmarkStart w:id="32" w:name="_Toc514763878"/>
      <w:bookmarkStart w:id="33" w:name="_Toc383775944"/>
      <w:bookmarkStart w:id="34" w:name="_Toc409597822"/>
      <w:bookmarkEnd w:id="30"/>
      <w:r w:rsidRPr="006459E7">
        <w:t>Pre-Award requirements</w:t>
      </w:r>
      <w:bookmarkEnd w:id="31"/>
      <w:bookmarkEnd w:id="32"/>
    </w:p>
    <w:p w:rsidR="008B72EB" w:rsidRPr="006459E7" w:rsidRDefault="008B72EB" w:rsidP="0016275A">
      <w:r w:rsidRPr="006459E7">
        <w:t xml:space="preserve">Applicants considered for funding following </w:t>
      </w:r>
      <w:r w:rsidR="00157711" w:rsidRPr="006459E7">
        <w:t xml:space="preserve">scientific </w:t>
      </w:r>
      <w:r w:rsidRPr="006459E7">
        <w:t xml:space="preserve">peer review are required to provide further information about the proposed research activities before a grant award is made (see </w:t>
      </w:r>
      <w:hyperlink w:anchor="_ADDITIONAL_AWARD_REQUIREMENTS" w:history="1">
        <w:r w:rsidR="007B3AD5" w:rsidRPr="006459E7">
          <w:rPr>
            <w:rStyle w:val="Hyperlink"/>
          </w:rPr>
          <w:t>Part IV.B</w:t>
        </w:r>
      </w:hyperlink>
      <w:r w:rsidRPr="006459E7">
        <w:t xml:space="preserve">). For example, you will be required to provide updated Letters of Agreement showing access to the authentic education settings where your work is to take place or to the secondary data sets you have proposed to analyze. You may be asked for additional information about your </w:t>
      </w:r>
      <w:r w:rsidR="003F170A" w:rsidRPr="006459E7">
        <w:t>R</w:t>
      </w:r>
      <w:r w:rsidRPr="006459E7">
        <w:t xml:space="preserve">esearch </w:t>
      </w:r>
      <w:r w:rsidR="003F170A" w:rsidRPr="006459E7">
        <w:t>P</w:t>
      </w:r>
      <w:r w:rsidRPr="006459E7">
        <w:t>lan</w:t>
      </w:r>
      <w:r w:rsidR="00976138" w:rsidRPr="006459E7">
        <w:t>, your</w:t>
      </w:r>
      <w:r w:rsidRPr="006459E7">
        <w:t xml:space="preserve"> </w:t>
      </w:r>
      <w:r w:rsidR="003F170A" w:rsidRPr="006459E7">
        <w:t>L</w:t>
      </w:r>
      <w:r w:rsidR="006B0F53" w:rsidRPr="006459E7">
        <w:t xml:space="preserve">eadership and </w:t>
      </w:r>
      <w:r w:rsidR="003F170A" w:rsidRPr="006459E7">
        <w:t>O</w:t>
      </w:r>
      <w:r w:rsidR="006B0F53" w:rsidRPr="006459E7">
        <w:t xml:space="preserve">utreach </w:t>
      </w:r>
      <w:r w:rsidR="003F170A" w:rsidRPr="006459E7">
        <w:t>A</w:t>
      </w:r>
      <w:r w:rsidR="006B0F53" w:rsidRPr="006459E7">
        <w:t>ctivities</w:t>
      </w:r>
      <w:r w:rsidR="00976138" w:rsidRPr="006459E7">
        <w:t xml:space="preserve">, or your </w:t>
      </w:r>
      <w:r w:rsidR="003F170A" w:rsidRPr="006459E7">
        <w:t>D</w:t>
      </w:r>
      <w:r w:rsidR="00976138" w:rsidRPr="006459E7">
        <w:t xml:space="preserve">ata </w:t>
      </w:r>
      <w:r w:rsidR="003F170A" w:rsidRPr="006459E7">
        <w:t>M</w:t>
      </w:r>
      <w:r w:rsidR="00976138" w:rsidRPr="006459E7">
        <w:t xml:space="preserve">anagement </w:t>
      </w:r>
      <w:r w:rsidR="003F170A" w:rsidRPr="006459E7">
        <w:t>P</w:t>
      </w:r>
      <w:r w:rsidR="00976138" w:rsidRPr="006459E7">
        <w:t>lan</w:t>
      </w:r>
      <w:r w:rsidRPr="006459E7">
        <w:t>. If significant revisions to the project arise from these information requests they will have to be addressed under the original budget.</w:t>
      </w:r>
    </w:p>
    <w:p w:rsidR="007B3AD5" w:rsidRPr="006459E7" w:rsidRDefault="007B3AD5" w:rsidP="0016275A"/>
    <w:p w:rsidR="008D4213" w:rsidRPr="006459E7" w:rsidRDefault="008D4213" w:rsidP="009438D6">
      <w:pPr>
        <w:pStyle w:val="Heading2"/>
      </w:pPr>
      <w:bookmarkStart w:id="35" w:name="_Toc514763879"/>
      <w:bookmarkStart w:id="36" w:name="_Toc384888915"/>
      <w:bookmarkEnd w:id="33"/>
      <w:bookmarkEnd w:id="34"/>
      <w:r w:rsidRPr="006459E7">
        <w:t>Changes in the Fy 2019 Request for Applications</w:t>
      </w:r>
      <w:bookmarkEnd w:id="35"/>
    </w:p>
    <w:p w:rsidR="008D4213" w:rsidRPr="006459E7" w:rsidRDefault="008D4213" w:rsidP="008D4213">
      <w:pPr>
        <w:spacing w:after="120"/>
      </w:pPr>
      <w:r w:rsidRPr="006459E7">
        <w:rPr>
          <w:b/>
        </w:rPr>
        <w:t>All applicants and staff involved in proposal preparation and submission</w:t>
      </w:r>
      <w:r w:rsidRPr="006459E7">
        <w:t xml:space="preserve">, whether submitting a new application or resubmitting an application that was reviewed in an earlier competition, </w:t>
      </w:r>
      <w:r w:rsidRPr="006459E7">
        <w:rPr>
          <w:b/>
        </w:rPr>
        <w:t>should carefully read all parts of this RFA</w:t>
      </w:r>
      <w:r w:rsidRPr="006459E7">
        <w:t>, including the requirements and recommendations for each topic and the instructions for preparing your application. Major changes to the RFA for the Education Research and Development Center Program competition are listed below and described fully in the relevant sections of the RFA.</w:t>
      </w:r>
    </w:p>
    <w:p w:rsidR="008D4213" w:rsidRPr="006459E7" w:rsidRDefault="008D4213" w:rsidP="00AD7FFC">
      <w:pPr>
        <w:pStyle w:val="ListParagraph"/>
        <w:numPr>
          <w:ilvl w:val="0"/>
          <w:numId w:val="143"/>
        </w:numPr>
        <w:spacing w:after="120"/>
        <w:contextualSpacing w:val="0"/>
      </w:pPr>
      <w:r w:rsidRPr="006459E7">
        <w:t>For FY 2019, the Institute is requesting R&amp;D Center applications for only two topics: Improving Rural Education and Writing in Secondary Schools. T</w:t>
      </w:r>
      <w:r w:rsidR="00EB6C96" w:rsidRPr="006459E7">
        <w:t>he t</w:t>
      </w:r>
      <w:r w:rsidRPr="006459E7">
        <w:t xml:space="preserve">wo </w:t>
      </w:r>
      <w:r w:rsidR="00EB6C96" w:rsidRPr="006459E7">
        <w:t xml:space="preserve">other </w:t>
      </w:r>
      <w:r w:rsidRPr="006459E7">
        <w:t>topics competed in FY 2018, Improving Education Outcomes for Disadvantaged Students in Choice Schools and Exploring Science Teaching in Early Elementary School Classrooms, are no longer being competed.</w:t>
      </w:r>
    </w:p>
    <w:p w:rsidR="00F92AC2" w:rsidRPr="006459E7" w:rsidRDefault="00F92AC2" w:rsidP="00F92AC2">
      <w:pPr>
        <w:pStyle w:val="ListParagraph"/>
        <w:numPr>
          <w:ilvl w:val="0"/>
          <w:numId w:val="143"/>
        </w:numPr>
        <w:spacing w:before="120"/>
        <w:contextualSpacing w:val="0"/>
      </w:pPr>
      <w:r w:rsidRPr="006459E7">
        <w:t xml:space="preserve">The Institute has expanded its definition of Student Education Outcomes to include employment and earnings outcomes when appropriate. </w:t>
      </w:r>
    </w:p>
    <w:p w:rsidR="00F92AC2" w:rsidRPr="006459E7" w:rsidRDefault="00F92AC2" w:rsidP="00F92AC2">
      <w:pPr>
        <w:pStyle w:val="ListParagraph"/>
        <w:numPr>
          <w:ilvl w:val="0"/>
          <w:numId w:val="143"/>
        </w:numPr>
        <w:spacing w:before="120" w:after="120"/>
        <w:contextualSpacing w:val="0"/>
      </w:pPr>
      <w:r w:rsidRPr="006459E7">
        <w:t>Changes specific to t</w:t>
      </w:r>
      <w:r w:rsidR="008D4213" w:rsidRPr="006459E7">
        <w:t xml:space="preserve">he Improving Rural Education Topic </w:t>
      </w:r>
      <w:r w:rsidRPr="006459E7">
        <w:t>include</w:t>
      </w:r>
      <w:r w:rsidR="009E2760" w:rsidRPr="006459E7">
        <w:t>:</w:t>
      </w:r>
    </w:p>
    <w:p w:rsidR="008D4213" w:rsidRPr="006459E7" w:rsidRDefault="00F92AC2" w:rsidP="00F92AC2">
      <w:pPr>
        <w:pStyle w:val="ListParagraph"/>
        <w:numPr>
          <w:ilvl w:val="1"/>
          <w:numId w:val="143"/>
        </w:numPr>
        <w:spacing w:before="120" w:after="120"/>
        <w:contextualSpacing w:val="0"/>
      </w:pPr>
      <w:r w:rsidRPr="006459E7">
        <w:t>A reduction from three to two goals</w:t>
      </w:r>
      <w:r w:rsidR="008D4213" w:rsidRPr="006459E7">
        <w:t xml:space="preserve">: (1) to conduct research on a major problem or issue in rural education that involves local stakeholders and addresses their needs; and (2) to develop and test a </w:t>
      </w:r>
      <w:r w:rsidR="008115E6" w:rsidRPr="006459E7">
        <w:t>tool or method t</w:t>
      </w:r>
      <w:r w:rsidR="008D4213" w:rsidRPr="006459E7">
        <w:t>o support the conduct of research in</w:t>
      </w:r>
      <w:r w:rsidR="004042AB" w:rsidRPr="006459E7">
        <w:t xml:space="preserve"> rural settings</w:t>
      </w:r>
      <w:r w:rsidR="008115E6" w:rsidRPr="006459E7">
        <w:t xml:space="preserve">. </w:t>
      </w:r>
    </w:p>
    <w:p w:rsidR="00F92AC2" w:rsidRPr="006459E7" w:rsidRDefault="00F92AC2" w:rsidP="00F92AC2">
      <w:pPr>
        <w:pStyle w:val="ListParagraph"/>
        <w:numPr>
          <w:ilvl w:val="1"/>
          <w:numId w:val="143"/>
        </w:numPr>
        <w:spacing w:before="120" w:after="120"/>
        <w:contextualSpacing w:val="0"/>
      </w:pPr>
      <w:r w:rsidRPr="006459E7">
        <w:t xml:space="preserve">A broadening of the focus of the research from K-12 education to include </w:t>
      </w:r>
      <w:r w:rsidR="001E6F64" w:rsidRPr="006459E7">
        <w:t xml:space="preserve">postsecondary </w:t>
      </w:r>
      <w:r w:rsidRPr="006459E7">
        <w:t>education.</w:t>
      </w:r>
    </w:p>
    <w:p w:rsidR="008D4213" w:rsidRPr="006459E7" w:rsidRDefault="00F92AC2" w:rsidP="00F92AC2">
      <w:pPr>
        <w:pStyle w:val="ListParagraph"/>
        <w:numPr>
          <w:ilvl w:val="1"/>
          <w:numId w:val="143"/>
        </w:numPr>
        <w:spacing w:after="120"/>
        <w:contextualSpacing w:val="0"/>
      </w:pPr>
      <w:r w:rsidRPr="006459E7">
        <w:t>New</w:t>
      </w:r>
      <w:r w:rsidR="008D4213" w:rsidRPr="006459E7">
        <w:t xml:space="preserve"> language encouraging researchers to conduct at least a portion of their research in schools located in </w:t>
      </w:r>
      <w:r w:rsidR="00483111" w:rsidRPr="006459E7">
        <w:t xml:space="preserve">remote </w:t>
      </w:r>
      <w:r w:rsidR="008D4213" w:rsidRPr="006459E7">
        <w:t>and/or persistently poor locations.</w:t>
      </w:r>
    </w:p>
    <w:p w:rsidR="008D4213" w:rsidRPr="006459E7" w:rsidRDefault="00F92AC2" w:rsidP="00F92AC2">
      <w:pPr>
        <w:pStyle w:val="ListParagraph"/>
        <w:numPr>
          <w:ilvl w:val="1"/>
          <w:numId w:val="143"/>
        </w:numPr>
      </w:pPr>
      <w:r w:rsidRPr="006459E7">
        <w:lastRenderedPageBreak/>
        <w:t>New</w:t>
      </w:r>
      <w:r w:rsidR="008D4213" w:rsidRPr="006459E7">
        <w:t xml:space="preserve"> language indicating that the Institute will fund up to two R&amp;D Centers under the Improving Rural Education topic so </w:t>
      </w:r>
      <w:r w:rsidR="007C32D3" w:rsidRPr="006459E7">
        <w:t>long as they</w:t>
      </w:r>
      <w:r w:rsidR="008D4213" w:rsidRPr="006459E7">
        <w:t xml:space="preserve"> focus on different states or regions of the country, and/or are addressing different problems or issues in rural education.</w:t>
      </w:r>
    </w:p>
    <w:p w:rsidR="008D4213" w:rsidRPr="006459E7" w:rsidRDefault="008D4213" w:rsidP="008D4213"/>
    <w:p w:rsidR="0018755C" w:rsidRPr="006459E7" w:rsidRDefault="0018755C" w:rsidP="009438D6">
      <w:pPr>
        <w:pStyle w:val="Heading2"/>
      </w:pPr>
      <w:bookmarkStart w:id="37" w:name="_Toc514763880"/>
      <w:r w:rsidRPr="006459E7">
        <w:t>READING THE REQUEST FOR APPLICATIONS</w:t>
      </w:r>
      <w:bookmarkEnd w:id="36"/>
      <w:bookmarkEnd w:id="37"/>
    </w:p>
    <w:p w:rsidR="00157711" w:rsidRPr="006459E7" w:rsidRDefault="008B72EB" w:rsidP="0016275A">
      <w:r w:rsidRPr="006459E7">
        <w:t xml:space="preserve">Both </w:t>
      </w:r>
      <w:r w:rsidRPr="006459E7">
        <w:rPr>
          <w:b/>
        </w:rPr>
        <w:t>Principal Investigators and Authorized Organization Representatives</w:t>
      </w:r>
      <w:r w:rsidRPr="006459E7">
        <w:t xml:space="preserve"> should read the Request for Applications in order to submit an application th</w:t>
      </w:r>
      <w:r w:rsidR="00AC201E" w:rsidRPr="006459E7">
        <w:t>at meets the following criteria:</w:t>
      </w:r>
    </w:p>
    <w:p w:rsidR="0056705B" w:rsidRPr="006459E7" w:rsidRDefault="0056705B" w:rsidP="00AD7FFC">
      <w:pPr>
        <w:pStyle w:val="ListParagraph"/>
        <w:numPr>
          <w:ilvl w:val="0"/>
          <w:numId w:val="86"/>
        </w:numPr>
        <w:spacing w:before="120" w:after="120"/>
        <w:contextualSpacing w:val="0"/>
        <w:rPr>
          <w:rFonts w:eastAsia="Calibri" w:cs="Arial"/>
          <w:szCs w:val="20"/>
        </w:rPr>
      </w:pPr>
      <w:r w:rsidRPr="006459E7">
        <w:rPr>
          <w:rFonts w:eastAsia="Calibri" w:cs="Arial"/>
          <w:szCs w:val="20"/>
        </w:rPr>
        <w:t xml:space="preserve">Maximum Budget and Duration (see </w:t>
      </w:r>
      <w:r w:rsidRPr="006459E7">
        <w:rPr>
          <w:b/>
        </w:rPr>
        <w:t>Award</w:t>
      </w:r>
      <w:r w:rsidR="00D16F65">
        <w:rPr>
          <w:b/>
        </w:rPr>
        <w:t>s</w:t>
      </w:r>
      <w:r w:rsidRPr="006459E7">
        <w:t xml:space="preserve"> for the selected </w:t>
      </w:r>
      <w:r w:rsidR="00EB6C96" w:rsidRPr="006459E7">
        <w:t xml:space="preserve">R&amp;D </w:t>
      </w:r>
      <w:r w:rsidRPr="006459E7">
        <w:t xml:space="preserve">Center </w:t>
      </w:r>
      <w:r w:rsidR="00FB3E59" w:rsidRPr="006459E7">
        <w:t xml:space="preserve">Topic in </w:t>
      </w:r>
      <w:hyperlink w:anchor="_Topic_Requirements" w:history="1">
        <w:r w:rsidRPr="006459E7">
          <w:rPr>
            <w:rStyle w:val="Hyperlink"/>
          </w:rPr>
          <w:t>Part III</w:t>
        </w:r>
      </w:hyperlink>
      <w:r w:rsidRPr="006459E7">
        <w:t>, and described below).</w:t>
      </w:r>
    </w:p>
    <w:p w:rsidR="00157711" w:rsidRPr="006459E7" w:rsidRDefault="00157711" w:rsidP="00AD7FFC">
      <w:pPr>
        <w:pStyle w:val="ListParagraph"/>
        <w:numPr>
          <w:ilvl w:val="0"/>
          <w:numId w:val="86"/>
        </w:numPr>
        <w:spacing w:before="120" w:after="120"/>
        <w:contextualSpacing w:val="0"/>
        <w:rPr>
          <w:rFonts w:eastAsia="Calibri" w:cs="Arial"/>
          <w:szCs w:val="20"/>
        </w:rPr>
      </w:pPr>
      <w:r w:rsidRPr="006459E7">
        <w:rPr>
          <w:rFonts w:eastAsia="Calibri" w:cs="Arial"/>
          <w:szCs w:val="20"/>
        </w:rPr>
        <w:t>Criteria required for an application to be sent forward for scientific peer review (Requirements).</w:t>
      </w:r>
    </w:p>
    <w:p w:rsidR="00C35349" w:rsidRPr="006459E7" w:rsidRDefault="00157711" w:rsidP="00AD7FFC">
      <w:pPr>
        <w:pStyle w:val="ListParagraph"/>
        <w:numPr>
          <w:ilvl w:val="0"/>
          <w:numId w:val="86"/>
        </w:numPr>
        <w:spacing w:before="120"/>
        <w:rPr>
          <w:rFonts w:eastAsia="Calibri" w:cs="Arial"/>
          <w:szCs w:val="20"/>
        </w:rPr>
      </w:pPr>
      <w:r w:rsidRPr="006459E7">
        <w:rPr>
          <w:rFonts w:eastAsia="Calibri" w:cs="Arial"/>
          <w:szCs w:val="20"/>
        </w:rPr>
        <w:t>Criteria that make for a strong (competitive) application and are used by the scientific peer reviewers (Recommendations for a Strong Application).</w:t>
      </w:r>
    </w:p>
    <w:p w:rsidR="0056705B" w:rsidRPr="006459E7" w:rsidRDefault="0056705B" w:rsidP="0056705B">
      <w:pPr>
        <w:ind w:left="720"/>
        <w:rPr>
          <w:rFonts w:eastAsia="Calibri" w:cs="Arial"/>
          <w:szCs w:val="20"/>
        </w:rPr>
      </w:pPr>
    </w:p>
    <w:p w:rsidR="0056705B" w:rsidRPr="006459E7" w:rsidRDefault="0056705B" w:rsidP="00AD7FFC">
      <w:pPr>
        <w:pStyle w:val="Heading3"/>
        <w:numPr>
          <w:ilvl w:val="0"/>
          <w:numId w:val="11"/>
        </w:numPr>
      </w:pPr>
      <w:bookmarkStart w:id="38" w:name="_Toc514763881"/>
      <w:bookmarkStart w:id="39" w:name="_Toc468805328"/>
      <w:r w:rsidRPr="006459E7">
        <w:t>Maximum Budget and Duration</w:t>
      </w:r>
      <w:bookmarkEnd w:id="38"/>
    </w:p>
    <w:p w:rsidR="0056705B" w:rsidRPr="006459E7" w:rsidRDefault="0056705B" w:rsidP="0056705B">
      <w:pPr>
        <w:rPr>
          <w:sz w:val="12"/>
          <w:szCs w:val="12"/>
        </w:rPr>
      </w:pPr>
    </w:p>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047"/>
        <w:gridCol w:w="2474"/>
      </w:tblGrid>
      <w:tr w:rsidR="0056705B" w:rsidRPr="006459E7" w:rsidTr="00EB6C96">
        <w:trPr>
          <w:trHeight w:val="222"/>
        </w:trPr>
        <w:tc>
          <w:tcPr>
            <w:tcW w:w="2598" w:type="dxa"/>
            <w:tcBorders>
              <w:bottom w:val="double" w:sz="4" w:space="0" w:color="auto"/>
            </w:tcBorders>
            <w:shd w:val="clear" w:color="auto" w:fill="auto"/>
            <w:vAlign w:val="center"/>
          </w:tcPr>
          <w:p w:rsidR="0056705B" w:rsidRPr="006459E7" w:rsidRDefault="0056705B" w:rsidP="00EB6C96">
            <w:r w:rsidRPr="006459E7">
              <w:t>Topic</w:t>
            </w:r>
          </w:p>
        </w:tc>
        <w:tc>
          <w:tcPr>
            <w:tcW w:w="3047" w:type="dxa"/>
            <w:tcBorders>
              <w:bottom w:val="double" w:sz="4" w:space="0" w:color="auto"/>
            </w:tcBorders>
            <w:shd w:val="clear" w:color="auto" w:fill="auto"/>
            <w:vAlign w:val="center"/>
          </w:tcPr>
          <w:p w:rsidR="0056705B" w:rsidRPr="006459E7" w:rsidRDefault="0056705B" w:rsidP="00EB6C96">
            <w:r w:rsidRPr="006459E7">
              <w:t>Maximum Grant Duration</w:t>
            </w:r>
          </w:p>
        </w:tc>
        <w:tc>
          <w:tcPr>
            <w:tcW w:w="2474" w:type="dxa"/>
            <w:tcBorders>
              <w:bottom w:val="double" w:sz="4" w:space="0" w:color="auto"/>
            </w:tcBorders>
            <w:shd w:val="clear" w:color="auto" w:fill="auto"/>
            <w:vAlign w:val="center"/>
          </w:tcPr>
          <w:p w:rsidR="0056705B" w:rsidRPr="006459E7" w:rsidRDefault="0056705B" w:rsidP="00EB6C96">
            <w:r w:rsidRPr="006459E7">
              <w:t>Maximum Grant Award</w:t>
            </w:r>
          </w:p>
        </w:tc>
      </w:tr>
      <w:tr w:rsidR="0056705B" w:rsidRPr="006459E7" w:rsidTr="00EB6C96">
        <w:trPr>
          <w:trHeight w:val="437"/>
        </w:trPr>
        <w:tc>
          <w:tcPr>
            <w:tcW w:w="2598" w:type="dxa"/>
            <w:shd w:val="clear" w:color="auto" w:fill="auto"/>
            <w:vAlign w:val="center"/>
          </w:tcPr>
          <w:p w:rsidR="0056705B" w:rsidRPr="006459E7" w:rsidRDefault="0056705B" w:rsidP="00EB6C96">
            <w:r w:rsidRPr="006459E7">
              <w:t>Improving Rural Education</w:t>
            </w:r>
          </w:p>
        </w:tc>
        <w:tc>
          <w:tcPr>
            <w:tcW w:w="3047" w:type="dxa"/>
            <w:shd w:val="clear" w:color="auto" w:fill="auto"/>
            <w:vAlign w:val="center"/>
          </w:tcPr>
          <w:p w:rsidR="0056705B" w:rsidRPr="006459E7" w:rsidRDefault="0056705B" w:rsidP="00EB6C96">
            <w:r w:rsidRPr="006459E7">
              <w:t>5 years</w:t>
            </w:r>
          </w:p>
        </w:tc>
        <w:tc>
          <w:tcPr>
            <w:tcW w:w="2474" w:type="dxa"/>
            <w:shd w:val="clear" w:color="auto" w:fill="auto"/>
            <w:vAlign w:val="center"/>
          </w:tcPr>
          <w:p w:rsidR="0056705B" w:rsidRPr="006459E7" w:rsidRDefault="0056705B" w:rsidP="00EB6C96">
            <w:r w:rsidRPr="006459E7">
              <w:t>$10,000,000</w:t>
            </w:r>
          </w:p>
        </w:tc>
      </w:tr>
      <w:tr w:rsidR="0056705B" w:rsidRPr="006459E7" w:rsidTr="00EB6C96">
        <w:trPr>
          <w:trHeight w:val="437"/>
        </w:trPr>
        <w:tc>
          <w:tcPr>
            <w:tcW w:w="2598" w:type="dxa"/>
            <w:shd w:val="clear" w:color="auto" w:fill="auto"/>
            <w:vAlign w:val="center"/>
          </w:tcPr>
          <w:p w:rsidR="0056705B" w:rsidRPr="006459E7" w:rsidRDefault="0056705B" w:rsidP="00EB6C96">
            <w:r w:rsidRPr="006459E7">
              <w:t>Writing in Secondary Schools</w:t>
            </w:r>
          </w:p>
        </w:tc>
        <w:tc>
          <w:tcPr>
            <w:tcW w:w="3047" w:type="dxa"/>
            <w:shd w:val="clear" w:color="auto" w:fill="auto"/>
            <w:vAlign w:val="center"/>
          </w:tcPr>
          <w:p w:rsidR="0056705B" w:rsidRPr="006459E7" w:rsidRDefault="0056705B" w:rsidP="00EB6C96">
            <w:r w:rsidRPr="006459E7">
              <w:t>5 years</w:t>
            </w:r>
          </w:p>
        </w:tc>
        <w:tc>
          <w:tcPr>
            <w:tcW w:w="2474" w:type="dxa"/>
            <w:shd w:val="clear" w:color="auto" w:fill="auto"/>
            <w:vAlign w:val="center"/>
          </w:tcPr>
          <w:p w:rsidR="0056705B" w:rsidRPr="006459E7" w:rsidRDefault="0056705B" w:rsidP="00EB6C96">
            <w:r w:rsidRPr="006459E7">
              <w:t>$5,000,000</w:t>
            </w:r>
          </w:p>
        </w:tc>
      </w:tr>
    </w:tbl>
    <w:p w:rsidR="0056705B" w:rsidRPr="006459E7" w:rsidRDefault="0056705B" w:rsidP="0056705B"/>
    <w:p w:rsidR="00C35349" w:rsidRPr="006459E7" w:rsidRDefault="008B72EB" w:rsidP="00AD7FFC">
      <w:pPr>
        <w:pStyle w:val="Heading3"/>
        <w:numPr>
          <w:ilvl w:val="0"/>
          <w:numId w:val="11"/>
        </w:numPr>
        <w:spacing w:after="120"/>
      </w:pPr>
      <w:bookmarkStart w:id="40" w:name="_Toc514763882"/>
      <w:r w:rsidRPr="006459E7">
        <w:t>Requirements</w:t>
      </w:r>
      <w:bookmarkEnd w:id="39"/>
      <w:bookmarkEnd w:id="40"/>
    </w:p>
    <w:p w:rsidR="008B72EB" w:rsidRPr="006459E7" w:rsidRDefault="008B72EB" w:rsidP="00AD7FFC">
      <w:pPr>
        <w:pStyle w:val="ListParagraph"/>
        <w:numPr>
          <w:ilvl w:val="0"/>
          <w:numId w:val="14"/>
        </w:numPr>
        <w:rPr>
          <w:b/>
        </w:rPr>
      </w:pPr>
      <w:r w:rsidRPr="006459E7">
        <w:rPr>
          <w:b/>
        </w:rPr>
        <w:t>RESPONSIVENESS</w:t>
      </w:r>
    </w:p>
    <w:p w:rsidR="002C570C" w:rsidRPr="006459E7" w:rsidRDefault="002C570C" w:rsidP="00F92AC2">
      <w:pPr>
        <w:pStyle w:val="ListParagraph"/>
        <w:numPr>
          <w:ilvl w:val="0"/>
          <w:numId w:val="15"/>
        </w:numPr>
        <w:spacing w:before="120"/>
        <w:ind w:left="1080"/>
        <w:contextualSpacing w:val="0"/>
      </w:pPr>
      <w:r w:rsidRPr="006459E7">
        <w:t>Meet</w:t>
      </w:r>
      <w:r w:rsidRPr="006459E7">
        <w:rPr>
          <w:b/>
        </w:rPr>
        <w:t xml:space="preserve"> </w:t>
      </w:r>
      <w:r w:rsidR="00EB6C96" w:rsidRPr="006459E7">
        <w:rPr>
          <w:b/>
        </w:rPr>
        <w:t xml:space="preserve">R&amp;D </w:t>
      </w:r>
      <w:r w:rsidR="007175E5" w:rsidRPr="006459E7">
        <w:rPr>
          <w:b/>
        </w:rPr>
        <w:t>Center</w:t>
      </w:r>
      <w:r w:rsidR="008B72EB" w:rsidRPr="006459E7">
        <w:rPr>
          <w:b/>
        </w:rPr>
        <w:t xml:space="preserve"> Narrative</w:t>
      </w:r>
      <w:r w:rsidR="008B72EB" w:rsidRPr="006459E7">
        <w:t xml:space="preserve"> requirements for the selected </w:t>
      </w:r>
      <w:r w:rsidR="00EB6C96" w:rsidRPr="006459E7">
        <w:t xml:space="preserve">R&amp;D </w:t>
      </w:r>
      <w:r w:rsidR="003B5392" w:rsidRPr="006459E7">
        <w:t xml:space="preserve">Center </w:t>
      </w:r>
      <w:r w:rsidR="003F3B6E" w:rsidRPr="006459E7">
        <w:t>Topic</w:t>
      </w:r>
      <w:r w:rsidR="008B72EB" w:rsidRPr="006459E7">
        <w:t xml:space="preserve"> (see </w:t>
      </w:r>
      <w:hyperlink w:anchor="_Topic_Requirements" w:history="1">
        <w:r w:rsidR="007B3AD5" w:rsidRPr="006459E7">
          <w:rPr>
            <w:rStyle w:val="Hyperlink"/>
          </w:rPr>
          <w:t>Part III</w:t>
        </w:r>
      </w:hyperlink>
      <w:r w:rsidR="008B72EB" w:rsidRPr="006459E7">
        <w:t>).</w:t>
      </w:r>
    </w:p>
    <w:p w:rsidR="00F92AC2" w:rsidRPr="006459E7" w:rsidRDefault="00F92AC2" w:rsidP="00F92AC2"/>
    <w:p w:rsidR="00447563" w:rsidRPr="006459E7" w:rsidRDefault="00447563" w:rsidP="00AD7FFC">
      <w:pPr>
        <w:pStyle w:val="ListParagraph"/>
        <w:numPr>
          <w:ilvl w:val="0"/>
          <w:numId w:val="16"/>
        </w:numPr>
        <w:rPr>
          <w:b/>
        </w:rPr>
      </w:pPr>
      <w:r w:rsidRPr="006459E7">
        <w:rPr>
          <w:b/>
        </w:rPr>
        <w:t>COMPLIANCE</w:t>
      </w:r>
    </w:p>
    <w:p w:rsidR="00976138" w:rsidRPr="006459E7" w:rsidRDefault="00323289" w:rsidP="00AD7FFC">
      <w:pPr>
        <w:pStyle w:val="ListParagraph"/>
        <w:numPr>
          <w:ilvl w:val="0"/>
          <w:numId w:val="17"/>
        </w:numPr>
        <w:spacing w:before="120" w:after="120"/>
        <w:ind w:left="1080"/>
        <w:contextualSpacing w:val="0"/>
      </w:pPr>
      <w:r w:rsidRPr="006459E7">
        <w:t xml:space="preserve">Include </w:t>
      </w:r>
      <w:r w:rsidR="007B3AD5" w:rsidRPr="006459E7">
        <w:t xml:space="preserve">all </w:t>
      </w:r>
      <w:r w:rsidR="007B3AD5" w:rsidRPr="006459E7">
        <w:rPr>
          <w:b/>
        </w:rPr>
        <w:t>required</w:t>
      </w:r>
      <w:r w:rsidRPr="006459E7">
        <w:rPr>
          <w:b/>
        </w:rPr>
        <w:t xml:space="preserve"> content</w:t>
      </w:r>
      <w:r w:rsidRPr="006459E7">
        <w:t xml:space="preserve"> (see </w:t>
      </w:r>
      <w:hyperlink w:anchor="_PDF_ATTACHMENTS" w:history="1">
        <w:r w:rsidR="007B3AD5" w:rsidRPr="006459E7">
          <w:rPr>
            <w:rStyle w:val="Hyperlink"/>
          </w:rPr>
          <w:t>Part V.D</w:t>
        </w:r>
      </w:hyperlink>
      <w:r w:rsidRPr="006459E7">
        <w:t>).</w:t>
      </w:r>
      <w:r w:rsidR="007B3AD5" w:rsidRPr="006459E7">
        <w:t xml:space="preserve"> </w:t>
      </w:r>
    </w:p>
    <w:p w:rsidR="00976138" w:rsidRPr="006459E7" w:rsidRDefault="00976138" w:rsidP="00AD7FFC">
      <w:pPr>
        <w:pStyle w:val="ListParagraph"/>
        <w:numPr>
          <w:ilvl w:val="0"/>
          <w:numId w:val="17"/>
        </w:numPr>
        <w:spacing w:before="120"/>
        <w:ind w:left="1080"/>
        <w:contextualSpacing w:val="0"/>
      </w:pPr>
      <w:r w:rsidRPr="006459E7">
        <w:t xml:space="preserve">Include </w:t>
      </w:r>
      <w:r w:rsidRPr="006459E7">
        <w:rPr>
          <w:b/>
        </w:rPr>
        <w:t>required Data Management Plan</w:t>
      </w:r>
      <w:r w:rsidRPr="006459E7">
        <w:t xml:space="preserve"> (see </w:t>
      </w:r>
      <w:hyperlink w:anchor="_Dissemination" w:history="1">
        <w:r w:rsidR="00FC2B68" w:rsidRPr="006459E7">
          <w:rPr>
            <w:rStyle w:val="Hyperlink"/>
          </w:rPr>
          <w:t>Part II.A.5</w:t>
        </w:r>
      </w:hyperlink>
      <w:r w:rsidR="00FC2B68" w:rsidRPr="006459E7">
        <w:t xml:space="preserve"> and </w:t>
      </w:r>
      <w:hyperlink w:anchor="_Appendix_E:_Data_1" w:history="1">
        <w:r w:rsidRPr="006459E7">
          <w:rPr>
            <w:rStyle w:val="Hyperlink"/>
          </w:rPr>
          <w:t>Part V.D.7</w:t>
        </w:r>
      </w:hyperlink>
      <w:r w:rsidRPr="006459E7">
        <w:t>).</w:t>
      </w:r>
    </w:p>
    <w:p w:rsidR="00C35349" w:rsidRPr="006459E7" w:rsidRDefault="00C35349" w:rsidP="00F92AC2"/>
    <w:p w:rsidR="00157711" w:rsidRPr="006459E7" w:rsidRDefault="00157711" w:rsidP="00AD7FFC">
      <w:pPr>
        <w:pStyle w:val="ListParagraph"/>
        <w:numPr>
          <w:ilvl w:val="0"/>
          <w:numId w:val="12"/>
        </w:numPr>
        <w:spacing w:after="120"/>
        <w:contextualSpacing w:val="0"/>
        <w:rPr>
          <w:b/>
        </w:rPr>
      </w:pPr>
      <w:r w:rsidRPr="006459E7">
        <w:rPr>
          <w:b/>
        </w:rPr>
        <w:t xml:space="preserve">SUBMISSION </w:t>
      </w:r>
    </w:p>
    <w:p w:rsidR="00157711" w:rsidRPr="006459E7" w:rsidRDefault="00157711" w:rsidP="00F92AC2">
      <w:pPr>
        <w:pStyle w:val="ListParagraph"/>
        <w:numPr>
          <w:ilvl w:val="0"/>
          <w:numId w:val="13"/>
        </w:numPr>
        <w:spacing w:before="120"/>
        <w:ind w:left="1080"/>
        <w:contextualSpacing w:val="0"/>
      </w:pPr>
      <w:r w:rsidRPr="006459E7">
        <w:t xml:space="preserve">Submit electronically via Grants.gov no later than </w:t>
      </w:r>
      <w:r w:rsidR="002C570C" w:rsidRPr="006459E7">
        <w:rPr>
          <w:rFonts w:eastAsia="Calibri" w:cs="Arial"/>
          <w:b/>
          <w:szCs w:val="20"/>
        </w:rPr>
        <w:t>4:30:00 p</w:t>
      </w:r>
      <w:r w:rsidR="00961FB7">
        <w:rPr>
          <w:rFonts w:eastAsia="Calibri" w:cs="Arial"/>
          <w:b/>
          <w:szCs w:val="20"/>
        </w:rPr>
        <w:t>.</w:t>
      </w:r>
      <w:r w:rsidR="002C570C" w:rsidRPr="006459E7">
        <w:rPr>
          <w:rFonts w:eastAsia="Calibri" w:cs="Arial"/>
          <w:b/>
          <w:szCs w:val="20"/>
        </w:rPr>
        <w:t>m</w:t>
      </w:r>
      <w:r w:rsidR="00961FB7">
        <w:rPr>
          <w:rFonts w:eastAsia="Calibri" w:cs="Arial"/>
          <w:b/>
          <w:szCs w:val="20"/>
        </w:rPr>
        <w:t>.</w:t>
      </w:r>
      <w:r w:rsidR="002C570C" w:rsidRPr="006459E7">
        <w:rPr>
          <w:rFonts w:eastAsia="Calibri" w:cs="Arial"/>
          <w:b/>
          <w:szCs w:val="20"/>
        </w:rPr>
        <w:t xml:space="preserve"> </w:t>
      </w:r>
      <w:r w:rsidR="006459E7" w:rsidRPr="006459E7">
        <w:rPr>
          <w:rFonts w:eastAsia="Calibri" w:cs="Arial"/>
          <w:b/>
          <w:szCs w:val="20"/>
        </w:rPr>
        <w:t>Eastern Time</w:t>
      </w:r>
      <w:r w:rsidR="002C570C" w:rsidRPr="006459E7">
        <w:rPr>
          <w:rFonts w:eastAsia="Calibri" w:cs="Arial"/>
          <w:szCs w:val="20"/>
        </w:rPr>
        <w:t xml:space="preserve"> on </w:t>
      </w:r>
      <w:r w:rsidR="00DD065B" w:rsidRPr="006459E7">
        <w:rPr>
          <w:rFonts w:eastAsia="Calibri" w:cs="Arial"/>
          <w:b/>
          <w:szCs w:val="20"/>
        </w:rPr>
        <w:t>August 9</w:t>
      </w:r>
      <w:r w:rsidR="00830665" w:rsidRPr="006459E7">
        <w:rPr>
          <w:rFonts w:eastAsia="Calibri" w:cs="Arial"/>
          <w:b/>
          <w:szCs w:val="20"/>
        </w:rPr>
        <w:t>, 2018</w:t>
      </w:r>
      <w:r w:rsidR="002C570C" w:rsidRPr="006459E7">
        <w:rPr>
          <w:rFonts w:eastAsia="Calibri" w:cs="Arial"/>
          <w:szCs w:val="20"/>
        </w:rPr>
        <w:t>.</w:t>
      </w:r>
    </w:p>
    <w:p w:rsidR="00157711" w:rsidRPr="006459E7" w:rsidRDefault="00157711" w:rsidP="00F92AC2">
      <w:pPr>
        <w:pStyle w:val="ListParagraph"/>
        <w:numPr>
          <w:ilvl w:val="0"/>
          <w:numId w:val="13"/>
        </w:numPr>
        <w:spacing w:before="120"/>
        <w:ind w:left="1080"/>
        <w:contextualSpacing w:val="0"/>
      </w:pPr>
      <w:r w:rsidRPr="006459E7">
        <w:t xml:space="preserve">Use the </w:t>
      </w:r>
      <w:r w:rsidRPr="006459E7">
        <w:rPr>
          <w:b/>
        </w:rPr>
        <w:t>correct application package</w:t>
      </w:r>
      <w:r w:rsidRPr="006459E7">
        <w:t xml:space="preserve"> downloaded from Grants.gov (see </w:t>
      </w:r>
      <w:hyperlink w:anchor="_GRANT_APPLICATION_PACKAGE" w:history="1">
        <w:r w:rsidR="007B3AD5" w:rsidRPr="006459E7">
          <w:rPr>
            <w:rStyle w:val="Hyperlink"/>
          </w:rPr>
          <w:t>Part V.B</w:t>
        </w:r>
      </w:hyperlink>
      <w:r w:rsidRPr="006459E7">
        <w:t>).</w:t>
      </w:r>
      <w:r w:rsidR="002C570C" w:rsidRPr="006459E7">
        <w:t xml:space="preserve"> </w:t>
      </w:r>
    </w:p>
    <w:p w:rsidR="00157711" w:rsidRPr="006459E7" w:rsidRDefault="00157711" w:rsidP="00F92AC2">
      <w:pPr>
        <w:pStyle w:val="ListParagraph"/>
        <w:numPr>
          <w:ilvl w:val="0"/>
          <w:numId w:val="13"/>
        </w:numPr>
        <w:spacing w:before="120"/>
        <w:ind w:left="1080"/>
        <w:contextualSpacing w:val="0"/>
      </w:pPr>
      <w:r w:rsidRPr="006459E7">
        <w:t xml:space="preserve">Include PDF files that are </w:t>
      </w:r>
      <w:r w:rsidRPr="006459E7">
        <w:rPr>
          <w:b/>
        </w:rPr>
        <w:t xml:space="preserve">named and </w:t>
      </w:r>
      <w:r w:rsidR="002C570C" w:rsidRPr="006459E7">
        <w:rPr>
          <w:b/>
        </w:rPr>
        <w:t>sav</w:t>
      </w:r>
      <w:r w:rsidRPr="006459E7">
        <w:rPr>
          <w:b/>
        </w:rPr>
        <w:t>ed appropriately</w:t>
      </w:r>
      <w:r w:rsidRPr="006459E7">
        <w:t xml:space="preserve"> and that are </w:t>
      </w:r>
      <w:r w:rsidRPr="006459E7">
        <w:rPr>
          <w:b/>
        </w:rPr>
        <w:t>attached to the proper forms</w:t>
      </w:r>
      <w:r w:rsidRPr="006459E7">
        <w:t xml:space="preserve"> in the application package (see </w:t>
      </w:r>
      <w:hyperlink w:anchor="_PDF_ATTACHMENTS" w:history="1">
        <w:r w:rsidR="007B3AD5" w:rsidRPr="006459E7">
          <w:rPr>
            <w:rStyle w:val="Hyperlink"/>
          </w:rPr>
          <w:t>Part V.D</w:t>
        </w:r>
      </w:hyperlink>
      <w:r w:rsidRPr="006459E7">
        <w:t xml:space="preserve"> and </w:t>
      </w:r>
      <w:hyperlink w:anchor="_PART_V:_SUBMITTING" w:history="1">
        <w:r w:rsidR="007B3AD5" w:rsidRPr="006459E7">
          <w:rPr>
            <w:rStyle w:val="Hyperlink"/>
          </w:rPr>
          <w:t>Part VI</w:t>
        </w:r>
      </w:hyperlink>
      <w:r w:rsidRPr="006459E7">
        <w:t>).</w:t>
      </w:r>
    </w:p>
    <w:p w:rsidR="002C570C" w:rsidRPr="006459E7" w:rsidRDefault="002C570C" w:rsidP="002C570C"/>
    <w:p w:rsidR="002C570C" w:rsidRPr="006459E7" w:rsidRDefault="002C570C" w:rsidP="002C570C">
      <w:pPr>
        <w:pStyle w:val="Heading3"/>
      </w:pPr>
      <w:bookmarkStart w:id="41" w:name="_Toc481748263"/>
      <w:bookmarkStart w:id="42" w:name="_Toc514763883"/>
      <w:r w:rsidRPr="006459E7">
        <w:t>Recommendations for a Strong Application</w:t>
      </w:r>
      <w:bookmarkEnd w:id="41"/>
      <w:bookmarkEnd w:id="42"/>
    </w:p>
    <w:p w:rsidR="002C570C" w:rsidRPr="006459E7" w:rsidRDefault="002C570C" w:rsidP="002C570C">
      <w:r w:rsidRPr="006459E7">
        <w:t xml:space="preserve">For each </w:t>
      </w:r>
      <w:r w:rsidR="008B4DC4" w:rsidRPr="006459E7">
        <w:t xml:space="preserve">R&amp;D </w:t>
      </w:r>
      <w:r w:rsidRPr="006459E7">
        <w:t>Center Topic (see Part III), the Institute provides recommendations to improve the quality of your application. The scientific peer reviewers are asked to consider these recommendations in their evaluation of your application. The Institute strongly encourages you to incorporate the r</w:t>
      </w:r>
      <w:r w:rsidR="008046F6" w:rsidRPr="006459E7">
        <w:t xml:space="preserve">ecommendations into your </w:t>
      </w:r>
      <w:r w:rsidR="00EB6C96" w:rsidRPr="006459E7">
        <w:t xml:space="preserve">R&amp;D </w:t>
      </w:r>
      <w:r w:rsidR="008046F6" w:rsidRPr="006459E7">
        <w:t>Center</w:t>
      </w:r>
      <w:r w:rsidRPr="006459E7">
        <w:t xml:space="preserve"> Narrative and relevant appendices.</w:t>
      </w:r>
    </w:p>
    <w:p w:rsidR="007B207F" w:rsidRPr="006459E7" w:rsidRDefault="007B207F" w:rsidP="007B207F">
      <w:pPr>
        <w:spacing w:after="200" w:line="276" w:lineRule="auto"/>
      </w:pPr>
      <w:r w:rsidRPr="006459E7">
        <w:br w:type="page"/>
      </w:r>
    </w:p>
    <w:p w:rsidR="00BC6A1A" w:rsidRPr="006459E7" w:rsidRDefault="00893221" w:rsidP="00A40479">
      <w:pPr>
        <w:pStyle w:val="Heading1"/>
      </w:pPr>
      <w:bookmarkStart w:id="43" w:name="_PART_II:_TOPIC_1"/>
      <w:bookmarkStart w:id="44" w:name="_PART_II:_R&amp;D"/>
      <w:bookmarkStart w:id="45" w:name="_Toc383775951"/>
      <w:bookmarkStart w:id="46" w:name="_Toc483582259"/>
      <w:bookmarkStart w:id="47" w:name="_Toc514763884"/>
      <w:bookmarkEnd w:id="43"/>
      <w:bookmarkEnd w:id="44"/>
      <w:r w:rsidRPr="006459E7">
        <w:lastRenderedPageBreak/>
        <w:t xml:space="preserve">PART II: </w:t>
      </w:r>
      <w:r w:rsidR="0027237B" w:rsidRPr="006459E7">
        <w:t>R&amp;D CENTER</w:t>
      </w:r>
      <w:r w:rsidRPr="006459E7">
        <w:t xml:space="preserve"> REQUIREMENTS</w:t>
      </w:r>
      <w:bookmarkEnd w:id="0"/>
      <w:bookmarkEnd w:id="1"/>
      <w:bookmarkEnd w:id="45"/>
      <w:bookmarkEnd w:id="46"/>
      <w:bookmarkEnd w:id="47"/>
    </w:p>
    <w:p w:rsidR="00E81695" w:rsidRPr="006459E7" w:rsidRDefault="00E81695" w:rsidP="0016275A"/>
    <w:p w:rsidR="00590D0F" w:rsidRPr="006459E7" w:rsidRDefault="00590D0F" w:rsidP="009438D6">
      <w:pPr>
        <w:pStyle w:val="Heading2"/>
        <w:numPr>
          <w:ilvl w:val="0"/>
          <w:numId w:val="18"/>
        </w:numPr>
      </w:pPr>
      <w:bookmarkStart w:id="48" w:name="_General_Requirements_for"/>
      <w:bookmarkStart w:id="49" w:name="_Toc483582260"/>
      <w:bookmarkStart w:id="50" w:name="_Toc514763885"/>
      <w:bookmarkEnd w:id="48"/>
      <w:r w:rsidRPr="006459E7">
        <w:t>General Requirements for all R&amp;D Center Applications</w:t>
      </w:r>
      <w:bookmarkEnd w:id="49"/>
      <w:bookmarkEnd w:id="50"/>
    </w:p>
    <w:p w:rsidR="00590D0F" w:rsidRPr="006459E7" w:rsidRDefault="00590D0F" w:rsidP="0016275A"/>
    <w:p w:rsidR="00590D0F" w:rsidRPr="006459E7" w:rsidRDefault="00590D0F" w:rsidP="00AD7FFC">
      <w:pPr>
        <w:pStyle w:val="Heading3"/>
        <w:numPr>
          <w:ilvl w:val="0"/>
          <w:numId w:val="19"/>
        </w:numPr>
      </w:pPr>
      <w:bookmarkStart w:id="51" w:name="_Toc514763886"/>
      <w:r w:rsidRPr="006459E7">
        <w:t>Requirements for the Focused Program of Research</w:t>
      </w:r>
      <w:bookmarkEnd w:id="51"/>
    </w:p>
    <w:p w:rsidR="00590D0F" w:rsidRPr="006459E7" w:rsidRDefault="00590D0F" w:rsidP="0016275A">
      <w:r w:rsidRPr="006459E7">
        <w:t>The Institute intends for the work of the R&amp;D Centers to include a focused program of research that ideally will result in solutions or answers to specific education problems at the end of 5 years.</w:t>
      </w:r>
      <w:r w:rsidR="0027237B" w:rsidRPr="006459E7">
        <w:t xml:space="preserve"> </w:t>
      </w:r>
      <w:r w:rsidRPr="006459E7">
        <w:t xml:space="preserve">The Institute expects the focused program of research to comprise at least 75 percent of a </w:t>
      </w:r>
      <w:r w:rsidR="00B4001D" w:rsidRPr="006459E7">
        <w:t xml:space="preserve">R&amp;D </w:t>
      </w:r>
      <w:r w:rsidRPr="006459E7">
        <w:t>Center’s activities. The exact percentage will depend on the cost and effort required to carry out the focused program of research.</w:t>
      </w:r>
      <w:r w:rsidR="003607E7" w:rsidRPr="006459E7">
        <w:t xml:space="preserve"> </w:t>
      </w:r>
    </w:p>
    <w:p w:rsidR="00590D0F" w:rsidRPr="006459E7" w:rsidRDefault="00590D0F" w:rsidP="0016275A"/>
    <w:p w:rsidR="00590D0F" w:rsidRPr="006459E7" w:rsidRDefault="00590D0F" w:rsidP="0016275A">
      <w:r w:rsidRPr="006459E7">
        <w:t xml:space="preserve">Although the </w:t>
      </w:r>
      <w:r w:rsidR="00B4001D" w:rsidRPr="006459E7">
        <w:t xml:space="preserve">R&amp;D </w:t>
      </w:r>
      <w:r w:rsidRPr="006459E7">
        <w:t xml:space="preserve">Centers have broader functions than conducting a focused program of research, the </w:t>
      </w:r>
      <w:r w:rsidR="00416055" w:rsidRPr="006459E7">
        <w:t xml:space="preserve">focused </w:t>
      </w:r>
      <w:r w:rsidRPr="006459E7">
        <w:t xml:space="preserve">research program is the only portion of the activities of a </w:t>
      </w:r>
      <w:r w:rsidR="00B4001D" w:rsidRPr="006459E7">
        <w:t xml:space="preserve">R&amp;D </w:t>
      </w:r>
      <w:r w:rsidRPr="006459E7">
        <w:t>Center that can be well-specified in advance and, thus, can provide a fair basis for evaluating applications for funding.</w:t>
      </w:r>
      <w:r w:rsidR="0027237B" w:rsidRPr="006459E7">
        <w:t xml:space="preserve"> </w:t>
      </w:r>
      <w:r w:rsidRPr="006459E7">
        <w:t>Consequently, the majority of the application should be a detailed description of the focused program of research.</w:t>
      </w:r>
      <w:r w:rsidR="0027237B" w:rsidRPr="006459E7">
        <w:t xml:space="preserve"> </w:t>
      </w:r>
    </w:p>
    <w:p w:rsidR="00590D0F" w:rsidRPr="006459E7" w:rsidRDefault="00590D0F" w:rsidP="0016275A"/>
    <w:p w:rsidR="00590D0F" w:rsidRPr="006459E7" w:rsidRDefault="00590D0F" w:rsidP="00B81946">
      <w:pPr>
        <w:pStyle w:val="Heading3"/>
      </w:pPr>
      <w:bookmarkStart w:id="52" w:name="_Requirements_for_Other"/>
      <w:bookmarkStart w:id="53" w:name="_Toc514763887"/>
      <w:bookmarkEnd w:id="52"/>
      <w:r w:rsidRPr="006459E7">
        <w:t xml:space="preserve">Requirements for Other </w:t>
      </w:r>
      <w:r w:rsidR="00B4001D" w:rsidRPr="006459E7">
        <w:t xml:space="preserve">R&amp;D </w:t>
      </w:r>
      <w:r w:rsidRPr="006459E7">
        <w:t>Center Activities</w:t>
      </w:r>
      <w:bookmarkEnd w:id="53"/>
      <w:r w:rsidRPr="006459E7">
        <w:t xml:space="preserve"> </w:t>
      </w:r>
    </w:p>
    <w:p w:rsidR="00590D0F" w:rsidRPr="006459E7" w:rsidRDefault="00590D0F" w:rsidP="0016275A">
      <w:r w:rsidRPr="006459E7">
        <w:t xml:space="preserve">In addition to research on the focal topic, R&amp;D Centers are required to </w:t>
      </w:r>
      <w:r w:rsidR="00765D42" w:rsidRPr="006459E7">
        <w:t xml:space="preserve">(1) </w:t>
      </w:r>
      <w:r w:rsidRPr="006459E7">
        <w:t xml:space="preserve">conduct supplemental </w:t>
      </w:r>
      <w:r w:rsidR="00F45407" w:rsidRPr="006459E7">
        <w:t>activities</w:t>
      </w:r>
      <w:r w:rsidRPr="006459E7">
        <w:t xml:space="preserve"> as </w:t>
      </w:r>
      <w:r w:rsidR="00765D42" w:rsidRPr="006459E7">
        <w:t xml:space="preserve">determined in cooperation with the Institute </w:t>
      </w:r>
      <w:r w:rsidRPr="006459E7">
        <w:t xml:space="preserve">and </w:t>
      </w:r>
      <w:r w:rsidR="00765D42" w:rsidRPr="006459E7">
        <w:t xml:space="preserve">(2) </w:t>
      </w:r>
      <w:r w:rsidRPr="006459E7">
        <w:t>provide leadership in the topic area.</w:t>
      </w:r>
      <w:r w:rsidR="0027237B" w:rsidRPr="006459E7">
        <w:t xml:space="preserve"> </w:t>
      </w:r>
      <w:r w:rsidR="00F45407" w:rsidRPr="006459E7">
        <w:t>T</w:t>
      </w:r>
      <w:r w:rsidRPr="006459E7">
        <w:t xml:space="preserve">he Institute will </w:t>
      </w:r>
      <w:hyperlink w:anchor="_Cooperative_Agreements" w:history="1">
        <w:r w:rsidRPr="006459E7">
          <w:rPr>
            <w:rStyle w:val="Hyperlink"/>
          </w:rPr>
          <w:t>work cooperatively</w:t>
        </w:r>
      </w:hyperlink>
      <w:r w:rsidRPr="006459E7">
        <w:t xml:space="preserve"> with the </w:t>
      </w:r>
      <w:r w:rsidR="00B4001D" w:rsidRPr="006459E7">
        <w:t xml:space="preserve">R&amp;D </w:t>
      </w:r>
      <w:r w:rsidRPr="006459E7">
        <w:t xml:space="preserve">Center to develop complete plans for these activities once the </w:t>
      </w:r>
      <w:r w:rsidR="00B4001D" w:rsidRPr="006459E7">
        <w:t xml:space="preserve">R&amp;D </w:t>
      </w:r>
      <w:r w:rsidRPr="006459E7">
        <w:t>Center is awarded.</w:t>
      </w:r>
      <w:r w:rsidR="00FC2B68" w:rsidRPr="006459E7">
        <w:t xml:space="preserve"> </w:t>
      </w:r>
    </w:p>
    <w:p w:rsidR="00590D0F" w:rsidRPr="006459E7" w:rsidRDefault="00590D0F" w:rsidP="00AD7FFC">
      <w:pPr>
        <w:pStyle w:val="Heading4"/>
        <w:numPr>
          <w:ilvl w:val="0"/>
          <w:numId w:val="57"/>
        </w:numPr>
      </w:pPr>
      <w:bookmarkStart w:id="54" w:name="_Supplemental_Activities"/>
      <w:bookmarkEnd w:id="54"/>
      <w:r w:rsidRPr="006459E7">
        <w:t xml:space="preserve">Supplemental </w:t>
      </w:r>
      <w:r w:rsidR="00F45407" w:rsidRPr="006459E7">
        <w:t>Activities</w:t>
      </w:r>
    </w:p>
    <w:p w:rsidR="00B81946" w:rsidRPr="006459E7" w:rsidRDefault="00590D0F" w:rsidP="0016275A">
      <w:r w:rsidRPr="006459E7">
        <w:t xml:space="preserve">As part of the </w:t>
      </w:r>
      <w:r w:rsidR="00B4001D" w:rsidRPr="006459E7">
        <w:t xml:space="preserve">R&amp;D </w:t>
      </w:r>
      <w:r w:rsidRPr="006459E7">
        <w:t>Center</w:t>
      </w:r>
      <w:r w:rsidR="0018755C" w:rsidRPr="006459E7">
        <w:t>’s</w:t>
      </w:r>
      <w:r w:rsidRPr="006459E7">
        <w:t xml:space="preserve"> </w:t>
      </w:r>
      <w:r w:rsidR="00470872" w:rsidRPr="006459E7">
        <w:t>work</w:t>
      </w:r>
      <w:r w:rsidRPr="006459E7">
        <w:t xml:space="preserve">, you </w:t>
      </w:r>
      <w:r w:rsidR="009139A4" w:rsidRPr="006459E7">
        <w:t>must</w:t>
      </w:r>
      <w:r w:rsidRPr="006459E7">
        <w:t xml:space="preserve"> conduct supplemental </w:t>
      </w:r>
      <w:r w:rsidR="00F45407" w:rsidRPr="006459E7">
        <w:t>activities (e.g., meetings, smaller-scale studies)</w:t>
      </w:r>
      <w:r w:rsidRPr="006459E7">
        <w:t xml:space="preserve"> that speak to other issues that are important within the context of the broad topic of the </w:t>
      </w:r>
      <w:r w:rsidR="00B4001D" w:rsidRPr="006459E7">
        <w:t xml:space="preserve">R&amp;D </w:t>
      </w:r>
      <w:r w:rsidRPr="006459E7">
        <w:t>Center.</w:t>
      </w:r>
      <w:r w:rsidR="0027237B" w:rsidRPr="006459E7">
        <w:t xml:space="preserve"> </w:t>
      </w:r>
      <w:r w:rsidRPr="006459E7">
        <w:t xml:space="preserve">The R&amp;D Center will work cooperatively with the Institute to select and design </w:t>
      </w:r>
      <w:r w:rsidR="00F45407" w:rsidRPr="006459E7">
        <w:t xml:space="preserve">these </w:t>
      </w:r>
      <w:r w:rsidRPr="006459E7">
        <w:t xml:space="preserve">supplemental </w:t>
      </w:r>
      <w:r w:rsidR="00F45407" w:rsidRPr="006459E7">
        <w:t>activities</w:t>
      </w:r>
      <w:r w:rsidRPr="006459E7">
        <w:t xml:space="preserve"> to respond to pressing policy and practice needs within the topic covered by the </w:t>
      </w:r>
      <w:r w:rsidR="00B4001D" w:rsidRPr="006459E7">
        <w:t xml:space="preserve">R&amp;D </w:t>
      </w:r>
      <w:r w:rsidRPr="006459E7">
        <w:t>Center.</w:t>
      </w:r>
      <w:r w:rsidR="0027237B" w:rsidRPr="006459E7">
        <w:t xml:space="preserve"> </w:t>
      </w:r>
      <w:r w:rsidRPr="006459E7">
        <w:t xml:space="preserve">For this reason, the Institute does not expect a detailed plan for these supplemental </w:t>
      </w:r>
      <w:r w:rsidR="00F45407" w:rsidRPr="006459E7">
        <w:t>activities</w:t>
      </w:r>
      <w:r w:rsidRPr="006459E7">
        <w:t xml:space="preserve"> in the application.</w:t>
      </w:r>
      <w:r w:rsidR="0027237B" w:rsidRPr="006459E7">
        <w:t xml:space="preserve"> </w:t>
      </w:r>
      <w:r w:rsidR="00FC2B68" w:rsidRPr="006459E7">
        <w:t xml:space="preserve">At least 5 percent of the </w:t>
      </w:r>
      <w:r w:rsidR="005314C8" w:rsidRPr="006459E7">
        <w:t xml:space="preserve">maximum award amount for a </w:t>
      </w:r>
      <w:r w:rsidR="00B4001D" w:rsidRPr="006459E7">
        <w:t xml:space="preserve">R&amp;D </w:t>
      </w:r>
      <w:r w:rsidR="00FC2B68" w:rsidRPr="006459E7">
        <w:t>Center should be reserved to support these supplemental activities that will be determined in cooperation with the Institute once an award is made.</w:t>
      </w:r>
    </w:p>
    <w:p w:rsidR="00590D0F" w:rsidRPr="006459E7" w:rsidRDefault="00590D0F" w:rsidP="003032CF">
      <w:pPr>
        <w:pStyle w:val="Heading4"/>
      </w:pPr>
      <w:r w:rsidRPr="006459E7">
        <w:t xml:space="preserve">National Leadership and Outreach Activities </w:t>
      </w:r>
    </w:p>
    <w:p w:rsidR="009139A4" w:rsidRPr="006459E7" w:rsidRDefault="006D3A61" w:rsidP="009139A4">
      <w:r w:rsidRPr="006459E7">
        <w:t>The Institute expects R&amp;D Centers to have national visi</w:t>
      </w:r>
      <w:r w:rsidR="009D0D6D" w:rsidRPr="006459E7">
        <w:t>bility and function as a trusted source of scientific research on its topic.</w:t>
      </w:r>
      <w:r w:rsidR="007B3AD5" w:rsidRPr="006459E7">
        <w:t xml:space="preserve"> </w:t>
      </w:r>
      <w:r w:rsidR="004460DD" w:rsidRPr="006459E7">
        <w:t xml:space="preserve">The Institute expects </w:t>
      </w:r>
      <w:r w:rsidR="00ED69C2" w:rsidRPr="006459E7">
        <w:t>each R&amp;D</w:t>
      </w:r>
      <w:r w:rsidR="004460DD" w:rsidRPr="006459E7">
        <w:t xml:space="preserve"> Center to develop a website that provides links to reports, papers, and other resources that have been peer reviewed or have been through a comparable quality review process. The Institute also encourages webinars, podcasts, and innovative uses of technology to share information and encourage discussion of the </w:t>
      </w:r>
      <w:r w:rsidR="00B4001D" w:rsidRPr="006459E7">
        <w:t xml:space="preserve">R&amp;D </w:t>
      </w:r>
      <w:r w:rsidR="004460DD" w:rsidRPr="006459E7">
        <w:t>Center’s work among policymakers and practitioners</w:t>
      </w:r>
      <w:r w:rsidR="009139A4" w:rsidRPr="006459E7">
        <w:t>. The Institute encourages applicants to consider the various audiences for the research and the types of publications, products, and dissemination activities that will be best suited to their needs. These may include reports, research briefs, methodological papers, data collection tools, and other documents, along with oral presentations and briefings. The Institute encourages</w:t>
      </w:r>
      <w:r w:rsidR="002D2750">
        <w:t xml:space="preserve"> applicants to consider venues that are more likely to be read and used by policymakers and practitioners as well as</w:t>
      </w:r>
      <w:r w:rsidR="009139A4" w:rsidRPr="006459E7">
        <w:t xml:space="preserve"> </w:t>
      </w:r>
      <w:r w:rsidR="002D2750">
        <w:t xml:space="preserve">encouraging </w:t>
      </w:r>
      <w:r w:rsidR="009139A4" w:rsidRPr="006459E7">
        <w:t>pub</w:t>
      </w:r>
      <w:r w:rsidR="002D2750">
        <w:t>lications in scholarly journals</w:t>
      </w:r>
      <w:r w:rsidR="009139A4" w:rsidRPr="006459E7">
        <w:t>. The Institute encourages applicants to consider publication</w:t>
      </w:r>
      <w:r w:rsidR="002D2750">
        <w:t>s</w:t>
      </w:r>
      <w:r w:rsidR="009139A4" w:rsidRPr="006459E7">
        <w:t xml:space="preserve"> that synthesize the research and draw lessons across studies and study sites. Online strategies for communication and dissemination are strongly encouraged. </w:t>
      </w:r>
    </w:p>
    <w:p w:rsidR="00ED69C2" w:rsidRPr="006459E7" w:rsidRDefault="00ED69C2" w:rsidP="009139A4"/>
    <w:p w:rsidR="009139A4" w:rsidRPr="006459E7" w:rsidRDefault="009D0D6D" w:rsidP="0016275A">
      <w:r w:rsidRPr="006459E7">
        <w:t>Finally, the Institute considers researcher training to be an important element of national l</w:t>
      </w:r>
      <w:r w:rsidR="001B42FC" w:rsidRPr="006459E7">
        <w:t xml:space="preserve">eadership and encourages R&amp;D Centers to provide opportunities for graduate students and early career researchers to participate in instrument development, data collection, analysis, and publication activities. </w:t>
      </w:r>
      <w:r w:rsidR="009139A4" w:rsidRPr="006459E7">
        <w:t>The Institute will work co</w:t>
      </w:r>
      <w:r w:rsidR="00ED69C2" w:rsidRPr="006459E7">
        <w:t xml:space="preserve">operatively with the </w:t>
      </w:r>
      <w:r w:rsidR="00B4001D" w:rsidRPr="006459E7">
        <w:t xml:space="preserve">R&amp;D </w:t>
      </w:r>
      <w:r w:rsidR="00ED69C2" w:rsidRPr="006459E7">
        <w:t>Center to p</w:t>
      </w:r>
      <w:r w:rsidR="009139A4" w:rsidRPr="006459E7">
        <w:t xml:space="preserve">rovide feedback on the national leadership and outreach activities once the </w:t>
      </w:r>
      <w:r w:rsidR="00B4001D" w:rsidRPr="006459E7">
        <w:t xml:space="preserve">R&amp;D </w:t>
      </w:r>
      <w:r w:rsidR="009139A4" w:rsidRPr="006459E7">
        <w:t xml:space="preserve">Center is awarded. </w:t>
      </w:r>
    </w:p>
    <w:p w:rsidR="004460DD" w:rsidRPr="006459E7" w:rsidRDefault="004460DD" w:rsidP="0016275A"/>
    <w:p w:rsidR="00590D0F" w:rsidRPr="006459E7" w:rsidRDefault="00590D0F" w:rsidP="00B81946">
      <w:pPr>
        <w:pStyle w:val="Heading3"/>
      </w:pPr>
      <w:bookmarkStart w:id="55" w:name="_Toc514763888"/>
      <w:r w:rsidRPr="006459E7">
        <w:t>Management and Institutional Resources</w:t>
      </w:r>
      <w:bookmarkEnd w:id="55"/>
      <w:r w:rsidRPr="006459E7">
        <w:t xml:space="preserve"> </w:t>
      </w:r>
    </w:p>
    <w:p w:rsidR="004D203A" w:rsidRPr="006459E7" w:rsidRDefault="00590D0F" w:rsidP="004D203A">
      <w:pPr>
        <w:rPr>
          <w:rFonts w:cs="Tahoma"/>
          <w:szCs w:val="20"/>
        </w:rPr>
      </w:pPr>
      <w:r w:rsidRPr="006459E7">
        <w:t xml:space="preserve">The Institute </w:t>
      </w:r>
      <w:r w:rsidR="007B3AD5" w:rsidRPr="006459E7">
        <w:t>expects</w:t>
      </w:r>
      <w:r w:rsidRPr="006459E7">
        <w:t xml:space="preserve"> that the focused program of research, the supplemental </w:t>
      </w:r>
      <w:r w:rsidR="00470872" w:rsidRPr="006459E7">
        <w:t>activities</w:t>
      </w:r>
      <w:r w:rsidRPr="006459E7">
        <w:t xml:space="preserve">, and the national leadership activities will require the coordination of multiple </w:t>
      </w:r>
      <w:r w:rsidR="009139A4" w:rsidRPr="006459E7">
        <w:t>resea</w:t>
      </w:r>
      <w:r w:rsidR="00AA5AB6" w:rsidRPr="006459E7">
        <w:t>rcher</w:t>
      </w:r>
      <w:r w:rsidRPr="006459E7">
        <w:t>s and other partners.</w:t>
      </w:r>
      <w:r w:rsidR="0027237B" w:rsidRPr="006459E7">
        <w:t xml:space="preserve"> </w:t>
      </w:r>
      <w:r w:rsidR="004D203A" w:rsidRPr="006459E7">
        <w:rPr>
          <w:rFonts w:cs="Tahoma"/>
          <w:szCs w:val="20"/>
        </w:rPr>
        <w:t xml:space="preserve">Therefore, describe your plans and procedures for the overall management of the </w:t>
      </w:r>
      <w:r w:rsidR="00B4001D" w:rsidRPr="006459E7">
        <w:t xml:space="preserve">R&amp;D </w:t>
      </w:r>
      <w:r w:rsidR="004D203A" w:rsidRPr="006459E7">
        <w:rPr>
          <w:rFonts w:cs="Tahoma"/>
          <w:szCs w:val="20"/>
        </w:rPr>
        <w:t xml:space="preserve">Center and its diverse activities. </w:t>
      </w:r>
    </w:p>
    <w:p w:rsidR="004D203A" w:rsidRPr="006459E7" w:rsidRDefault="004D203A" w:rsidP="004D203A">
      <w:pPr>
        <w:rPr>
          <w:rFonts w:cs="Tahoma"/>
          <w:szCs w:val="20"/>
        </w:rPr>
      </w:pPr>
    </w:p>
    <w:p w:rsidR="00590D0F" w:rsidRPr="006459E7" w:rsidRDefault="00590D0F" w:rsidP="0016275A">
      <w:r w:rsidRPr="006459E7">
        <w:t xml:space="preserve">If the plans for the first year of grant activities include substantial work to be conducted in schools or other </w:t>
      </w:r>
      <w:hyperlink w:anchor="Authentic_Education_Setting" w:history="1">
        <w:r w:rsidR="0018755C" w:rsidRPr="006459E7">
          <w:rPr>
            <w:rStyle w:val="Hyperlink"/>
          </w:rPr>
          <w:t xml:space="preserve">authentic </w:t>
        </w:r>
        <w:r w:rsidRPr="006459E7">
          <w:rPr>
            <w:rStyle w:val="Hyperlink"/>
          </w:rPr>
          <w:t>education settings</w:t>
        </w:r>
      </w:hyperlink>
      <w:r w:rsidRPr="006459E7">
        <w:t xml:space="preserve">, document the availability and cooperation of the schools or other </w:t>
      </w:r>
      <w:r w:rsidR="00047A4F" w:rsidRPr="006459E7">
        <w:t xml:space="preserve">authentic </w:t>
      </w:r>
      <w:r w:rsidRPr="006459E7">
        <w:t xml:space="preserve">education settings that will be required to carry out that work via a letter of agreement from the education organization(s) in </w:t>
      </w:r>
      <w:hyperlink w:anchor="_Appendix_D:_Letters" w:history="1">
        <w:r w:rsidR="001E4396" w:rsidRPr="006459E7">
          <w:rPr>
            <w:rStyle w:val="Hyperlink"/>
          </w:rPr>
          <w:t xml:space="preserve">Appendix </w:t>
        </w:r>
        <w:r w:rsidR="00400670" w:rsidRPr="006459E7">
          <w:rPr>
            <w:rStyle w:val="Hyperlink"/>
          </w:rPr>
          <w:t>D</w:t>
        </w:r>
      </w:hyperlink>
      <w:r w:rsidRPr="006459E7">
        <w:t xml:space="preserve"> of your application.</w:t>
      </w:r>
      <w:r w:rsidR="0027237B" w:rsidRPr="006459E7">
        <w:t xml:space="preserve"> </w:t>
      </w:r>
    </w:p>
    <w:p w:rsidR="00590D0F" w:rsidRPr="006459E7" w:rsidRDefault="00590D0F" w:rsidP="0016275A"/>
    <w:p w:rsidR="00590D0F" w:rsidRPr="006459E7" w:rsidRDefault="00590D0F" w:rsidP="00B81946">
      <w:pPr>
        <w:pStyle w:val="Heading3"/>
      </w:pPr>
      <w:bookmarkStart w:id="56" w:name="_Toc514763889"/>
      <w:r w:rsidRPr="006459E7">
        <w:t>Personnel</w:t>
      </w:r>
      <w:bookmarkEnd w:id="56"/>
      <w:r w:rsidR="0027237B" w:rsidRPr="006459E7">
        <w:t xml:space="preserve"> </w:t>
      </w:r>
    </w:p>
    <w:p w:rsidR="00B81946" w:rsidRPr="006459E7" w:rsidRDefault="00590D0F" w:rsidP="0016275A">
      <w:r w:rsidRPr="006459E7">
        <w:t>Competitive applications will have leadership and staff that collectively demonstrate</w:t>
      </w:r>
      <w:r w:rsidR="003607E7" w:rsidRPr="006459E7">
        <w:t xml:space="preserve"> the following:</w:t>
      </w:r>
    </w:p>
    <w:p w:rsidR="00B81946" w:rsidRPr="006459E7" w:rsidRDefault="00590D0F" w:rsidP="00AD7FFC">
      <w:pPr>
        <w:pStyle w:val="ListParagraph"/>
        <w:numPr>
          <w:ilvl w:val="0"/>
          <w:numId w:val="20"/>
        </w:numPr>
        <w:spacing w:before="120"/>
        <w:contextualSpacing w:val="0"/>
      </w:pPr>
      <w:r w:rsidRPr="006459E7">
        <w:t xml:space="preserve">Expertise in the content areas relevant to the </w:t>
      </w:r>
      <w:r w:rsidR="00B4001D" w:rsidRPr="006459E7">
        <w:t xml:space="preserve">R&amp;D </w:t>
      </w:r>
      <w:r w:rsidRPr="006459E7">
        <w:t>Center topic</w:t>
      </w:r>
      <w:r w:rsidR="003607E7" w:rsidRPr="006459E7">
        <w:t>.</w:t>
      </w:r>
      <w:r w:rsidRPr="006459E7">
        <w:t xml:space="preserve"> </w:t>
      </w:r>
    </w:p>
    <w:p w:rsidR="00B81946" w:rsidRPr="006459E7" w:rsidRDefault="00590D0F" w:rsidP="00AD7FFC">
      <w:pPr>
        <w:pStyle w:val="ListParagraph"/>
        <w:numPr>
          <w:ilvl w:val="0"/>
          <w:numId w:val="20"/>
        </w:numPr>
        <w:spacing w:before="120"/>
        <w:contextualSpacing w:val="0"/>
      </w:pPr>
      <w:r w:rsidRPr="006459E7">
        <w:t>The methodological expertise to carry out the proposed projects</w:t>
      </w:r>
      <w:r w:rsidR="003607E7" w:rsidRPr="006459E7">
        <w:t>.</w:t>
      </w:r>
      <w:r w:rsidRPr="006459E7">
        <w:t xml:space="preserve"> </w:t>
      </w:r>
    </w:p>
    <w:p w:rsidR="00B81946" w:rsidRPr="006459E7" w:rsidRDefault="00590D0F" w:rsidP="00AD7FFC">
      <w:pPr>
        <w:pStyle w:val="ListParagraph"/>
        <w:numPr>
          <w:ilvl w:val="0"/>
          <w:numId w:val="20"/>
        </w:numPr>
        <w:spacing w:before="120"/>
        <w:contextualSpacing w:val="0"/>
      </w:pPr>
      <w:r w:rsidRPr="006459E7">
        <w:t>Sufficient experience working with authentic education settings to carry out the proposed projects</w:t>
      </w:r>
      <w:r w:rsidR="003607E7" w:rsidRPr="006459E7">
        <w:t>.</w:t>
      </w:r>
      <w:r w:rsidRPr="006459E7">
        <w:t xml:space="preserve"> </w:t>
      </w:r>
    </w:p>
    <w:p w:rsidR="00590D0F" w:rsidRPr="006459E7" w:rsidRDefault="00590D0F" w:rsidP="00AD7FFC">
      <w:pPr>
        <w:pStyle w:val="ListParagraph"/>
        <w:numPr>
          <w:ilvl w:val="0"/>
          <w:numId w:val="20"/>
        </w:numPr>
        <w:spacing w:before="120"/>
        <w:contextualSpacing w:val="0"/>
      </w:pPr>
      <w:r w:rsidRPr="006459E7">
        <w:t>Experience that is relevant to national leadership activities</w:t>
      </w:r>
      <w:r w:rsidR="0027237B" w:rsidRPr="006459E7">
        <w:t>.</w:t>
      </w:r>
    </w:p>
    <w:p w:rsidR="00B81946" w:rsidRPr="006459E7" w:rsidRDefault="00B81946" w:rsidP="00B81946"/>
    <w:p w:rsidR="00FC2B68" w:rsidRPr="006459E7" w:rsidRDefault="009C6316" w:rsidP="00FC2B68">
      <w:pPr>
        <w:pStyle w:val="Heading3"/>
      </w:pPr>
      <w:bookmarkStart w:id="57" w:name="_Dissemination"/>
      <w:bookmarkStart w:id="58" w:name="Public_Access_Policy"/>
      <w:bookmarkStart w:id="59" w:name="_Toc514763890"/>
      <w:bookmarkEnd w:id="57"/>
      <w:r w:rsidRPr="006459E7">
        <w:t xml:space="preserve">Public Access Policy </w:t>
      </w:r>
      <w:bookmarkEnd w:id="58"/>
      <w:r w:rsidRPr="006459E7">
        <w:t>and Data Management Plan</w:t>
      </w:r>
      <w:bookmarkEnd w:id="59"/>
    </w:p>
    <w:p w:rsidR="009C6316" w:rsidRPr="006459E7" w:rsidRDefault="008A731C" w:rsidP="00714547">
      <w:pPr>
        <w:spacing w:before="120"/>
      </w:pPr>
      <w:r w:rsidRPr="006459E7">
        <w:t xml:space="preserve">The Institute is committed to making the results of Institute-funded research available to a wide range of audiences. The Institute has a public access policy (see </w:t>
      </w:r>
      <w:hyperlink r:id="rId30" w:history="1">
        <w:r w:rsidRPr="006459E7">
          <w:rPr>
            <w:rStyle w:val="Hyperlink"/>
          </w:rPr>
          <w:t>http://ies.ed.gov/funding/researchaccess.asp</w:t>
        </w:r>
      </w:hyperlink>
      <w:r w:rsidRPr="006459E7">
        <w:t>) that requires all grantees to submit their peer-reviewed sch</w:t>
      </w:r>
      <w:r w:rsidR="008D4213" w:rsidRPr="006459E7">
        <w:t>olarly publications to</w:t>
      </w:r>
      <w:r w:rsidRPr="006459E7">
        <w:t xml:space="preserve"> </w:t>
      </w:r>
      <w:hyperlink r:id="rId31" w:history="1">
        <w:r w:rsidRPr="006459E7">
          <w:rPr>
            <w:rStyle w:val="Hyperlink"/>
          </w:rPr>
          <w:t>ERIC</w:t>
        </w:r>
      </w:hyperlink>
      <w:r w:rsidRPr="006459E7">
        <w:t xml:space="preserve"> (Education Resources Information Center) and that requires grantees to share </w:t>
      </w:r>
      <w:hyperlink w:anchor="Final_Research_Data" w:history="1">
        <w:r w:rsidRPr="006459E7">
          <w:rPr>
            <w:rStyle w:val="Hyperlink"/>
          </w:rPr>
          <w:t>final research data</w:t>
        </w:r>
      </w:hyperlink>
      <w:r w:rsidRPr="006459E7">
        <w:t xml:space="preserve"> in a timely fashion, and no later than the time of publication in a peer-reviewed scholarly publication. </w:t>
      </w:r>
    </w:p>
    <w:p w:rsidR="00714547" w:rsidRPr="006459E7" w:rsidRDefault="00714547" w:rsidP="00714547"/>
    <w:p w:rsidR="008A731C" w:rsidRPr="006459E7" w:rsidRDefault="008A731C" w:rsidP="00714547">
      <w:r w:rsidRPr="006459E7">
        <w:t xml:space="preserve">Applications to the Education Research and Development Center program must include a Data Management Plan (DMP) placed in </w:t>
      </w:r>
      <w:hyperlink w:anchor="_Appendix_E:_Data_1" w:history="1">
        <w:r w:rsidRPr="006459E7">
          <w:rPr>
            <w:rStyle w:val="Hyperlink"/>
          </w:rPr>
          <w:t xml:space="preserve">Appendix E </w:t>
        </w:r>
      </w:hyperlink>
      <w:r w:rsidRPr="006459E7">
        <w:t xml:space="preserve">that describes the method of data sharing, types of data to be shared, and documentation that will be created to promote responsible use of data. </w:t>
      </w:r>
    </w:p>
    <w:p w:rsidR="00714547" w:rsidRPr="006459E7" w:rsidRDefault="00714547" w:rsidP="00714547"/>
    <w:p w:rsidR="008A731C" w:rsidRPr="006459E7" w:rsidRDefault="008A731C" w:rsidP="00714547">
      <w:pPr>
        <w:rPr>
          <w:szCs w:val="20"/>
        </w:rPr>
      </w:pPr>
      <w:r w:rsidRPr="006459E7">
        <w:rPr>
          <w:rFonts w:cs="Tahoma"/>
          <w:szCs w:val="20"/>
        </w:rPr>
        <w:t xml:space="preserve">Your DMP (recommended length: no more than 5 pages) describes your plans for making the final research data from the proposed </w:t>
      </w:r>
      <w:r w:rsidR="00C31154" w:rsidRPr="006459E7">
        <w:rPr>
          <w:rFonts w:cs="Tahoma"/>
          <w:szCs w:val="20"/>
        </w:rPr>
        <w:t>R&amp;D Center</w:t>
      </w:r>
      <w:r w:rsidRPr="006459E7">
        <w:rPr>
          <w:rFonts w:cs="Tahoma"/>
          <w:szCs w:val="20"/>
        </w:rPr>
        <w:t xml:space="preserve"> accessible to others.</w:t>
      </w:r>
      <w:r w:rsidRPr="006459E7">
        <w:rPr>
          <w:rFonts w:cs="Tahoma"/>
          <w:b/>
          <w:szCs w:val="20"/>
        </w:rPr>
        <w:t xml:space="preserve"> Applications that do not contain a DMP will be deemed nonresponsive to the Request for Applications and will not be accepted for review.</w:t>
      </w:r>
      <w:r w:rsidRPr="006459E7">
        <w:rPr>
          <w:rFonts w:cs="Tahoma"/>
          <w:szCs w:val="20"/>
        </w:rPr>
        <w:t xml:space="preserve"> Resources that may be of interest to researchers in developing a data management plan can be found at </w:t>
      </w:r>
      <w:hyperlink r:id="rId32" w:history="1">
        <w:r w:rsidRPr="006459E7">
          <w:rPr>
            <w:rStyle w:val="Hyperlink"/>
          </w:rPr>
          <w:t>http://ies.ed.gov/funding/researchaccess.asp</w:t>
        </w:r>
      </w:hyperlink>
      <w:r w:rsidRPr="006459E7">
        <w:rPr>
          <w:szCs w:val="20"/>
        </w:rPr>
        <w:t>.</w:t>
      </w:r>
    </w:p>
    <w:p w:rsidR="00714547" w:rsidRPr="006459E7" w:rsidRDefault="00714547" w:rsidP="00714547"/>
    <w:p w:rsidR="008A731C" w:rsidRPr="006459E7" w:rsidRDefault="008A731C" w:rsidP="00714547">
      <w:pPr>
        <w:pStyle w:val="ListParagraph"/>
        <w:spacing w:after="120"/>
        <w:ind w:left="0"/>
        <w:contextualSpacing w:val="0"/>
      </w:pPr>
      <w:r w:rsidRPr="006459E7">
        <w:t>DMPs are expected to differ depending on the nature of the studies proposed and the data to be collected. By addressing the items identified below, your DMP describes how you will meet the requirements of the Institute’s policy for data sharing. The DMP should include the following:</w:t>
      </w:r>
    </w:p>
    <w:p w:rsidR="001E6F64" w:rsidRPr="006459E7" w:rsidRDefault="001E6F64" w:rsidP="001E6F64">
      <w:pPr>
        <w:pStyle w:val="ListParagraph"/>
        <w:numPr>
          <w:ilvl w:val="0"/>
          <w:numId w:val="120"/>
        </w:numPr>
        <w:spacing w:before="120" w:after="120"/>
        <w:ind w:left="720"/>
        <w:contextualSpacing w:val="0"/>
        <w:rPr>
          <w:rFonts w:cs="Tahoma"/>
          <w:color w:val="000000"/>
          <w:szCs w:val="20"/>
        </w:rPr>
      </w:pPr>
      <w:r w:rsidRPr="006459E7">
        <w:rPr>
          <w:color w:val="000000"/>
        </w:rPr>
        <w:t xml:space="preserve">Plan for pre-registering any casual impact studies in an appropriate registry for education evaluations (e.g., the SREE Registry of Efficacy and Effectiveness Studies at </w:t>
      </w:r>
      <w:hyperlink r:id="rId33" w:history="1">
        <w:r w:rsidRPr="006459E7">
          <w:rPr>
            <w:rStyle w:val="Hyperlink"/>
          </w:rPr>
          <w:t>https://www.sree.org/pages/registry.php</w:t>
        </w:r>
      </w:hyperlink>
      <w:r w:rsidRPr="006459E7">
        <w:rPr>
          <w:color w:val="000000"/>
        </w:rPr>
        <w:t>).</w:t>
      </w:r>
    </w:p>
    <w:p w:rsidR="008A731C" w:rsidRPr="006459E7" w:rsidRDefault="008A731C" w:rsidP="001E6F64">
      <w:pPr>
        <w:pStyle w:val="ListParagraph"/>
        <w:numPr>
          <w:ilvl w:val="0"/>
          <w:numId w:val="120"/>
        </w:numPr>
        <w:spacing w:before="120" w:after="120"/>
        <w:ind w:left="720"/>
        <w:contextualSpacing w:val="0"/>
        <w:rPr>
          <w:rFonts w:cs="Tahoma"/>
          <w:color w:val="000000"/>
          <w:szCs w:val="20"/>
        </w:rPr>
      </w:pPr>
      <w:r w:rsidRPr="006459E7">
        <w:rPr>
          <w:rFonts w:cs="Tahoma"/>
          <w:szCs w:val="20"/>
        </w:rPr>
        <w:t>Type of data to be shared.</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Procedures for managing and for maintaining the confidentiality of Personally Identifiable Information.</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 xml:space="preserve">Roles and responsibilities of </w:t>
      </w:r>
      <w:r w:rsidR="00B4001D" w:rsidRPr="006459E7">
        <w:t xml:space="preserve">R&amp;D </w:t>
      </w:r>
      <w:r w:rsidR="00B4001D" w:rsidRPr="006459E7">
        <w:rPr>
          <w:rFonts w:cs="Tahoma"/>
          <w:szCs w:val="20"/>
        </w:rPr>
        <w:t>C</w:t>
      </w:r>
      <w:r w:rsidR="00B62D84" w:rsidRPr="006459E7">
        <w:rPr>
          <w:rFonts w:cs="Tahoma"/>
          <w:szCs w:val="20"/>
        </w:rPr>
        <w:t>enter</w:t>
      </w:r>
      <w:r w:rsidRPr="006459E7">
        <w:rPr>
          <w:rFonts w:cs="Tahoma"/>
          <w:szCs w:val="20"/>
        </w:rPr>
        <w:t xml:space="preserve"> or institutional staff in the management and retention of research data, including a discussion of any changes to the roles and responsibilities that will </w:t>
      </w:r>
      <w:r w:rsidRPr="006459E7">
        <w:rPr>
          <w:rFonts w:cs="Tahoma"/>
          <w:szCs w:val="20"/>
        </w:rPr>
        <w:lastRenderedPageBreak/>
        <w:t>occur should the Project Director/Principal Investigator and/or co-Project Directors/co-Principal Investigators leave the project or their institution.</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Format of the final dataset.</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Dataset documentation to be provided.</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Method of data access (e.g., provided by the Project Director/Principal Investigator, through a data archive) and how those interested in using the data can locate and access them.</w:t>
      </w:r>
    </w:p>
    <w:p w:rsidR="008A731C" w:rsidRPr="006459E7" w:rsidRDefault="008A731C" w:rsidP="00AD7FFC">
      <w:pPr>
        <w:pStyle w:val="ListParagraph"/>
        <w:numPr>
          <w:ilvl w:val="0"/>
          <w:numId w:val="120"/>
        </w:numPr>
        <w:spacing w:before="120" w:after="120"/>
        <w:ind w:left="720"/>
        <w:contextualSpacing w:val="0"/>
        <w:rPr>
          <w:rFonts w:cs="Tahoma"/>
          <w:color w:val="000000"/>
          <w:szCs w:val="20"/>
        </w:rPr>
      </w:pPr>
      <w:r w:rsidRPr="006459E7">
        <w:rPr>
          <w:rFonts w:cs="Tahoma"/>
          <w:szCs w:val="20"/>
        </w:rPr>
        <w:t>Whether or not a data agreement that specifies conditions under which the data will be shared will be required.</w:t>
      </w:r>
    </w:p>
    <w:p w:rsidR="008A731C" w:rsidRPr="006459E7" w:rsidRDefault="008A731C" w:rsidP="00714547">
      <w:pPr>
        <w:pStyle w:val="ListParagraph"/>
        <w:numPr>
          <w:ilvl w:val="0"/>
          <w:numId w:val="120"/>
        </w:numPr>
        <w:spacing w:before="120"/>
        <w:ind w:left="720"/>
        <w:contextualSpacing w:val="0"/>
        <w:rPr>
          <w:rFonts w:cs="Tahoma"/>
          <w:color w:val="000000"/>
          <w:szCs w:val="20"/>
        </w:rPr>
      </w:pPr>
      <w:r w:rsidRPr="006459E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714547" w:rsidRPr="006459E7" w:rsidRDefault="00714547" w:rsidP="00714547">
      <w:pPr>
        <w:rPr>
          <w:rFonts w:cs="Tahoma"/>
          <w:color w:val="000000"/>
          <w:szCs w:val="20"/>
        </w:rPr>
      </w:pPr>
    </w:p>
    <w:p w:rsidR="008A731C" w:rsidRPr="006459E7" w:rsidRDefault="008A731C" w:rsidP="00714547">
      <w:pPr>
        <w:spacing w:after="120"/>
        <w:rPr>
          <w:rFonts w:cs="Tahoma"/>
          <w:szCs w:val="20"/>
        </w:rPr>
      </w:pPr>
      <w:r w:rsidRPr="006459E7">
        <w:rPr>
          <w:rFonts w:cs="Tahoma"/>
          <w:szCs w:val="20"/>
        </w:rPr>
        <w:t>The costs of the DMP can be covered by the grant and should be included in the budget and explained in the budget narrative. The scientific peer 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w:t>
      </w:r>
      <w:r w:rsidR="002D2750">
        <w:rPr>
          <w:rFonts w:cs="Tahoma"/>
          <w:szCs w:val="20"/>
        </w:rPr>
        <w:t>s</w:t>
      </w:r>
      <w:r w:rsidRPr="006459E7">
        <w:rPr>
          <w:rFonts w:cs="Tahoma"/>
          <w:szCs w:val="20"/>
        </w:rPr>
        <w:t xml:space="preserve"> (see </w:t>
      </w:r>
      <w:hyperlink w:anchor="_Pre-Award_requirements" w:history="1">
        <w:r w:rsidRPr="006459E7">
          <w:rPr>
            <w:rStyle w:val="Hyperlink"/>
            <w:rFonts w:cs="Tahoma"/>
            <w:szCs w:val="20"/>
          </w:rPr>
          <w:t>Pre-Award Requirements</w:t>
        </w:r>
      </w:hyperlink>
      <w:r w:rsidRPr="006459E7">
        <w:rPr>
          <w:rFonts w:cs="Tahoma"/>
          <w:szCs w:val="20"/>
        </w:rPr>
        <w:t xml:space="preserve">). </w:t>
      </w:r>
    </w:p>
    <w:p w:rsidR="00FC2B68" w:rsidRPr="006459E7" w:rsidRDefault="00FC2B68" w:rsidP="00FC2B68"/>
    <w:p w:rsidR="009340AF" w:rsidRPr="006459E7" w:rsidRDefault="009340AF" w:rsidP="0016275A">
      <w:r w:rsidRPr="006459E7">
        <w:br w:type="page"/>
      </w:r>
    </w:p>
    <w:p w:rsidR="00590D0F" w:rsidRPr="006459E7" w:rsidRDefault="000A0D63" w:rsidP="00A40479">
      <w:pPr>
        <w:pStyle w:val="Heading1"/>
      </w:pPr>
      <w:bookmarkStart w:id="60" w:name="_Topic_Requirements"/>
      <w:bookmarkStart w:id="61" w:name="_R&amp;D_Center_Topic"/>
      <w:bookmarkStart w:id="62" w:name="_R&amp;D_Center_Topic-SPECIFIC"/>
      <w:bookmarkStart w:id="63" w:name="_PART_III:_R&amp;D"/>
      <w:bookmarkStart w:id="64" w:name="_Toc514763891"/>
      <w:bookmarkEnd w:id="60"/>
      <w:bookmarkEnd w:id="61"/>
      <w:bookmarkEnd w:id="62"/>
      <w:bookmarkEnd w:id="63"/>
      <w:r w:rsidRPr="006459E7">
        <w:lastRenderedPageBreak/>
        <w:t>PART III</w:t>
      </w:r>
      <w:r w:rsidR="00C711C0" w:rsidRPr="006459E7">
        <w:t xml:space="preserve">: </w:t>
      </w:r>
      <w:r w:rsidRPr="006459E7">
        <w:t>R&amp;D CENTER TOPIC REQUIREMENTS</w:t>
      </w:r>
      <w:bookmarkEnd w:id="64"/>
    </w:p>
    <w:p w:rsidR="00590D0F" w:rsidRPr="006459E7" w:rsidRDefault="00590D0F" w:rsidP="0016275A"/>
    <w:p w:rsidR="006B5573" w:rsidRPr="006459E7" w:rsidRDefault="006B5573" w:rsidP="009438D6">
      <w:pPr>
        <w:pStyle w:val="Heading2"/>
        <w:numPr>
          <w:ilvl w:val="0"/>
          <w:numId w:val="88"/>
        </w:numPr>
      </w:pPr>
      <w:bookmarkStart w:id="65" w:name="_Toc375049619"/>
      <w:bookmarkStart w:id="66" w:name="_Toc378173820"/>
      <w:bookmarkStart w:id="67" w:name="_Toc383775952"/>
      <w:bookmarkStart w:id="68" w:name="_Toc481748265"/>
      <w:bookmarkStart w:id="69" w:name="_Toc514763892"/>
      <w:r w:rsidRPr="006459E7">
        <w:t>APPLYING TO A</w:t>
      </w:r>
      <w:r w:rsidR="007B207F" w:rsidRPr="006459E7">
        <w:t>n R&amp;D</w:t>
      </w:r>
      <w:r w:rsidRPr="006459E7">
        <w:t xml:space="preserve"> </w:t>
      </w:r>
      <w:r w:rsidR="009F4549" w:rsidRPr="006459E7">
        <w:t xml:space="preserve">CENTER </w:t>
      </w:r>
      <w:r w:rsidRPr="006459E7">
        <w:t>TOPIC</w:t>
      </w:r>
      <w:bookmarkEnd w:id="65"/>
      <w:bookmarkEnd w:id="66"/>
      <w:bookmarkEnd w:id="67"/>
      <w:bookmarkEnd w:id="68"/>
      <w:bookmarkEnd w:id="69"/>
    </w:p>
    <w:p w:rsidR="007B3AD5" w:rsidRPr="006459E7" w:rsidRDefault="00632EEF" w:rsidP="006B5573">
      <w:r w:rsidRPr="006459E7">
        <w:t>For the FY 2019</w:t>
      </w:r>
      <w:r w:rsidR="006B5573" w:rsidRPr="006459E7">
        <w:t xml:space="preserve"> Education Research and Development Center competition</w:t>
      </w:r>
      <w:r w:rsidR="006B5573" w:rsidRPr="006459E7">
        <w:rPr>
          <w:rFonts w:cs="Tahoma"/>
          <w:szCs w:val="20"/>
        </w:rPr>
        <w:t xml:space="preserve">, you must submit your application to one of the </w:t>
      </w:r>
      <w:r w:rsidR="005F09B3" w:rsidRPr="006459E7">
        <w:rPr>
          <w:rFonts w:cs="Tahoma"/>
          <w:szCs w:val="20"/>
        </w:rPr>
        <w:t>two</w:t>
      </w:r>
      <w:r w:rsidR="006B5573" w:rsidRPr="006459E7">
        <w:rPr>
          <w:rFonts w:cs="Tahoma"/>
          <w:szCs w:val="20"/>
        </w:rPr>
        <w:t xml:space="preserve"> R&amp;D Center topics</w:t>
      </w:r>
      <w:r w:rsidR="00D23285" w:rsidRPr="006459E7">
        <w:rPr>
          <w:rFonts w:cs="Tahoma"/>
          <w:szCs w:val="20"/>
        </w:rPr>
        <w:t xml:space="preserve"> being competed</w:t>
      </w:r>
      <w:r w:rsidR="006B5573" w:rsidRPr="006459E7">
        <w:t xml:space="preserve">: </w:t>
      </w:r>
    </w:p>
    <w:p w:rsidR="007B3AD5" w:rsidRPr="006459E7" w:rsidRDefault="007B207F" w:rsidP="00AD7FFC">
      <w:pPr>
        <w:pStyle w:val="ListParagraph"/>
        <w:numPr>
          <w:ilvl w:val="0"/>
          <w:numId w:val="94"/>
        </w:numPr>
        <w:spacing w:before="120" w:after="120"/>
        <w:contextualSpacing w:val="0"/>
        <w:rPr>
          <w:rFonts w:cs="Tahoma"/>
          <w:b/>
          <w:szCs w:val="20"/>
        </w:rPr>
      </w:pPr>
      <w:r w:rsidRPr="006459E7">
        <w:rPr>
          <w:b/>
        </w:rPr>
        <w:t>Improving Rural Education</w:t>
      </w:r>
    </w:p>
    <w:p w:rsidR="007B3AD5" w:rsidRPr="006459E7" w:rsidRDefault="006B5573" w:rsidP="00AD7FFC">
      <w:pPr>
        <w:pStyle w:val="ListParagraph"/>
        <w:numPr>
          <w:ilvl w:val="0"/>
          <w:numId w:val="94"/>
        </w:numPr>
        <w:spacing w:before="120" w:after="240"/>
        <w:contextualSpacing w:val="0"/>
        <w:rPr>
          <w:rFonts w:cs="Tahoma"/>
          <w:b/>
          <w:szCs w:val="20"/>
        </w:rPr>
      </w:pPr>
      <w:r w:rsidRPr="006459E7">
        <w:rPr>
          <w:b/>
        </w:rPr>
        <w:t xml:space="preserve">Writing </w:t>
      </w:r>
      <w:r w:rsidR="007B3AD5" w:rsidRPr="006459E7">
        <w:rPr>
          <w:b/>
        </w:rPr>
        <w:t>in Secondary Schools</w:t>
      </w:r>
    </w:p>
    <w:p w:rsidR="006B5573" w:rsidRPr="006459E7" w:rsidRDefault="006B5573" w:rsidP="007B3AD5">
      <w:pPr>
        <w:rPr>
          <w:rFonts w:cs="Tahoma"/>
          <w:szCs w:val="20"/>
        </w:rPr>
      </w:pPr>
      <w:r w:rsidRPr="006459E7">
        <w:rPr>
          <w:rFonts w:cs="Tahoma"/>
          <w:szCs w:val="20"/>
        </w:rPr>
        <w:t xml:space="preserve">You must identify your chosen topic area on the SF-424 Form (Item 4b) of the Application Package (see </w:t>
      </w:r>
      <w:hyperlink w:anchor="_Application_for_Federal" w:history="1">
        <w:r w:rsidRPr="006459E7">
          <w:rPr>
            <w:rStyle w:val="Hyperlink"/>
            <w:rFonts w:cs="Tahoma"/>
            <w:szCs w:val="20"/>
          </w:rPr>
          <w:t>Part V</w:t>
        </w:r>
        <w:r w:rsidR="001D4F79" w:rsidRPr="006459E7">
          <w:rPr>
            <w:rStyle w:val="Hyperlink"/>
            <w:rFonts w:cs="Tahoma"/>
            <w:szCs w:val="20"/>
          </w:rPr>
          <w:t>I</w:t>
        </w:r>
        <w:r w:rsidR="00D16F65">
          <w:rPr>
            <w:rStyle w:val="Hyperlink"/>
            <w:rFonts w:cs="Tahoma"/>
            <w:szCs w:val="20"/>
          </w:rPr>
          <w:t>.F</w:t>
        </w:r>
        <w:r w:rsidRPr="006459E7">
          <w:rPr>
            <w:rStyle w:val="Hyperlink"/>
            <w:rFonts w:cs="Tahoma"/>
            <w:szCs w:val="20"/>
          </w:rPr>
          <w:t>.1</w:t>
        </w:r>
      </w:hyperlink>
      <w:r w:rsidRPr="006459E7">
        <w:rPr>
          <w:rFonts w:cs="Tahoma"/>
          <w:szCs w:val="20"/>
        </w:rPr>
        <w:t xml:space="preserve">), or the Institute may reject your application as nonresponsive to the requirements of this RFA. </w:t>
      </w:r>
    </w:p>
    <w:p w:rsidR="006B5573" w:rsidRPr="006459E7" w:rsidRDefault="006B5573" w:rsidP="006B5573">
      <w:pPr>
        <w:rPr>
          <w:rFonts w:cs="Tahoma"/>
          <w:szCs w:val="20"/>
        </w:rPr>
      </w:pPr>
    </w:p>
    <w:p w:rsidR="006B5573" w:rsidRPr="006459E7" w:rsidRDefault="001D4F79" w:rsidP="006B5573">
      <w:r w:rsidRPr="006459E7">
        <w:t xml:space="preserve">For each </w:t>
      </w:r>
      <w:r w:rsidR="007B207F" w:rsidRPr="006459E7">
        <w:t xml:space="preserve">R&amp;D </w:t>
      </w:r>
      <w:r w:rsidRPr="006459E7">
        <w:t>Center T</w:t>
      </w:r>
      <w:r w:rsidR="006B5573" w:rsidRPr="006459E7">
        <w:t>opic</w:t>
      </w:r>
      <w:r w:rsidR="00D45DE3" w:rsidRPr="006459E7">
        <w:t>, the Purpose</w:t>
      </w:r>
      <w:r w:rsidR="00744545" w:rsidRPr="006459E7">
        <w:t>;</w:t>
      </w:r>
      <w:r w:rsidR="00D45DE3" w:rsidRPr="006459E7">
        <w:t xml:space="preserve"> </w:t>
      </w:r>
      <w:r w:rsidRPr="006459E7">
        <w:t xml:space="preserve">Sample, Outcomes, </w:t>
      </w:r>
      <w:r w:rsidR="00744545" w:rsidRPr="006459E7">
        <w:t xml:space="preserve">and </w:t>
      </w:r>
      <w:r w:rsidRPr="006459E7">
        <w:t>Setting</w:t>
      </w:r>
      <w:r w:rsidR="00744545" w:rsidRPr="006459E7">
        <w:t xml:space="preserve"> Requirements;</w:t>
      </w:r>
      <w:r w:rsidRPr="006459E7">
        <w:t xml:space="preserve"> </w:t>
      </w:r>
      <w:r w:rsidR="00B4001D" w:rsidRPr="006459E7">
        <w:t xml:space="preserve">R&amp;D </w:t>
      </w:r>
      <w:r w:rsidR="00D45DE3" w:rsidRPr="006459E7">
        <w:t>Center</w:t>
      </w:r>
      <w:r w:rsidR="006B5573" w:rsidRPr="006459E7">
        <w:t xml:space="preserve"> Narrative Requirements</w:t>
      </w:r>
      <w:r w:rsidRPr="006459E7">
        <w:t xml:space="preserve"> and Recommendations (Significance, Research Plan, Leadership and Outreach, Management and Institutional Resources, Personnel)</w:t>
      </w:r>
      <w:r w:rsidR="00744545" w:rsidRPr="006459E7">
        <w:t>;</w:t>
      </w:r>
      <w:r w:rsidR="006B5573" w:rsidRPr="006459E7">
        <w:t xml:space="preserve"> Award Requirements</w:t>
      </w:r>
      <w:r w:rsidR="00744545" w:rsidRPr="006459E7">
        <w:t>; and Data Management Plan Requirements</w:t>
      </w:r>
      <w:r w:rsidR="006B5573" w:rsidRPr="006459E7">
        <w:t xml:space="preserve"> are described</w:t>
      </w:r>
      <w:r w:rsidR="003C1E5A" w:rsidRPr="006459E7">
        <w:t xml:space="preserve"> in the following pages</w:t>
      </w:r>
      <w:r w:rsidR="006B5573" w:rsidRPr="006459E7">
        <w:t xml:space="preserve">. Please note the following: </w:t>
      </w:r>
      <w:r w:rsidRPr="006459E7">
        <w:t xml:space="preserve"> </w:t>
      </w:r>
    </w:p>
    <w:p w:rsidR="006B5573" w:rsidRPr="006459E7" w:rsidRDefault="006B5573" w:rsidP="00AD7FFC">
      <w:pPr>
        <w:pStyle w:val="ListParagraph"/>
        <w:numPr>
          <w:ilvl w:val="0"/>
          <w:numId w:val="89"/>
        </w:numPr>
        <w:spacing w:before="120" w:after="120"/>
        <w:contextualSpacing w:val="0"/>
      </w:pPr>
      <w:r w:rsidRPr="006459E7">
        <w:t xml:space="preserve">The requirements for each </w:t>
      </w:r>
      <w:r w:rsidR="007B207F" w:rsidRPr="006459E7">
        <w:t xml:space="preserve">R&amp;D </w:t>
      </w:r>
      <w:r w:rsidR="009F4549" w:rsidRPr="006459E7">
        <w:t>Center T</w:t>
      </w:r>
      <w:r w:rsidRPr="006459E7">
        <w:t xml:space="preserve">opic are the minimum necessary for an application to be sent forward for scientific peer review. </w:t>
      </w:r>
      <w:r w:rsidRPr="006459E7">
        <w:rPr>
          <w:b/>
        </w:rPr>
        <w:t xml:space="preserve">Your application must meet all requirements listed for the </w:t>
      </w:r>
      <w:r w:rsidR="00B4001D" w:rsidRPr="006459E7">
        <w:rPr>
          <w:b/>
        </w:rPr>
        <w:t xml:space="preserve">R&amp;D </w:t>
      </w:r>
      <w:r w:rsidRPr="006459E7">
        <w:rPr>
          <w:b/>
        </w:rPr>
        <w:t xml:space="preserve">Center topic you select in order for your application to be considered responsive and sent forward for scientific peer review. </w:t>
      </w:r>
    </w:p>
    <w:p w:rsidR="006B5573" w:rsidRPr="006459E7" w:rsidRDefault="006B5573" w:rsidP="00AD7FFC">
      <w:pPr>
        <w:pStyle w:val="ListParagraph"/>
        <w:numPr>
          <w:ilvl w:val="0"/>
          <w:numId w:val="89"/>
        </w:numPr>
        <w:spacing w:before="120" w:after="120"/>
        <w:contextualSpacing w:val="0"/>
      </w:pPr>
      <w:r w:rsidRPr="006459E7">
        <w:t xml:space="preserve">In order to improve the quality of your application, the Institute offers Recommendations for a Strong Application following each set of </w:t>
      </w:r>
      <w:r w:rsidR="00346F35" w:rsidRPr="006459E7">
        <w:t xml:space="preserve">Center </w:t>
      </w:r>
      <w:r w:rsidR="001D4F79" w:rsidRPr="006459E7">
        <w:t>Narrative</w:t>
      </w:r>
      <w:r w:rsidRPr="006459E7">
        <w:t xml:space="preserve"> Requirements. The scientific peer reviewers are asked to consider the recommendations in their evaluation of your application. </w:t>
      </w:r>
      <w:r w:rsidRPr="006459E7">
        <w:rPr>
          <w:b/>
        </w:rPr>
        <w:t>The Institute strongly encourages you to incorporate the recommendations into your project narrative.</w:t>
      </w:r>
    </w:p>
    <w:p w:rsidR="006B5573" w:rsidRPr="006459E7" w:rsidRDefault="006B5573" w:rsidP="006B5573">
      <w:pPr>
        <w:rPr>
          <w:rFonts w:cs="Tahoma"/>
          <w:szCs w:val="20"/>
        </w:rPr>
      </w:pPr>
    </w:p>
    <w:p w:rsidR="007B207F" w:rsidRPr="006459E7" w:rsidRDefault="007B207F">
      <w:pPr>
        <w:spacing w:after="200" w:line="276" w:lineRule="auto"/>
        <w:rPr>
          <w:rFonts w:cs="Tahoma"/>
          <w:szCs w:val="20"/>
        </w:rPr>
      </w:pPr>
      <w:r w:rsidRPr="006459E7">
        <w:rPr>
          <w:rFonts w:cs="Tahoma"/>
          <w:szCs w:val="20"/>
        </w:rPr>
        <w:br w:type="page"/>
      </w:r>
    </w:p>
    <w:p w:rsidR="006B5573" w:rsidRPr="006459E7" w:rsidRDefault="006B5573" w:rsidP="0016275A"/>
    <w:p w:rsidR="005935A1" w:rsidRPr="006459E7" w:rsidRDefault="005935A1" w:rsidP="00AD7FFC">
      <w:pPr>
        <w:pStyle w:val="Heading3"/>
        <w:numPr>
          <w:ilvl w:val="0"/>
          <w:numId w:val="115"/>
        </w:numPr>
      </w:pPr>
      <w:bookmarkStart w:id="70" w:name="_Virtual_Learning"/>
      <w:bookmarkStart w:id="71" w:name="_Toc514763893"/>
      <w:bookmarkEnd w:id="70"/>
      <w:r w:rsidRPr="006459E7">
        <w:t xml:space="preserve">Improving </w:t>
      </w:r>
      <w:r w:rsidR="00632EEF" w:rsidRPr="006459E7">
        <w:t>Rural Education</w:t>
      </w:r>
      <w:bookmarkEnd w:id="71"/>
      <w:r w:rsidRPr="006459E7">
        <w:t xml:space="preserve"> </w:t>
      </w:r>
    </w:p>
    <w:p w:rsidR="005935A1" w:rsidRPr="006459E7" w:rsidRDefault="005935A1" w:rsidP="005935A1">
      <w:pPr>
        <w:ind w:left="360"/>
      </w:pPr>
      <w:r w:rsidRPr="006459E7">
        <w:t xml:space="preserve">Program Officers: </w:t>
      </w:r>
      <w:r w:rsidRPr="006459E7">
        <w:tab/>
        <w:t xml:space="preserve">Dr. Corinne Alfeld (202-245-8203; </w:t>
      </w:r>
      <w:hyperlink r:id="rId34" w:history="1">
        <w:r w:rsidRPr="006459E7">
          <w:rPr>
            <w:rStyle w:val="Hyperlink"/>
          </w:rPr>
          <w:t>Corinne.Alfeld@ed.gov</w:t>
        </w:r>
      </w:hyperlink>
      <w:r w:rsidRPr="006459E7">
        <w:t>)</w:t>
      </w:r>
    </w:p>
    <w:p w:rsidR="005935A1" w:rsidRPr="006459E7" w:rsidRDefault="005935A1" w:rsidP="005935A1">
      <w:pPr>
        <w:ind w:left="1800" w:firstLine="360"/>
      </w:pPr>
      <w:r w:rsidRPr="006459E7">
        <w:t xml:space="preserve">Dr. Allen Ruby (202-245-8145; </w:t>
      </w:r>
      <w:hyperlink r:id="rId35" w:history="1">
        <w:r w:rsidRPr="006459E7">
          <w:rPr>
            <w:rStyle w:val="Hyperlink"/>
          </w:rPr>
          <w:t>Allen.Ruby@ed.gov</w:t>
        </w:r>
      </w:hyperlink>
      <w:r w:rsidRPr="006459E7">
        <w:t>)</w:t>
      </w:r>
    </w:p>
    <w:p w:rsidR="00871E6D" w:rsidRPr="006459E7" w:rsidRDefault="00871E6D" w:rsidP="00AD7FFC">
      <w:pPr>
        <w:pStyle w:val="Heading4"/>
        <w:numPr>
          <w:ilvl w:val="0"/>
          <w:numId w:val="122"/>
        </w:numPr>
      </w:pPr>
      <w:r w:rsidRPr="006459E7">
        <w:t>Purpose</w:t>
      </w:r>
    </w:p>
    <w:p w:rsidR="00C31154" w:rsidRPr="006459E7" w:rsidRDefault="005D5951" w:rsidP="00424E05">
      <w:pPr>
        <w:spacing w:after="120"/>
        <w:rPr>
          <w:rFonts w:cs="Tahoma"/>
          <w:szCs w:val="20"/>
        </w:rPr>
      </w:pPr>
      <w:r w:rsidRPr="006459E7">
        <w:t xml:space="preserve">Under this topic, the Institute is requesting applications to establish a </w:t>
      </w:r>
      <w:r w:rsidR="00637BE1" w:rsidRPr="006459E7">
        <w:rPr>
          <w:rFonts w:cs="Tahoma"/>
          <w:b/>
          <w:szCs w:val="20"/>
        </w:rPr>
        <w:t>National R</w:t>
      </w:r>
      <w:r w:rsidR="00C31154" w:rsidRPr="006459E7">
        <w:rPr>
          <w:rFonts w:cs="Tahoma"/>
          <w:b/>
          <w:szCs w:val="20"/>
        </w:rPr>
        <w:t>esearch and Development (R&amp;D) Center to Improve Rural Education (Rural Center)</w:t>
      </w:r>
      <w:r w:rsidR="00C31154" w:rsidRPr="006459E7">
        <w:rPr>
          <w:rFonts w:cs="Tahoma"/>
          <w:szCs w:val="20"/>
        </w:rPr>
        <w:t>. Its central purpose is to build the capacity of rural schools to use high-quality, scientific research to improve student outcomes, as envisioned by the Every Student Succeeds Act of 2015 (ESSA).</w:t>
      </w:r>
      <w:r w:rsidR="00C31154" w:rsidRPr="006459E7">
        <w:rPr>
          <w:rStyle w:val="FootnoteReference"/>
          <w:szCs w:val="20"/>
        </w:rPr>
        <w:footnoteReference w:id="2"/>
      </w:r>
      <w:r w:rsidR="00C31154" w:rsidRPr="006459E7">
        <w:rPr>
          <w:rFonts w:cs="Tahoma"/>
          <w:szCs w:val="20"/>
        </w:rPr>
        <w:t xml:space="preserve"> Limited resources, as well as methodolo</w:t>
      </w:r>
      <w:r w:rsidR="00483111" w:rsidRPr="006459E7">
        <w:rPr>
          <w:rFonts w:cs="Tahoma"/>
          <w:szCs w:val="20"/>
        </w:rPr>
        <w:t>gical and logistical challenges</w:t>
      </w:r>
      <w:r w:rsidR="00C31154" w:rsidRPr="006459E7">
        <w:rPr>
          <w:rFonts w:cs="Tahoma"/>
          <w:szCs w:val="20"/>
        </w:rPr>
        <w:t xml:space="preserve"> often impede research in rural settings, particularly </w:t>
      </w:r>
      <w:r w:rsidR="001172D4" w:rsidRPr="006459E7">
        <w:rPr>
          <w:rFonts w:cs="Tahoma"/>
          <w:szCs w:val="20"/>
        </w:rPr>
        <w:t xml:space="preserve">those located in </w:t>
      </w:r>
      <w:r w:rsidR="00483111" w:rsidRPr="006459E7">
        <w:rPr>
          <w:rFonts w:cs="Tahoma"/>
          <w:szCs w:val="20"/>
        </w:rPr>
        <w:t>remote</w:t>
      </w:r>
      <w:r w:rsidR="001172D4" w:rsidRPr="006459E7">
        <w:rPr>
          <w:rFonts w:cs="Tahoma"/>
          <w:szCs w:val="20"/>
        </w:rPr>
        <w:t xml:space="preserve"> and/or persistently poor</w:t>
      </w:r>
      <w:r w:rsidR="00C31154" w:rsidRPr="006459E7">
        <w:rPr>
          <w:rFonts w:cs="Tahoma"/>
          <w:szCs w:val="20"/>
        </w:rPr>
        <w:t xml:space="preserve"> locations. The goals of the Rural Center are to:</w:t>
      </w:r>
      <w:r w:rsidRPr="006459E7">
        <w:rPr>
          <w:rFonts w:cs="Tahoma"/>
          <w:szCs w:val="20"/>
        </w:rPr>
        <w:t xml:space="preserve"> </w:t>
      </w:r>
    </w:p>
    <w:p w:rsidR="00C31154" w:rsidRPr="006459E7" w:rsidRDefault="00C31154" w:rsidP="00AD7FFC">
      <w:pPr>
        <w:numPr>
          <w:ilvl w:val="0"/>
          <w:numId w:val="108"/>
        </w:numPr>
        <w:spacing w:after="120"/>
        <w:rPr>
          <w:rFonts w:cs="Tahoma"/>
          <w:szCs w:val="20"/>
        </w:rPr>
      </w:pPr>
      <w:r w:rsidRPr="006459E7">
        <w:rPr>
          <w:rFonts w:cs="Tahoma"/>
          <w:szCs w:val="20"/>
        </w:rPr>
        <w:t xml:space="preserve">Conduct research on a major problem or issue in rural education that involves local stakeholders and addresses their needs. </w:t>
      </w:r>
    </w:p>
    <w:p w:rsidR="00C31154" w:rsidRPr="006459E7" w:rsidRDefault="00722FF7" w:rsidP="00AD7FFC">
      <w:pPr>
        <w:numPr>
          <w:ilvl w:val="0"/>
          <w:numId w:val="108"/>
        </w:numPr>
        <w:spacing w:after="120"/>
        <w:rPr>
          <w:rFonts w:cs="Tahoma"/>
          <w:szCs w:val="20"/>
        </w:rPr>
      </w:pPr>
      <w:r w:rsidRPr="006459E7">
        <w:t xml:space="preserve">Develop and test a tool or method to support the conduct of </w:t>
      </w:r>
      <w:r w:rsidR="00674199" w:rsidRPr="006459E7">
        <w:t xml:space="preserve">education </w:t>
      </w:r>
      <w:r w:rsidRPr="006459E7">
        <w:t>research in rural settings</w:t>
      </w:r>
      <w:r w:rsidR="008115E6" w:rsidRPr="006459E7">
        <w:t>.</w:t>
      </w:r>
      <w:r w:rsidR="008115E6" w:rsidRPr="006459E7">
        <w:rPr>
          <w:rFonts w:cs="Tahoma"/>
          <w:szCs w:val="20"/>
        </w:rPr>
        <w:t xml:space="preserve"> </w:t>
      </w:r>
    </w:p>
    <w:p w:rsidR="00C31154" w:rsidRPr="006459E7" w:rsidRDefault="00C31154" w:rsidP="004B63D9">
      <w:pPr>
        <w:rPr>
          <w:rFonts w:cs="Tahoma"/>
          <w:szCs w:val="20"/>
        </w:rPr>
      </w:pPr>
      <w:r w:rsidRPr="006459E7">
        <w:rPr>
          <w:rFonts w:cs="Tahoma"/>
          <w:szCs w:val="20"/>
        </w:rPr>
        <w:t>Nearly ten million children attend over 27,000 public elementary and secondary schools in over 7,000 rural school districts across the country.</w:t>
      </w:r>
      <w:r w:rsidRPr="006459E7">
        <w:rPr>
          <w:rFonts w:cs="Tahoma"/>
          <w:vertAlign w:val="superscript"/>
        </w:rPr>
        <w:footnoteReference w:id="3"/>
      </w:r>
      <w:r w:rsidRPr="006459E7">
        <w:rPr>
          <w:rFonts w:cs="Tahoma"/>
          <w:szCs w:val="20"/>
        </w:rPr>
        <w:t xml:space="preserve"> These students represent over 20% of all students in the United States and account for over 23% of state education expenditures (Chicchinelli &amp; Beesley, 2017). On the one hand, rural schools often have many strengths, including smaller class sizes and less student anonymity than schools in urban or suburban settings, and they frequently serve as the center of the community (NCER, 2014; Nugent et al., 2017). On the other hand, while rural communities in the United States vary widely in geography and demographics (NASBE, 2016), many face common challenges including poverty; long distances from home to school; lack of school resources such as technology, advanced coursework, and qualified personnel; and fewer local career opportunities for students after high school (</w:t>
      </w:r>
      <w:r w:rsidR="00685666">
        <w:rPr>
          <w:color w:val="000000" w:themeColor="text1"/>
        </w:rPr>
        <w:t xml:space="preserve">Showalter, Klein, Johnson, &amp; Hartman, </w:t>
      </w:r>
      <w:r w:rsidR="00685666" w:rsidRPr="00685666">
        <w:rPr>
          <w:color w:val="000000" w:themeColor="text1"/>
        </w:rPr>
        <w:t>2017</w:t>
      </w:r>
      <w:r w:rsidRPr="006459E7">
        <w:rPr>
          <w:rFonts w:cs="Tahoma"/>
          <w:szCs w:val="20"/>
        </w:rPr>
        <w:t>; Rosenberg, Christian, &amp; Angus, 2015).</w:t>
      </w:r>
    </w:p>
    <w:p w:rsidR="004B63D9" w:rsidRPr="006459E7" w:rsidRDefault="004B63D9" w:rsidP="004B63D9">
      <w:pPr>
        <w:rPr>
          <w:rFonts w:cs="Tahoma"/>
          <w:szCs w:val="20"/>
        </w:rPr>
      </w:pPr>
    </w:p>
    <w:p w:rsidR="00C31154" w:rsidRPr="006459E7" w:rsidRDefault="00C31154" w:rsidP="004B63D9">
      <w:r w:rsidRPr="006459E7">
        <w:rPr>
          <w:rFonts w:cs="Tahoma"/>
          <w:szCs w:val="20"/>
        </w:rPr>
        <w:t>ESSA highlights the need for research to guide</w:t>
      </w:r>
      <w:r w:rsidRPr="006459E7" w:rsidDel="00AC4783">
        <w:rPr>
          <w:rFonts w:cs="Tahoma"/>
          <w:szCs w:val="20"/>
        </w:rPr>
        <w:t xml:space="preserve"> </w:t>
      </w:r>
      <w:r w:rsidRPr="006459E7">
        <w:rPr>
          <w:rFonts w:cs="Tahoma"/>
          <w:szCs w:val="20"/>
        </w:rPr>
        <w:t xml:space="preserve">state and district decisions about how to improve school performance and student outcomes. The Institute currently supports rural education research through its Regional Education Laboratories (RELs), research grant programs, and statistical data collections. The RELs, for instance, devote at least 25 percent of their funding to rural issues, and the National Center for Education Statistics gathers data and reports on the conditions of rural schools. Despite these investments, the Institute recognizes that </w:t>
      </w:r>
      <w:r w:rsidRPr="006459E7">
        <w:t>rural schools often do not have sufficient personnel and other resources needed to conduct research or make research-based improvements</w:t>
      </w:r>
      <w:r w:rsidRPr="006459E7">
        <w:rPr>
          <w:rFonts w:cs="Tahoma"/>
          <w:szCs w:val="20"/>
        </w:rPr>
        <w:t xml:space="preserve">. Moreover, </w:t>
      </w:r>
      <w:r w:rsidRPr="006459E7">
        <w:t>there are methodological challenges associated with conducting research in settings that have small numbers of schools and students. P</w:t>
      </w:r>
      <w:r w:rsidRPr="006459E7">
        <w:rPr>
          <w:rFonts w:cs="Tahoma"/>
          <w:szCs w:val="20"/>
        </w:rPr>
        <w:t xml:space="preserve">rior work has shown that there are also major logistical hurdles to conducting research in rural areas, such as limited access, </w:t>
      </w:r>
      <w:r w:rsidR="00483111" w:rsidRPr="006459E7">
        <w:rPr>
          <w:rFonts w:cs="Tahoma"/>
          <w:szCs w:val="20"/>
        </w:rPr>
        <w:t xml:space="preserve">small populations, </w:t>
      </w:r>
      <w:r w:rsidRPr="006459E7">
        <w:rPr>
          <w:rFonts w:cs="Tahoma"/>
          <w:szCs w:val="20"/>
        </w:rPr>
        <w:t>wide geographic spread with low densities, and geographic isolation (Bovaird &amp; Bash, 2017; Rosenberg et al., 2015).</w:t>
      </w:r>
      <w:r w:rsidRPr="006459E7">
        <w:t xml:space="preserve"> </w:t>
      </w:r>
      <w:r w:rsidR="009C6316" w:rsidRPr="006459E7">
        <w:t>T</w:t>
      </w:r>
      <w:r w:rsidRPr="006459E7">
        <w:t xml:space="preserve">argeted assistance and new approaches are needed to build the capacity of rural schools and </w:t>
      </w:r>
      <w:r w:rsidR="009C6316" w:rsidRPr="006459E7">
        <w:t>their research partners</w:t>
      </w:r>
      <w:r w:rsidRPr="006459E7">
        <w:t xml:space="preserve"> to conduct research</w:t>
      </w:r>
      <w:r w:rsidR="009C6316" w:rsidRPr="006459E7">
        <w:t xml:space="preserve"> that is informative, timely, and useful</w:t>
      </w:r>
      <w:r w:rsidRPr="006459E7">
        <w:t xml:space="preserve">.  </w:t>
      </w:r>
    </w:p>
    <w:p w:rsidR="004B63D9" w:rsidRPr="006459E7" w:rsidRDefault="004B63D9" w:rsidP="004B63D9"/>
    <w:p w:rsidR="00EE3214" w:rsidRPr="006459E7" w:rsidRDefault="00EE3214" w:rsidP="00EE3214">
      <w:pPr>
        <w:spacing w:after="120"/>
      </w:pPr>
      <w:r w:rsidRPr="006459E7">
        <w:t xml:space="preserve">The work of the Rural Center </w:t>
      </w:r>
      <w:r w:rsidR="00645060" w:rsidRPr="006459E7">
        <w:t>is</w:t>
      </w:r>
      <w:r w:rsidRPr="006459E7">
        <w:t xml:space="preserve"> divided into three parts: </w:t>
      </w:r>
    </w:p>
    <w:p w:rsidR="00EE3214" w:rsidRPr="006459E7" w:rsidRDefault="00EE3214" w:rsidP="00AD7FFC">
      <w:pPr>
        <w:numPr>
          <w:ilvl w:val="0"/>
          <w:numId w:val="108"/>
        </w:numPr>
        <w:spacing w:after="120"/>
        <w:rPr>
          <w:rFonts w:cs="Tahoma"/>
          <w:szCs w:val="20"/>
        </w:rPr>
      </w:pPr>
      <w:r w:rsidRPr="006459E7">
        <w:t xml:space="preserve">A focused program of research </w:t>
      </w:r>
      <w:r w:rsidR="00645060" w:rsidRPr="006459E7">
        <w:t>to address the</w:t>
      </w:r>
      <w:r w:rsidR="004B63D9" w:rsidRPr="006459E7">
        <w:t xml:space="preserve"> two</w:t>
      </w:r>
      <w:r w:rsidRPr="006459E7">
        <w:t xml:space="preserve"> goals</w:t>
      </w:r>
      <w:r w:rsidR="00B4001D" w:rsidRPr="006459E7">
        <w:t xml:space="preserve"> of the Rural C</w:t>
      </w:r>
      <w:r w:rsidR="00645060" w:rsidRPr="006459E7">
        <w:t>enter;</w:t>
      </w:r>
    </w:p>
    <w:p w:rsidR="00EE3214" w:rsidRPr="006459E7" w:rsidRDefault="00EE3214" w:rsidP="00AD7FFC">
      <w:pPr>
        <w:pStyle w:val="ListParagraph"/>
        <w:numPr>
          <w:ilvl w:val="0"/>
          <w:numId w:val="87"/>
        </w:numPr>
        <w:spacing w:before="120" w:after="120"/>
        <w:contextualSpacing w:val="0"/>
      </w:pPr>
      <w:r w:rsidRPr="006459E7">
        <w:t xml:space="preserve">National </w:t>
      </w:r>
      <w:r w:rsidR="00F77D53" w:rsidRPr="006459E7">
        <w:t>l</w:t>
      </w:r>
      <w:r w:rsidRPr="006459E7">
        <w:t xml:space="preserve">eadership and </w:t>
      </w:r>
      <w:r w:rsidR="00F77D53" w:rsidRPr="006459E7">
        <w:t>o</w:t>
      </w:r>
      <w:r w:rsidRPr="006459E7">
        <w:t>utreach; and</w:t>
      </w:r>
    </w:p>
    <w:p w:rsidR="00EE3214" w:rsidRPr="006459E7" w:rsidRDefault="00EE3214" w:rsidP="00AD7FFC">
      <w:pPr>
        <w:pStyle w:val="ListParagraph"/>
        <w:numPr>
          <w:ilvl w:val="0"/>
          <w:numId w:val="87"/>
        </w:numPr>
        <w:spacing w:before="120" w:after="120"/>
        <w:contextualSpacing w:val="0"/>
      </w:pPr>
      <w:r w:rsidRPr="006459E7">
        <w:t xml:space="preserve">Supplemental activities. </w:t>
      </w:r>
    </w:p>
    <w:p w:rsidR="00C31154" w:rsidRPr="00832ABF" w:rsidRDefault="00C31154" w:rsidP="004B63D9">
      <w:pPr>
        <w:pStyle w:val="NormalWeb"/>
        <w:spacing w:before="0" w:beforeAutospacing="0" w:after="0" w:afterAutospacing="0"/>
        <w:rPr>
          <w:rFonts w:ascii="Tahoma" w:hAnsi="Tahoma" w:cs="Tahoma"/>
          <w:sz w:val="20"/>
          <w:szCs w:val="20"/>
          <w:lang w:val="en"/>
        </w:rPr>
      </w:pPr>
      <w:r w:rsidRPr="006459E7">
        <w:rPr>
          <w:rFonts w:ascii="Tahoma" w:hAnsi="Tahoma" w:cs="Tahoma"/>
          <w:sz w:val="20"/>
          <w:szCs w:val="20"/>
        </w:rPr>
        <w:lastRenderedPageBreak/>
        <w:t xml:space="preserve">The Rural Center will carry out a </w:t>
      </w:r>
      <w:r w:rsidR="005D6D24" w:rsidRPr="006459E7">
        <w:rPr>
          <w:rFonts w:ascii="Tahoma" w:hAnsi="Tahoma" w:cs="Tahoma"/>
          <w:b/>
          <w:sz w:val="20"/>
          <w:szCs w:val="20"/>
        </w:rPr>
        <w:t>f</w:t>
      </w:r>
      <w:r w:rsidRPr="006459E7">
        <w:rPr>
          <w:rFonts w:ascii="Tahoma" w:hAnsi="Tahoma" w:cs="Tahoma"/>
          <w:b/>
          <w:sz w:val="20"/>
          <w:szCs w:val="20"/>
        </w:rPr>
        <w:t xml:space="preserve">ocused </w:t>
      </w:r>
      <w:r w:rsidR="005D6D24" w:rsidRPr="006459E7">
        <w:rPr>
          <w:rFonts w:ascii="Tahoma" w:hAnsi="Tahoma" w:cs="Tahoma"/>
          <w:b/>
          <w:sz w:val="20"/>
          <w:szCs w:val="20"/>
        </w:rPr>
        <w:t>p</w:t>
      </w:r>
      <w:r w:rsidRPr="006459E7">
        <w:rPr>
          <w:rFonts w:ascii="Tahoma" w:hAnsi="Tahoma" w:cs="Tahoma"/>
          <w:b/>
          <w:sz w:val="20"/>
          <w:szCs w:val="20"/>
        </w:rPr>
        <w:t xml:space="preserve">rogram of </w:t>
      </w:r>
      <w:r w:rsidR="005D6D24" w:rsidRPr="006459E7">
        <w:rPr>
          <w:rFonts w:ascii="Tahoma" w:hAnsi="Tahoma" w:cs="Tahoma"/>
          <w:b/>
          <w:sz w:val="20"/>
          <w:szCs w:val="20"/>
        </w:rPr>
        <w:t>r</w:t>
      </w:r>
      <w:r w:rsidRPr="006459E7">
        <w:rPr>
          <w:rFonts w:ascii="Tahoma" w:hAnsi="Tahoma" w:cs="Tahoma"/>
          <w:b/>
          <w:sz w:val="20"/>
          <w:szCs w:val="20"/>
        </w:rPr>
        <w:t xml:space="preserve">esearch </w:t>
      </w:r>
      <w:r w:rsidRPr="006459E7">
        <w:rPr>
          <w:rFonts w:ascii="Tahoma" w:hAnsi="Tahoma" w:cs="Tahoma"/>
          <w:sz w:val="20"/>
          <w:szCs w:val="20"/>
        </w:rPr>
        <w:t xml:space="preserve">with </w:t>
      </w:r>
      <w:r w:rsidR="00C373E9" w:rsidRPr="006459E7">
        <w:rPr>
          <w:rFonts w:ascii="Tahoma" w:hAnsi="Tahoma" w:cs="Tahoma"/>
          <w:sz w:val="20"/>
          <w:szCs w:val="20"/>
        </w:rPr>
        <w:t>two</w:t>
      </w:r>
      <w:r w:rsidRPr="006459E7">
        <w:rPr>
          <w:rFonts w:ascii="Tahoma" w:hAnsi="Tahoma" w:cs="Tahoma"/>
          <w:sz w:val="20"/>
          <w:szCs w:val="20"/>
        </w:rPr>
        <w:t xml:space="preserve"> components.</w:t>
      </w:r>
      <w:r w:rsidRPr="006459E7">
        <w:rPr>
          <w:rFonts w:ascii="Tahoma" w:hAnsi="Tahoma" w:cs="Tahoma"/>
          <w:b/>
          <w:sz w:val="20"/>
          <w:szCs w:val="20"/>
        </w:rPr>
        <w:t xml:space="preserve"> </w:t>
      </w:r>
      <w:r w:rsidRPr="006459E7">
        <w:rPr>
          <w:rFonts w:ascii="Tahoma" w:hAnsi="Tahoma" w:cs="Tahoma"/>
          <w:sz w:val="20"/>
          <w:szCs w:val="20"/>
        </w:rPr>
        <w:t xml:space="preserve">The first will be </w:t>
      </w:r>
      <w:r w:rsidR="00E846F1" w:rsidRPr="006459E7">
        <w:rPr>
          <w:rFonts w:ascii="Tahoma" w:hAnsi="Tahoma" w:cs="Tahoma"/>
          <w:sz w:val="20"/>
          <w:szCs w:val="20"/>
        </w:rPr>
        <w:t>research</w:t>
      </w:r>
      <w:r w:rsidRPr="006459E7">
        <w:rPr>
          <w:rFonts w:ascii="Tahoma" w:hAnsi="Tahoma" w:cs="Tahoma"/>
          <w:sz w:val="20"/>
          <w:szCs w:val="20"/>
        </w:rPr>
        <w:t xml:space="preserve"> on a problem or issue that is of concern to </w:t>
      </w:r>
      <w:r w:rsidR="009D57DA">
        <w:rPr>
          <w:rFonts w:ascii="Tahoma" w:hAnsi="Tahoma" w:cs="Tahoma"/>
          <w:sz w:val="20"/>
          <w:szCs w:val="20"/>
        </w:rPr>
        <w:t>K-12 and/or postsecondary education settings in rural locales</w:t>
      </w:r>
      <w:r w:rsidR="003E65FA" w:rsidRPr="006459E7">
        <w:rPr>
          <w:rFonts w:ascii="Tahoma" w:hAnsi="Tahoma" w:cs="Tahoma"/>
          <w:sz w:val="20"/>
          <w:szCs w:val="20"/>
        </w:rPr>
        <w:t xml:space="preserve"> </w:t>
      </w:r>
      <w:r w:rsidRPr="006459E7">
        <w:rPr>
          <w:rFonts w:ascii="Tahoma" w:hAnsi="Tahoma" w:cs="Tahoma"/>
          <w:sz w:val="20"/>
          <w:szCs w:val="20"/>
        </w:rPr>
        <w:t xml:space="preserve">(for some examples, see </w:t>
      </w:r>
      <w:hyperlink r:id="rId36" w:history="1">
        <w:r w:rsidRPr="006459E7">
          <w:rPr>
            <w:rStyle w:val="Hyperlink"/>
            <w:rFonts w:ascii="Tahoma" w:eastAsiaTheme="majorEastAsia" w:hAnsi="Tahoma" w:cs="Tahoma"/>
            <w:sz w:val="20"/>
            <w:szCs w:val="20"/>
          </w:rPr>
          <w:t>National Center for Education Research, 2014</w:t>
        </w:r>
      </w:hyperlink>
      <w:r w:rsidRPr="006459E7">
        <w:rPr>
          <w:rFonts w:ascii="Tahoma" w:hAnsi="Tahoma" w:cs="Tahoma"/>
          <w:sz w:val="20"/>
          <w:szCs w:val="20"/>
        </w:rPr>
        <w:t xml:space="preserve">; </w:t>
      </w:r>
      <w:hyperlink r:id="rId37" w:history="1">
        <w:r w:rsidRPr="006459E7">
          <w:rPr>
            <w:rStyle w:val="Hyperlink"/>
            <w:rFonts w:ascii="Tahoma" w:eastAsiaTheme="majorEastAsia" w:hAnsi="Tahoma" w:cs="Tahoma"/>
            <w:sz w:val="20"/>
            <w:szCs w:val="20"/>
          </w:rPr>
          <w:t>National Rural Education Association, 2016</w:t>
        </w:r>
      </w:hyperlink>
      <w:r w:rsidRPr="006459E7">
        <w:rPr>
          <w:rFonts w:ascii="Tahoma" w:hAnsi="Tahoma" w:cs="Tahoma"/>
          <w:sz w:val="20"/>
          <w:szCs w:val="20"/>
        </w:rPr>
        <w:t xml:space="preserve">). Applicants should explain why the problem or issue they selected is significant to education policy and practice and how the research they are proposing </w:t>
      </w:r>
      <w:r w:rsidR="000A7227" w:rsidRPr="006459E7">
        <w:rPr>
          <w:rFonts w:ascii="Tahoma" w:hAnsi="Tahoma" w:cs="Tahoma"/>
          <w:sz w:val="20"/>
          <w:szCs w:val="20"/>
        </w:rPr>
        <w:t>will</w:t>
      </w:r>
      <w:r w:rsidRPr="006459E7">
        <w:rPr>
          <w:rFonts w:ascii="Tahoma" w:hAnsi="Tahoma" w:cs="Tahoma"/>
          <w:sz w:val="20"/>
          <w:szCs w:val="20"/>
        </w:rPr>
        <w:t xml:space="preserve"> help rural schools</w:t>
      </w:r>
      <w:r w:rsidR="003E65FA" w:rsidRPr="006459E7">
        <w:rPr>
          <w:rFonts w:ascii="Tahoma" w:hAnsi="Tahoma" w:cs="Tahoma"/>
          <w:sz w:val="20"/>
          <w:szCs w:val="20"/>
        </w:rPr>
        <w:t xml:space="preserve"> and IHEs</w:t>
      </w:r>
      <w:r w:rsidRPr="006459E7">
        <w:rPr>
          <w:rFonts w:ascii="Tahoma" w:hAnsi="Tahoma" w:cs="Tahoma"/>
          <w:sz w:val="20"/>
          <w:szCs w:val="20"/>
        </w:rPr>
        <w:t xml:space="preserve"> improve student education outcomes. Applicants may propose a single, large study or </w:t>
      </w:r>
      <w:r w:rsidR="00E846F1" w:rsidRPr="006459E7">
        <w:rPr>
          <w:rFonts w:ascii="Tahoma" w:hAnsi="Tahoma" w:cs="Tahoma"/>
          <w:sz w:val="20"/>
          <w:szCs w:val="20"/>
        </w:rPr>
        <w:t>multiple</w:t>
      </w:r>
      <w:r w:rsidRPr="006459E7">
        <w:rPr>
          <w:rFonts w:ascii="Tahoma" w:hAnsi="Tahoma" w:cs="Tahoma"/>
          <w:sz w:val="20"/>
          <w:szCs w:val="20"/>
        </w:rPr>
        <w:t xml:space="preserve"> studies that will build new knowledge on how to improve education policy and practice in rural settings. The Institute </w:t>
      </w:r>
      <w:r w:rsidR="00526868" w:rsidRPr="006459E7">
        <w:rPr>
          <w:rFonts w:ascii="Tahoma" w:hAnsi="Tahoma" w:cs="Tahoma"/>
          <w:sz w:val="20"/>
          <w:szCs w:val="20"/>
        </w:rPr>
        <w:t>expects that the</w:t>
      </w:r>
      <w:r w:rsidRPr="006459E7">
        <w:rPr>
          <w:rFonts w:ascii="Tahoma" w:hAnsi="Tahoma" w:cs="Tahoma"/>
          <w:sz w:val="20"/>
          <w:szCs w:val="20"/>
        </w:rPr>
        <w:t xml:space="preserve"> studies </w:t>
      </w:r>
      <w:r w:rsidR="00526868" w:rsidRPr="006459E7">
        <w:rPr>
          <w:rFonts w:ascii="Tahoma" w:hAnsi="Tahoma" w:cs="Tahoma"/>
          <w:sz w:val="20"/>
          <w:szCs w:val="20"/>
        </w:rPr>
        <w:t>will be</w:t>
      </w:r>
      <w:r w:rsidRPr="006459E7">
        <w:rPr>
          <w:rFonts w:ascii="Tahoma" w:hAnsi="Tahoma" w:cs="Tahoma"/>
          <w:sz w:val="20"/>
          <w:szCs w:val="20"/>
        </w:rPr>
        <w:t xml:space="preserve"> designed and carried out as partnerships between researchers, Local Education Agencies (LEAs), </w:t>
      </w:r>
      <w:r w:rsidR="005A507F" w:rsidRPr="006459E7">
        <w:rPr>
          <w:rFonts w:ascii="Tahoma" w:hAnsi="Tahoma" w:cs="Tahoma"/>
          <w:sz w:val="20"/>
          <w:szCs w:val="20"/>
        </w:rPr>
        <w:t>rural postsecondary institutions</w:t>
      </w:r>
      <w:r w:rsidR="003E65FA" w:rsidRPr="006459E7">
        <w:rPr>
          <w:rFonts w:ascii="Tahoma" w:hAnsi="Tahoma" w:cs="Tahoma"/>
          <w:sz w:val="20"/>
          <w:szCs w:val="20"/>
        </w:rPr>
        <w:t xml:space="preserve">, </w:t>
      </w:r>
      <w:r w:rsidRPr="006459E7">
        <w:rPr>
          <w:rFonts w:ascii="Tahoma" w:hAnsi="Tahoma" w:cs="Tahoma"/>
          <w:sz w:val="20"/>
          <w:szCs w:val="20"/>
        </w:rPr>
        <w:t>and other relevant stakeholders, such as State Education Agencies (SEAs)</w:t>
      </w:r>
      <w:r w:rsidR="003E65FA" w:rsidRPr="006459E7">
        <w:rPr>
          <w:rFonts w:ascii="Tahoma" w:hAnsi="Tahoma" w:cs="Tahoma"/>
          <w:sz w:val="20"/>
          <w:szCs w:val="20"/>
        </w:rPr>
        <w:t>, community college districts, state higher education systems, state higher education agencies or boards,</w:t>
      </w:r>
      <w:r w:rsidRPr="006459E7">
        <w:rPr>
          <w:rFonts w:ascii="Tahoma" w:hAnsi="Tahoma" w:cs="Tahoma"/>
          <w:sz w:val="20"/>
          <w:szCs w:val="20"/>
        </w:rPr>
        <w:t xml:space="preserve"> and other state or community </w:t>
      </w:r>
      <w:r w:rsidRPr="00832ABF">
        <w:rPr>
          <w:rFonts w:ascii="Tahoma" w:hAnsi="Tahoma" w:cs="Tahoma"/>
          <w:sz w:val="20"/>
          <w:szCs w:val="20"/>
        </w:rPr>
        <w:t>organizations that support rural schools.</w:t>
      </w:r>
      <w:r w:rsidRPr="00832ABF">
        <w:rPr>
          <w:rStyle w:val="FootnoteReference"/>
          <w:rFonts w:ascii="Tahoma" w:eastAsia="MS Gothic" w:hAnsi="Tahoma" w:cs="Tahoma"/>
          <w:sz w:val="20"/>
          <w:szCs w:val="20"/>
        </w:rPr>
        <w:footnoteReference w:id="4"/>
      </w:r>
      <w:r w:rsidR="00832ABF" w:rsidRPr="00832ABF">
        <w:rPr>
          <w:rFonts w:ascii="Tahoma" w:hAnsi="Tahoma" w:cs="Tahoma"/>
          <w:sz w:val="20"/>
          <w:szCs w:val="20"/>
        </w:rPr>
        <w:t xml:space="preserve"> These researcher-practitioner p</w:t>
      </w:r>
      <w:r w:rsidRPr="00832ABF">
        <w:rPr>
          <w:rFonts w:ascii="Tahoma" w:hAnsi="Tahoma" w:cs="Tahoma"/>
          <w:sz w:val="20"/>
          <w:szCs w:val="20"/>
        </w:rPr>
        <w:t xml:space="preserve">artnerships </w:t>
      </w:r>
      <w:r w:rsidR="000A7227" w:rsidRPr="00832ABF">
        <w:rPr>
          <w:rFonts w:ascii="Tahoma" w:hAnsi="Tahoma" w:cs="Tahoma"/>
          <w:sz w:val="20"/>
          <w:szCs w:val="20"/>
        </w:rPr>
        <w:t xml:space="preserve">may be conceived </w:t>
      </w:r>
      <w:r w:rsidRPr="00832ABF">
        <w:rPr>
          <w:rFonts w:ascii="Tahoma" w:hAnsi="Tahoma" w:cs="Tahoma"/>
          <w:sz w:val="20"/>
          <w:szCs w:val="20"/>
        </w:rPr>
        <w:t>similar</w:t>
      </w:r>
      <w:r w:rsidR="000A7227" w:rsidRPr="00832ABF">
        <w:rPr>
          <w:rFonts w:ascii="Tahoma" w:hAnsi="Tahoma" w:cs="Tahoma"/>
          <w:sz w:val="20"/>
          <w:szCs w:val="20"/>
        </w:rPr>
        <w:t>ly</w:t>
      </w:r>
      <w:r w:rsidRPr="00832ABF">
        <w:rPr>
          <w:rFonts w:ascii="Tahoma" w:hAnsi="Tahoma" w:cs="Tahoma"/>
          <w:sz w:val="20"/>
          <w:szCs w:val="20"/>
        </w:rPr>
        <w:t xml:space="preserve"> to those supported through the Institute’s </w:t>
      </w:r>
      <w:hyperlink r:id="rId38" w:history="1">
        <w:r w:rsidRPr="00832ABF">
          <w:rPr>
            <w:rStyle w:val="Hyperlink"/>
            <w:rFonts w:ascii="Tahoma" w:eastAsiaTheme="majorEastAsia" w:hAnsi="Tahoma" w:cs="Tahoma"/>
            <w:sz w:val="20"/>
            <w:szCs w:val="20"/>
          </w:rPr>
          <w:t>Partnerships and Collaborations Focused on Problems of Practice or Policy Program</w:t>
        </w:r>
      </w:hyperlink>
      <w:r w:rsidRPr="00832ABF">
        <w:rPr>
          <w:rFonts w:ascii="Tahoma" w:hAnsi="Tahoma" w:cs="Tahoma"/>
          <w:sz w:val="20"/>
          <w:szCs w:val="20"/>
        </w:rPr>
        <w:t xml:space="preserve"> (84.305H)</w:t>
      </w:r>
      <w:r w:rsidR="000A7227" w:rsidRPr="00832ABF">
        <w:rPr>
          <w:rFonts w:ascii="Tahoma" w:hAnsi="Tahoma" w:cs="Tahoma"/>
          <w:sz w:val="20"/>
          <w:szCs w:val="20"/>
        </w:rPr>
        <w:t>.</w:t>
      </w:r>
      <w:r w:rsidRPr="00832ABF">
        <w:rPr>
          <w:rStyle w:val="FootnoteReference"/>
          <w:rFonts w:ascii="Tahoma" w:eastAsia="MS Gothic" w:hAnsi="Tahoma" w:cs="Tahoma"/>
          <w:sz w:val="20"/>
          <w:szCs w:val="20"/>
        </w:rPr>
        <w:footnoteReference w:id="5"/>
      </w:r>
      <w:r w:rsidR="00A55C1C" w:rsidRPr="00832ABF">
        <w:rPr>
          <w:rFonts w:ascii="Tahoma" w:hAnsi="Tahoma" w:cs="Tahoma"/>
          <w:sz w:val="20"/>
          <w:szCs w:val="20"/>
        </w:rPr>
        <w:t xml:space="preserve"> </w:t>
      </w:r>
      <w:r w:rsidR="000A7227" w:rsidRPr="00832ABF">
        <w:rPr>
          <w:rFonts w:ascii="Tahoma" w:hAnsi="Tahoma" w:cs="Tahoma"/>
          <w:sz w:val="20"/>
          <w:szCs w:val="20"/>
        </w:rPr>
        <w:t xml:space="preserve">Applicants may also draw upon </w:t>
      </w:r>
      <w:r w:rsidR="00A55C1C" w:rsidRPr="00832ABF">
        <w:rPr>
          <w:rFonts w:ascii="Tahoma" w:hAnsi="Tahoma" w:cs="Tahoma"/>
          <w:sz w:val="20"/>
          <w:szCs w:val="20"/>
        </w:rPr>
        <w:t xml:space="preserve">other conceptions of research-practice partnerships (e.g., </w:t>
      </w:r>
      <w:hyperlink r:id="rId39" w:history="1">
        <w:r w:rsidR="00A55C1C" w:rsidRPr="00832ABF">
          <w:rPr>
            <w:rStyle w:val="Hyperlink"/>
            <w:rFonts w:ascii="Tahoma" w:hAnsi="Tahoma" w:cs="Tahoma"/>
            <w:sz w:val="20"/>
            <w:szCs w:val="20"/>
          </w:rPr>
          <w:t>http://rpp.wtgrantfoundation.org/</w:t>
        </w:r>
      </w:hyperlink>
      <w:r w:rsidR="000A7227" w:rsidRPr="00832ABF">
        <w:rPr>
          <w:rFonts w:ascii="Tahoma" w:hAnsi="Tahoma" w:cs="Tahoma"/>
          <w:sz w:val="20"/>
          <w:szCs w:val="20"/>
        </w:rPr>
        <w:t xml:space="preserve">) </w:t>
      </w:r>
      <w:r w:rsidRPr="00832ABF">
        <w:rPr>
          <w:rFonts w:ascii="Tahoma" w:hAnsi="Tahoma" w:cs="Tahoma"/>
          <w:sz w:val="20"/>
          <w:szCs w:val="20"/>
        </w:rPr>
        <w:t xml:space="preserve">or </w:t>
      </w:r>
      <w:r w:rsidRPr="00832ABF">
        <w:rPr>
          <w:rFonts w:ascii="Tahoma" w:hAnsi="Tahoma" w:cs="Tahoma"/>
          <w:sz w:val="20"/>
          <w:szCs w:val="20"/>
          <w:lang w:val="en"/>
        </w:rPr>
        <w:t>other approaches to involving communities in research (see Israel, Eng, Schulz, and Parker</w:t>
      </w:r>
      <w:r w:rsidR="00D16F65">
        <w:rPr>
          <w:rFonts w:ascii="Tahoma" w:hAnsi="Tahoma" w:cs="Tahoma"/>
          <w:sz w:val="20"/>
          <w:szCs w:val="20"/>
          <w:lang w:val="en"/>
        </w:rPr>
        <w:t>,</w:t>
      </w:r>
      <w:r w:rsidRPr="00832ABF">
        <w:rPr>
          <w:rFonts w:ascii="Tahoma" w:hAnsi="Tahoma" w:cs="Tahoma"/>
          <w:sz w:val="20"/>
          <w:szCs w:val="20"/>
          <w:lang w:val="en"/>
        </w:rPr>
        <w:t xml:space="preserve"> 2005</w:t>
      </w:r>
      <w:r w:rsidR="00D16F65">
        <w:rPr>
          <w:rFonts w:ascii="Tahoma" w:hAnsi="Tahoma" w:cs="Tahoma"/>
          <w:sz w:val="20"/>
          <w:szCs w:val="20"/>
          <w:lang w:val="en"/>
        </w:rPr>
        <w:t>)</w:t>
      </w:r>
      <w:r w:rsidRPr="00832ABF">
        <w:rPr>
          <w:rFonts w:ascii="Tahoma" w:hAnsi="Tahoma" w:cs="Tahoma"/>
          <w:sz w:val="20"/>
          <w:szCs w:val="20"/>
          <w:lang w:val="en"/>
        </w:rPr>
        <w:t xml:space="preserve"> for an example from the health field). </w:t>
      </w:r>
    </w:p>
    <w:p w:rsidR="004B63D9" w:rsidRPr="006459E7" w:rsidRDefault="004B63D9" w:rsidP="004B63D9">
      <w:pPr>
        <w:pStyle w:val="NormalWeb"/>
        <w:spacing w:before="0" w:beforeAutospacing="0" w:after="0" w:afterAutospacing="0"/>
        <w:rPr>
          <w:rFonts w:ascii="Tahoma" w:hAnsi="Tahoma" w:cs="Tahoma"/>
        </w:rPr>
      </w:pPr>
    </w:p>
    <w:p w:rsidR="007C0C27" w:rsidRPr="006459E7" w:rsidRDefault="00C31154" w:rsidP="007C0C27">
      <w:pPr>
        <w:pStyle w:val="NormalWeb"/>
        <w:spacing w:before="0" w:beforeAutospacing="0" w:after="0" w:afterAutospacing="0"/>
        <w:rPr>
          <w:rFonts w:ascii="Tahoma" w:hAnsi="Tahoma" w:cs="Tahoma"/>
          <w:sz w:val="20"/>
          <w:szCs w:val="20"/>
        </w:rPr>
      </w:pPr>
      <w:r w:rsidRPr="006459E7">
        <w:rPr>
          <w:rFonts w:ascii="Tahoma" w:hAnsi="Tahoma" w:cs="Tahoma"/>
          <w:sz w:val="20"/>
          <w:szCs w:val="20"/>
        </w:rPr>
        <w:t xml:space="preserve">The second component of the focused program of research is the development and testing of a tool or </w:t>
      </w:r>
      <w:r w:rsidR="0045448F" w:rsidRPr="002D2750">
        <w:rPr>
          <w:rFonts w:ascii="Tahoma" w:hAnsi="Tahoma" w:cs="Tahoma"/>
          <w:sz w:val="20"/>
          <w:szCs w:val="20"/>
        </w:rPr>
        <w:t>method to facilitate the conduct of</w:t>
      </w:r>
      <w:r w:rsidR="00674199" w:rsidRPr="002D2750">
        <w:rPr>
          <w:rFonts w:ascii="Tahoma" w:hAnsi="Tahoma" w:cs="Tahoma"/>
          <w:sz w:val="20"/>
          <w:szCs w:val="20"/>
        </w:rPr>
        <w:t xml:space="preserve"> education</w:t>
      </w:r>
      <w:r w:rsidR="0045448F" w:rsidRPr="002D2750">
        <w:rPr>
          <w:rFonts w:ascii="Tahoma" w:hAnsi="Tahoma" w:cs="Tahoma"/>
          <w:sz w:val="20"/>
          <w:szCs w:val="20"/>
        </w:rPr>
        <w:t xml:space="preserve"> research in rural education settings.</w:t>
      </w:r>
      <w:r w:rsidR="00F039A5" w:rsidRPr="002D2750">
        <w:rPr>
          <w:rStyle w:val="FootnoteReference"/>
          <w:rFonts w:ascii="Tahoma" w:hAnsi="Tahoma" w:cs="Tahoma"/>
          <w:sz w:val="20"/>
          <w:szCs w:val="20"/>
        </w:rPr>
        <w:footnoteReference w:id="6"/>
      </w:r>
      <w:r w:rsidR="0045448F" w:rsidRPr="002D2750">
        <w:rPr>
          <w:rFonts w:ascii="Tahoma" w:hAnsi="Tahoma" w:cs="Tahoma"/>
          <w:sz w:val="20"/>
          <w:szCs w:val="20"/>
        </w:rPr>
        <w:t xml:space="preserve"> </w:t>
      </w:r>
      <w:r w:rsidR="009C6316" w:rsidRPr="002D2750">
        <w:rPr>
          <w:rFonts w:ascii="Tahoma" w:hAnsi="Tahoma" w:cs="Tahoma"/>
          <w:sz w:val="20"/>
          <w:szCs w:val="20"/>
        </w:rPr>
        <w:t>The Institute is</w:t>
      </w:r>
      <w:r w:rsidR="009C6316" w:rsidRPr="006459E7">
        <w:rPr>
          <w:rFonts w:ascii="Tahoma" w:hAnsi="Tahoma" w:cs="Tahoma"/>
          <w:sz w:val="20"/>
          <w:szCs w:val="20"/>
        </w:rPr>
        <w:t xml:space="preserve"> </w:t>
      </w:r>
      <w:r w:rsidR="009C6316" w:rsidRPr="00832ABF">
        <w:rPr>
          <w:rFonts w:ascii="Tahoma" w:hAnsi="Tahoma" w:cs="Tahoma"/>
          <w:sz w:val="20"/>
          <w:szCs w:val="20"/>
        </w:rPr>
        <w:t xml:space="preserve">particularly interested in tools or methods that may help </w:t>
      </w:r>
      <w:r w:rsidR="00DD559E" w:rsidRPr="00832ABF">
        <w:rPr>
          <w:rFonts w:ascii="Tahoma" w:hAnsi="Tahoma" w:cs="Tahoma"/>
          <w:sz w:val="20"/>
          <w:szCs w:val="20"/>
        </w:rPr>
        <w:t>rural schools and districts</w:t>
      </w:r>
      <w:r w:rsidR="003E65FA" w:rsidRPr="00832ABF">
        <w:rPr>
          <w:rFonts w:ascii="Tahoma" w:hAnsi="Tahoma" w:cs="Tahoma"/>
          <w:sz w:val="20"/>
          <w:szCs w:val="20"/>
        </w:rPr>
        <w:t>, and</w:t>
      </w:r>
      <w:r w:rsidR="00283080" w:rsidRPr="00832ABF">
        <w:rPr>
          <w:rFonts w:ascii="Tahoma" w:hAnsi="Tahoma" w:cs="Tahoma"/>
          <w:sz w:val="20"/>
          <w:szCs w:val="20"/>
        </w:rPr>
        <w:t>/or</w:t>
      </w:r>
      <w:r w:rsidR="003E65FA" w:rsidRPr="00832ABF">
        <w:rPr>
          <w:rFonts w:ascii="Tahoma" w:hAnsi="Tahoma" w:cs="Tahoma"/>
          <w:sz w:val="20"/>
          <w:szCs w:val="20"/>
        </w:rPr>
        <w:t xml:space="preserve"> </w:t>
      </w:r>
      <w:r w:rsidR="005A507F" w:rsidRPr="00832ABF">
        <w:rPr>
          <w:rFonts w:ascii="Tahoma" w:hAnsi="Tahoma" w:cs="Tahoma"/>
          <w:sz w:val="20"/>
          <w:szCs w:val="20"/>
        </w:rPr>
        <w:t>rural postsecondary institutions</w:t>
      </w:r>
      <w:r w:rsidR="0045448F" w:rsidRPr="00832ABF">
        <w:rPr>
          <w:rFonts w:ascii="Tahoma" w:hAnsi="Tahoma" w:cs="Tahoma"/>
          <w:sz w:val="20"/>
          <w:szCs w:val="20"/>
        </w:rPr>
        <w:t xml:space="preserve"> carry out their own data collection and analysis or be</w:t>
      </w:r>
      <w:r w:rsidR="000719C3" w:rsidRPr="00832ABF">
        <w:rPr>
          <w:rFonts w:ascii="Tahoma" w:hAnsi="Tahoma" w:cs="Tahoma"/>
          <w:sz w:val="20"/>
          <w:szCs w:val="20"/>
        </w:rPr>
        <w:t xml:space="preserve"> more</w:t>
      </w:r>
      <w:r w:rsidR="0045448F" w:rsidRPr="00832ABF">
        <w:rPr>
          <w:rFonts w:ascii="Tahoma" w:hAnsi="Tahoma" w:cs="Tahoma"/>
          <w:sz w:val="20"/>
          <w:szCs w:val="20"/>
        </w:rPr>
        <w:t xml:space="preserve"> </w:t>
      </w:r>
      <w:r w:rsidR="009C6316" w:rsidRPr="00832ABF">
        <w:rPr>
          <w:rFonts w:ascii="Tahoma" w:hAnsi="Tahoma" w:cs="Tahoma"/>
          <w:sz w:val="20"/>
          <w:szCs w:val="20"/>
        </w:rPr>
        <w:t>likely</w:t>
      </w:r>
      <w:r w:rsidR="0045448F" w:rsidRPr="00832ABF">
        <w:rPr>
          <w:rFonts w:ascii="Tahoma" w:hAnsi="Tahoma" w:cs="Tahoma"/>
          <w:sz w:val="20"/>
          <w:szCs w:val="20"/>
        </w:rPr>
        <w:t xml:space="preserve"> to take part in research studies conducted by </w:t>
      </w:r>
      <w:r w:rsidR="00DD3B9F" w:rsidRPr="00832ABF">
        <w:rPr>
          <w:rFonts w:ascii="Tahoma" w:hAnsi="Tahoma" w:cs="Tahoma"/>
          <w:sz w:val="20"/>
          <w:szCs w:val="20"/>
        </w:rPr>
        <w:t>researchers</w:t>
      </w:r>
      <w:r w:rsidR="0045448F" w:rsidRPr="00832ABF">
        <w:rPr>
          <w:rFonts w:ascii="Tahoma" w:hAnsi="Tahoma" w:cs="Tahoma"/>
          <w:sz w:val="20"/>
          <w:szCs w:val="20"/>
        </w:rPr>
        <w:t xml:space="preserve">. </w:t>
      </w:r>
      <w:r w:rsidR="00FC254B" w:rsidRPr="00832ABF">
        <w:rPr>
          <w:rFonts w:ascii="Tahoma" w:hAnsi="Tahoma" w:cs="Tahoma"/>
          <w:sz w:val="20"/>
          <w:szCs w:val="20"/>
        </w:rPr>
        <w:t>For example, the Institute funded the development of the RCT-Yes software which allows districts and schools to evaluate their own programs using small samples of students, teachers, and schools (</w:t>
      </w:r>
      <w:hyperlink r:id="rId40" w:history="1">
        <w:r w:rsidR="00FC254B" w:rsidRPr="00832ABF">
          <w:rPr>
            <w:rStyle w:val="Hyperlink"/>
            <w:rFonts w:ascii="Tahoma" w:hAnsi="Tahoma" w:cs="Tahoma"/>
            <w:sz w:val="20"/>
            <w:szCs w:val="20"/>
          </w:rPr>
          <w:t>https://www.rct-yes.com/</w:t>
        </w:r>
      </w:hyperlink>
      <w:r w:rsidR="00FC254B" w:rsidRPr="00832ABF">
        <w:rPr>
          <w:rFonts w:ascii="Tahoma" w:hAnsi="Tahoma" w:cs="Tahoma"/>
          <w:sz w:val="20"/>
          <w:szCs w:val="20"/>
        </w:rPr>
        <w:t>). A</w:t>
      </w:r>
      <w:r w:rsidR="006E3789" w:rsidRPr="00832ABF">
        <w:rPr>
          <w:rFonts w:ascii="Tahoma" w:hAnsi="Tahoma" w:cs="Tahoma"/>
          <w:sz w:val="20"/>
          <w:szCs w:val="20"/>
        </w:rPr>
        <w:t xml:space="preserve">pplicants might </w:t>
      </w:r>
      <w:r w:rsidR="00FC254B" w:rsidRPr="00832ABF">
        <w:rPr>
          <w:rFonts w:ascii="Tahoma" w:hAnsi="Tahoma" w:cs="Tahoma"/>
          <w:sz w:val="20"/>
          <w:szCs w:val="20"/>
        </w:rPr>
        <w:t>also propose a</w:t>
      </w:r>
      <w:r w:rsidR="00FC254B" w:rsidRPr="006459E7">
        <w:rPr>
          <w:rFonts w:ascii="Tahoma" w:hAnsi="Tahoma" w:cs="Tahoma"/>
          <w:sz w:val="20"/>
          <w:szCs w:val="20"/>
        </w:rPr>
        <w:t xml:space="preserve"> methodological study to address such issues </w:t>
      </w:r>
      <w:r w:rsidR="006E3789" w:rsidRPr="006459E7">
        <w:rPr>
          <w:rFonts w:ascii="Tahoma" w:hAnsi="Tahoma" w:cs="Tahoma"/>
          <w:sz w:val="20"/>
          <w:szCs w:val="20"/>
        </w:rPr>
        <w:t>as small sample sizes and low statistical power when designing</w:t>
      </w:r>
      <w:r w:rsidR="00FC254B" w:rsidRPr="006459E7">
        <w:rPr>
          <w:rFonts w:ascii="Tahoma" w:hAnsi="Tahoma" w:cs="Tahoma"/>
          <w:sz w:val="20"/>
          <w:szCs w:val="20"/>
        </w:rPr>
        <w:t xml:space="preserve"> evaluations for rural settings</w:t>
      </w:r>
      <w:r w:rsidR="006E3789" w:rsidRPr="006459E7">
        <w:rPr>
          <w:rFonts w:ascii="Tahoma" w:hAnsi="Tahoma" w:cs="Tahoma"/>
          <w:sz w:val="20"/>
          <w:szCs w:val="20"/>
        </w:rPr>
        <w:t xml:space="preserve"> </w:t>
      </w:r>
      <w:r w:rsidR="00FC254B" w:rsidRPr="006459E7">
        <w:rPr>
          <w:rFonts w:ascii="Tahoma" w:hAnsi="Tahoma" w:cs="Tahoma"/>
          <w:sz w:val="20"/>
          <w:szCs w:val="20"/>
        </w:rPr>
        <w:t>or</w:t>
      </w:r>
      <w:r w:rsidR="00914402" w:rsidRPr="006459E7">
        <w:rPr>
          <w:rFonts w:ascii="Tahoma" w:hAnsi="Tahoma" w:cs="Tahoma"/>
          <w:sz w:val="20"/>
          <w:szCs w:val="20"/>
        </w:rPr>
        <w:t xml:space="preserve"> </w:t>
      </w:r>
      <w:r w:rsidR="00FC254B" w:rsidRPr="006459E7">
        <w:rPr>
          <w:rFonts w:ascii="Tahoma" w:hAnsi="Tahoma" w:cs="Tahoma"/>
          <w:sz w:val="20"/>
          <w:szCs w:val="20"/>
        </w:rPr>
        <w:t>to refine</w:t>
      </w:r>
      <w:r w:rsidR="00914402" w:rsidRPr="006459E7">
        <w:rPr>
          <w:rFonts w:ascii="Tahoma" w:hAnsi="Tahoma" w:cs="Tahoma"/>
          <w:sz w:val="20"/>
          <w:szCs w:val="20"/>
        </w:rPr>
        <w:t xml:space="preserve"> rural locale codes </w:t>
      </w:r>
      <w:r w:rsidR="004A00EB" w:rsidRPr="006459E7">
        <w:rPr>
          <w:rFonts w:ascii="Tahoma" w:hAnsi="Tahoma" w:cs="Tahoma"/>
          <w:sz w:val="20"/>
          <w:szCs w:val="20"/>
        </w:rPr>
        <w:t xml:space="preserve">(NCES 2006) </w:t>
      </w:r>
      <w:r w:rsidR="00FC254B" w:rsidRPr="006459E7">
        <w:rPr>
          <w:rFonts w:ascii="Tahoma" w:hAnsi="Tahoma" w:cs="Tahoma"/>
          <w:sz w:val="20"/>
          <w:szCs w:val="20"/>
        </w:rPr>
        <w:t>to take into account geographic isolation, poverty, or other indicators of need</w:t>
      </w:r>
      <w:r w:rsidR="004A00EB" w:rsidRPr="006459E7">
        <w:rPr>
          <w:rFonts w:ascii="Tahoma" w:hAnsi="Tahoma" w:cs="Tahoma"/>
          <w:sz w:val="20"/>
          <w:szCs w:val="20"/>
        </w:rPr>
        <w:t xml:space="preserve">. </w:t>
      </w:r>
      <w:r w:rsidR="000719C3" w:rsidRPr="006459E7">
        <w:rPr>
          <w:rFonts w:ascii="Tahoma" w:hAnsi="Tahoma" w:cs="Tahoma"/>
          <w:sz w:val="20"/>
          <w:szCs w:val="20"/>
        </w:rPr>
        <w:t xml:space="preserve">For example, </w:t>
      </w:r>
      <w:r w:rsidR="00C77CEF" w:rsidRPr="006459E7">
        <w:rPr>
          <w:rFonts w:ascii="Tahoma" w:hAnsi="Tahoma" w:cs="Tahoma"/>
          <w:sz w:val="20"/>
          <w:szCs w:val="20"/>
        </w:rPr>
        <w:t>Bovaird and Bash (2017) examined the use of a finite population correction when proportionally large samples are taken, sometimes possible in rural locations, to increase statistical power by reducing estimates of sampling error</w:t>
      </w:r>
      <w:r w:rsidR="006D79EB" w:rsidRPr="006459E7">
        <w:rPr>
          <w:rFonts w:ascii="Tahoma" w:hAnsi="Tahoma" w:cs="Tahoma"/>
          <w:sz w:val="20"/>
          <w:szCs w:val="20"/>
        </w:rPr>
        <w:t>. They note the need for further research to identify when it would be appropriate to use such a correction and how it might be incorporated in</w:t>
      </w:r>
      <w:r w:rsidR="00A55C1C" w:rsidRPr="006459E7">
        <w:rPr>
          <w:rFonts w:ascii="Tahoma" w:hAnsi="Tahoma" w:cs="Tahoma"/>
          <w:sz w:val="20"/>
          <w:szCs w:val="20"/>
        </w:rPr>
        <w:t>to causal evaluations (such as a</w:t>
      </w:r>
      <w:r w:rsidR="006D79EB" w:rsidRPr="006459E7">
        <w:rPr>
          <w:rFonts w:ascii="Tahoma" w:hAnsi="Tahoma" w:cs="Tahoma"/>
          <w:sz w:val="20"/>
          <w:szCs w:val="20"/>
        </w:rPr>
        <w:t xml:space="preserve"> regression discontinuity design </w:t>
      </w:r>
      <w:r w:rsidR="00A55C1C" w:rsidRPr="006459E7">
        <w:rPr>
          <w:rFonts w:ascii="Tahoma" w:hAnsi="Tahoma" w:cs="Tahoma"/>
          <w:sz w:val="20"/>
          <w:szCs w:val="20"/>
        </w:rPr>
        <w:t xml:space="preserve">when </w:t>
      </w:r>
      <w:r w:rsidR="006D79EB" w:rsidRPr="006459E7">
        <w:rPr>
          <w:rFonts w:ascii="Tahoma" w:hAnsi="Tahoma" w:cs="Tahoma"/>
          <w:sz w:val="20"/>
          <w:szCs w:val="20"/>
        </w:rPr>
        <w:t>using retrospective data).</w:t>
      </w:r>
      <w:r w:rsidR="00FC254B" w:rsidRPr="006459E7">
        <w:rPr>
          <w:rFonts w:ascii="Tahoma" w:hAnsi="Tahoma" w:cs="Tahoma"/>
          <w:sz w:val="20"/>
          <w:szCs w:val="20"/>
        </w:rPr>
        <w:t xml:space="preserve"> These examples are illustrative, and the Institute welcomes other ideas for tools and methods to support the conduct of research in rural locales.</w:t>
      </w:r>
    </w:p>
    <w:p w:rsidR="007C0C27" w:rsidRPr="006459E7" w:rsidRDefault="007C0C27" w:rsidP="007C0C27">
      <w:pPr>
        <w:pStyle w:val="NormalWeb"/>
        <w:spacing w:before="0" w:beforeAutospacing="0" w:after="0" w:afterAutospacing="0"/>
        <w:rPr>
          <w:rFonts w:ascii="Tahoma" w:hAnsi="Tahoma" w:cs="Tahoma"/>
          <w:sz w:val="20"/>
          <w:szCs w:val="20"/>
        </w:rPr>
      </w:pPr>
    </w:p>
    <w:p w:rsidR="00C31154" w:rsidRPr="006459E7" w:rsidRDefault="006D79EB" w:rsidP="007C0C27">
      <w:pPr>
        <w:pStyle w:val="NormalWeb"/>
        <w:spacing w:before="0" w:beforeAutospacing="0" w:after="0" w:afterAutospacing="0"/>
        <w:rPr>
          <w:rFonts w:ascii="Tahoma" w:hAnsi="Tahoma" w:cs="Tahoma"/>
          <w:sz w:val="20"/>
          <w:szCs w:val="20"/>
        </w:rPr>
      </w:pPr>
      <w:r w:rsidRPr="006459E7">
        <w:rPr>
          <w:rFonts w:ascii="Tahoma" w:hAnsi="Tahoma" w:cs="Tahoma"/>
          <w:sz w:val="20"/>
          <w:szCs w:val="20"/>
        </w:rPr>
        <w:t>The Institute is open to a</w:t>
      </w:r>
      <w:r w:rsidR="00C31154" w:rsidRPr="006459E7">
        <w:rPr>
          <w:rFonts w:ascii="Tahoma" w:hAnsi="Tahoma" w:cs="Tahoma"/>
          <w:sz w:val="20"/>
          <w:szCs w:val="20"/>
        </w:rPr>
        <w:t>pplicant</w:t>
      </w:r>
      <w:r w:rsidRPr="006459E7">
        <w:rPr>
          <w:rFonts w:ascii="Tahoma" w:hAnsi="Tahoma" w:cs="Tahoma"/>
          <w:sz w:val="20"/>
          <w:szCs w:val="20"/>
        </w:rPr>
        <w:t xml:space="preserve">-proposed ideas regarding the development and testing of </w:t>
      </w:r>
      <w:r w:rsidR="00A55C1C" w:rsidRPr="006459E7">
        <w:rPr>
          <w:rFonts w:ascii="Tahoma" w:hAnsi="Tahoma" w:cs="Tahoma"/>
          <w:sz w:val="20"/>
          <w:szCs w:val="20"/>
        </w:rPr>
        <w:t>such</w:t>
      </w:r>
      <w:r w:rsidRPr="006459E7">
        <w:rPr>
          <w:rFonts w:ascii="Tahoma" w:hAnsi="Tahoma" w:cs="Tahoma"/>
          <w:sz w:val="20"/>
          <w:szCs w:val="20"/>
        </w:rPr>
        <w:t xml:space="preserve"> tools and method</w:t>
      </w:r>
      <w:r w:rsidR="00C31154" w:rsidRPr="006459E7">
        <w:rPr>
          <w:rFonts w:ascii="Tahoma" w:hAnsi="Tahoma" w:cs="Tahoma"/>
          <w:sz w:val="20"/>
          <w:szCs w:val="20"/>
        </w:rPr>
        <w:t>s</w:t>
      </w:r>
      <w:r w:rsidR="00E7501E" w:rsidRPr="006459E7">
        <w:rPr>
          <w:rFonts w:ascii="Tahoma" w:hAnsi="Tahoma" w:cs="Tahoma"/>
          <w:sz w:val="20"/>
          <w:szCs w:val="20"/>
        </w:rPr>
        <w:t>. A</w:t>
      </w:r>
      <w:r w:rsidR="001578A0" w:rsidRPr="006459E7">
        <w:rPr>
          <w:rFonts w:ascii="Tahoma" w:hAnsi="Tahoma" w:cs="Tahoma"/>
          <w:sz w:val="20"/>
          <w:szCs w:val="20"/>
        </w:rPr>
        <w:t>pplicants</w:t>
      </w:r>
      <w:r w:rsidR="00C31154" w:rsidRPr="006459E7">
        <w:rPr>
          <w:rFonts w:ascii="Tahoma" w:hAnsi="Tahoma" w:cs="Tahoma"/>
          <w:sz w:val="20"/>
          <w:szCs w:val="20"/>
        </w:rPr>
        <w:t xml:space="preserve"> should make clear </w:t>
      </w:r>
      <w:r w:rsidR="00F039A5" w:rsidRPr="006459E7">
        <w:rPr>
          <w:rFonts w:ascii="Tahoma" w:hAnsi="Tahoma" w:cs="Tahoma"/>
          <w:sz w:val="20"/>
          <w:szCs w:val="20"/>
        </w:rPr>
        <w:t>how</w:t>
      </w:r>
      <w:r w:rsidR="00C31154" w:rsidRPr="006459E7">
        <w:rPr>
          <w:rFonts w:ascii="Tahoma" w:hAnsi="Tahoma" w:cs="Tahoma"/>
          <w:sz w:val="20"/>
          <w:szCs w:val="20"/>
        </w:rPr>
        <w:t xml:space="preserve"> their tool or </w:t>
      </w:r>
      <w:r w:rsidR="00F039A5" w:rsidRPr="006459E7">
        <w:rPr>
          <w:rFonts w:ascii="Tahoma" w:hAnsi="Tahoma" w:cs="Tahoma"/>
          <w:sz w:val="20"/>
          <w:szCs w:val="20"/>
        </w:rPr>
        <w:t>method</w:t>
      </w:r>
      <w:r w:rsidR="00C31154" w:rsidRPr="006459E7">
        <w:rPr>
          <w:rFonts w:ascii="Tahoma" w:hAnsi="Tahoma" w:cs="Tahoma"/>
          <w:sz w:val="20"/>
          <w:szCs w:val="20"/>
        </w:rPr>
        <w:t xml:space="preserve"> </w:t>
      </w:r>
      <w:r w:rsidR="00F039A5" w:rsidRPr="006459E7">
        <w:rPr>
          <w:rFonts w:ascii="Tahoma" w:hAnsi="Tahoma" w:cs="Tahoma"/>
          <w:sz w:val="20"/>
          <w:szCs w:val="20"/>
        </w:rPr>
        <w:t xml:space="preserve">may facilitate and/or improve research on rural education </w:t>
      </w:r>
      <w:r w:rsidR="00C31154" w:rsidRPr="006459E7">
        <w:rPr>
          <w:rFonts w:ascii="Tahoma" w:hAnsi="Tahoma" w:cs="Tahoma"/>
          <w:sz w:val="20"/>
          <w:szCs w:val="20"/>
        </w:rPr>
        <w:t xml:space="preserve">and present a plan that includes working with </w:t>
      </w:r>
      <w:r w:rsidR="00483111" w:rsidRPr="006459E7">
        <w:rPr>
          <w:rFonts w:ascii="Tahoma" w:hAnsi="Tahoma" w:cs="Tahoma"/>
          <w:sz w:val="20"/>
          <w:szCs w:val="20"/>
        </w:rPr>
        <w:t>remote</w:t>
      </w:r>
      <w:r w:rsidR="00C31154" w:rsidRPr="006459E7">
        <w:rPr>
          <w:rFonts w:ascii="Tahoma" w:hAnsi="Tahoma" w:cs="Tahoma"/>
          <w:sz w:val="20"/>
          <w:szCs w:val="20"/>
        </w:rPr>
        <w:t xml:space="preserve"> </w:t>
      </w:r>
      <w:r w:rsidR="00075BB1" w:rsidRPr="006459E7">
        <w:rPr>
          <w:rFonts w:ascii="Tahoma" w:hAnsi="Tahoma" w:cs="Tahoma"/>
          <w:sz w:val="20"/>
          <w:szCs w:val="20"/>
        </w:rPr>
        <w:t xml:space="preserve">and/or persistently poor </w:t>
      </w:r>
      <w:r w:rsidR="00C31154" w:rsidRPr="006459E7">
        <w:rPr>
          <w:rFonts w:ascii="Tahoma" w:hAnsi="Tahoma" w:cs="Tahoma"/>
          <w:sz w:val="20"/>
          <w:szCs w:val="20"/>
        </w:rPr>
        <w:t xml:space="preserve">rural schools </w:t>
      </w:r>
      <w:r w:rsidR="00283080" w:rsidRPr="006459E7">
        <w:rPr>
          <w:rFonts w:ascii="Tahoma" w:hAnsi="Tahoma" w:cs="Tahoma"/>
          <w:sz w:val="20"/>
          <w:szCs w:val="20"/>
        </w:rPr>
        <w:t xml:space="preserve">and/or postsecondary institutions </w:t>
      </w:r>
      <w:r w:rsidR="00C31154" w:rsidRPr="006459E7">
        <w:rPr>
          <w:rFonts w:ascii="Tahoma" w:hAnsi="Tahoma" w:cs="Tahoma"/>
          <w:sz w:val="20"/>
          <w:szCs w:val="20"/>
        </w:rPr>
        <w:t xml:space="preserve">to assess the feasibility and utility of the tool or </w:t>
      </w:r>
      <w:r w:rsidR="00521659" w:rsidRPr="006459E7">
        <w:rPr>
          <w:rFonts w:ascii="Tahoma" w:hAnsi="Tahoma" w:cs="Tahoma"/>
          <w:sz w:val="20"/>
          <w:szCs w:val="20"/>
        </w:rPr>
        <w:t>method</w:t>
      </w:r>
      <w:r w:rsidR="00C31154" w:rsidRPr="006459E7">
        <w:rPr>
          <w:rFonts w:ascii="Tahoma" w:hAnsi="Tahoma" w:cs="Tahoma"/>
          <w:sz w:val="20"/>
          <w:szCs w:val="20"/>
        </w:rPr>
        <w:t xml:space="preserve">. </w:t>
      </w:r>
    </w:p>
    <w:p w:rsidR="00722FF7" w:rsidRPr="006459E7" w:rsidRDefault="00722FF7" w:rsidP="004B63D9">
      <w:pPr>
        <w:pStyle w:val="NormalWeb"/>
        <w:spacing w:before="0" w:beforeAutospacing="0" w:after="0" w:afterAutospacing="0"/>
        <w:rPr>
          <w:rFonts w:ascii="Tahoma" w:hAnsi="Tahoma" w:cs="Tahoma"/>
          <w:sz w:val="20"/>
          <w:szCs w:val="20"/>
        </w:rPr>
      </w:pPr>
    </w:p>
    <w:p w:rsidR="004B63D9" w:rsidRPr="006459E7" w:rsidRDefault="004B63D9" w:rsidP="004B63D9">
      <w:pPr>
        <w:pStyle w:val="NormalWeb"/>
        <w:spacing w:before="0" w:beforeAutospacing="0" w:after="0" w:afterAutospacing="0"/>
        <w:rPr>
          <w:rFonts w:ascii="Tahoma" w:hAnsi="Tahoma" w:cs="Tahoma"/>
          <w:sz w:val="20"/>
          <w:szCs w:val="20"/>
        </w:rPr>
      </w:pPr>
    </w:p>
    <w:p w:rsidR="00C31154" w:rsidRPr="006459E7" w:rsidRDefault="00645060" w:rsidP="004B63D9">
      <w:pPr>
        <w:pStyle w:val="NormalWeb"/>
        <w:spacing w:before="0" w:beforeAutospacing="0" w:after="0" w:afterAutospacing="0"/>
        <w:rPr>
          <w:rFonts w:ascii="Tahoma" w:eastAsiaTheme="minorHAnsi" w:hAnsi="Tahoma" w:cstheme="minorBidi"/>
          <w:noProof/>
          <w:sz w:val="20"/>
          <w:szCs w:val="22"/>
        </w:rPr>
      </w:pPr>
      <w:r w:rsidRPr="006459E7">
        <w:rPr>
          <w:rFonts w:ascii="Tahoma" w:eastAsiaTheme="minorHAnsi" w:hAnsi="Tahoma" w:cstheme="minorBidi"/>
          <w:noProof/>
          <w:sz w:val="20"/>
          <w:szCs w:val="22"/>
        </w:rPr>
        <w:lastRenderedPageBreak/>
        <mc:AlternateContent>
          <mc:Choice Requires="wps">
            <w:drawing>
              <wp:anchor distT="91440" distB="91440" distL="114300" distR="114300" simplePos="0" relativeHeight="251660288" behindDoc="0" locked="0" layoutInCell="0" allowOverlap="1" wp14:anchorId="0D103D59" wp14:editId="490FBC3A">
                <wp:simplePos x="0" y="0"/>
                <wp:positionH relativeFrom="margin">
                  <wp:posOffset>2953385</wp:posOffset>
                </wp:positionH>
                <wp:positionV relativeFrom="margin">
                  <wp:posOffset>498475</wp:posOffset>
                </wp:positionV>
                <wp:extent cx="2863850" cy="4320540"/>
                <wp:effectExtent l="0" t="0" r="69850" b="80010"/>
                <wp:wrapSquare wrapText="bothSides"/>
                <wp:docPr id="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63850" cy="432054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D16F65" w:rsidRPr="00D45DE3" w:rsidRDefault="00D16F65" w:rsidP="00645060">
                            <w:pPr>
                              <w:jc w:val="center"/>
                              <w:rPr>
                                <w:b/>
                              </w:rPr>
                            </w:pPr>
                            <w:r>
                              <w:rPr>
                                <w:b/>
                              </w:rPr>
                              <w:t>Rural Locale Codes</w:t>
                            </w:r>
                          </w:p>
                          <w:p w:rsidR="00D16F65" w:rsidRPr="00FF5133" w:rsidRDefault="00D16F65" w:rsidP="00645060">
                            <w:pPr>
                              <w:rPr>
                                <w:sz w:val="12"/>
                                <w:szCs w:val="12"/>
                              </w:rPr>
                            </w:pPr>
                          </w:p>
                          <w:p w:rsidR="00D16F65" w:rsidRDefault="00D16F65" w:rsidP="00645060">
                            <w:pPr>
                              <w:jc w:val="center"/>
                            </w:pPr>
                            <w:r>
                              <w:t>The National Center for Education Statistics defines rural locales as follows (NCES, 2006):</w:t>
                            </w:r>
                          </w:p>
                          <w:p w:rsidR="00D16F65" w:rsidRDefault="00D16F65" w:rsidP="00645060">
                            <w:pPr>
                              <w:jc w:val="center"/>
                            </w:pPr>
                          </w:p>
                          <w:p w:rsidR="00D16F65" w:rsidRDefault="00D16F65" w:rsidP="00645060">
                            <w:pPr>
                              <w:jc w:val="center"/>
                              <w:rPr>
                                <w:rFonts w:cs="Tahoma"/>
                                <w:color w:val="000000"/>
                                <w:szCs w:val="20"/>
                              </w:rPr>
                            </w:pPr>
                            <w:r>
                              <w:rPr>
                                <w:i/>
                              </w:rPr>
                              <w:t>Fringe:</w:t>
                            </w:r>
                            <w:r>
                              <w:t xml:space="preserve"> </w:t>
                            </w:r>
                            <w:r w:rsidRPr="002C30BA">
                              <w:rPr>
                                <w:rFonts w:cs="Tahoma"/>
                                <w:color w:val="000000"/>
                                <w:szCs w:val="20"/>
                              </w:rPr>
                              <w:t>Census-defined rural territory that is less than or equal to 5 miles from an urbanized area, as well as rural territory that is less than or equal to 2.5 miles from an urban cluster</w:t>
                            </w:r>
                          </w:p>
                          <w:p w:rsidR="00D16F65" w:rsidRDefault="00D16F65" w:rsidP="00645060">
                            <w:pPr>
                              <w:jc w:val="center"/>
                              <w:rPr>
                                <w:rFonts w:cs="Tahoma"/>
                                <w:color w:val="000000"/>
                                <w:szCs w:val="20"/>
                              </w:rPr>
                            </w:pPr>
                          </w:p>
                          <w:p w:rsidR="00D16F65" w:rsidRDefault="00D16F65" w:rsidP="00645060">
                            <w:pPr>
                              <w:jc w:val="center"/>
                              <w:rPr>
                                <w:rFonts w:cs="Tahoma"/>
                                <w:color w:val="000000"/>
                                <w:szCs w:val="20"/>
                              </w:rPr>
                            </w:pPr>
                            <w:r>
                              <w:rPr>
                                <w:rFonts w:cs="Tahoma"/>
                                <w:i/>
                                <w:color w:val="000000"/>
                                <w:szCs w:val="20"/>
                              </w:rPr>
                              <w:t xml:space="preserve">Distant: </w:t>
                            </w:r>
                            <w:r>
                              <w:t xml:space="preserve"> </w:t>
                            </w:r>
                            <w:r w:rsidRPr="002C30BA">
                              <w:rPr>
                                <w:rFonts w:cs="Tahoma"/>
                                <w:color w:val="000000"/>
                                <w:szCs w:val="20"/>
                              </w:rPr>
                              <w:t>Census-defined rural territory that is more than 5 miles but less than or equal to 25 miles from an urbanized area, as well as rural territory that is more than 2.5 miles but less than or equal to 10 miles from an urban cluster</w:t>
                            </w:r>
                          </w:p>
                          <w:p w:rsidR="00D16F65" w:rsidRDefault="00D16F65" w:rsidP="00645060">
                            <w:pPr>
                              <w:jc w:val="center"/>
                              <w:rPr>
                                <w:rFonts w:cs="Tahoma"/>
                                <w:color w:val="000000"/>
                                <w:szCs w:val="20"/>
                              </w:rPr>
                            </w:pPr>
                          </w:p>
                          <w:p w:rsidR="00D16F65" w:rsidRPr="001702A8" w:rsidRDefault="00D16F65" w:rsidP="00645060">
                            <w:pPr>
                              <w:jc w:val="center"/>
                              <w:rPr>
                                <w:sz w:val="12"/>
                                <w:szCs w:val="12"/>
                              </w:rPr>
                            </w:pPr>
                            <w:r>
                              <w:rPr>
                                <w:rFonts w:cs="Tahoma"/>
                                <w:i/>
                                <w:color w:val="000000"/>
                                <w:szCs w:val="20"/>
                              </w:rPr>
                              <w:t xml:space="preserve">Remote: </w:t>
                            </w:r>
                            <w:r w:rsidRPr="002C30BA">
                              <w:rPr>
                                <w:rFonts w:cs="Tahoma"/>
                                <w:color w:val="000000"/>
                                <w:szCs w:val="20"/>
                              </w:rPr>
                              <w:t>Census-defined rural territory that is more than 25 miles from an urbanized area and is also more than 10 miles from an urban cluster</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232.55pt;margin-top:39.25pt;width:225.5pt;height:340.2pt;flip:x;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" o:allowincell="f" strokecolor="#7f7f7f" strokeweight="1.5pt">
                <v:shadow on="t" type="perspective" opacity="26213f" origin="-.5,-.5" matrix="65864f,,,65864f"/>
                <v:textbox inset="21.6pt,21.6pt,21.6pt,21.6pt">
                  <w:txbxContent>
                    <w:p w:rsidR="00D16F65" w:rsidRPr="00D45DE3" w:rsidRDefault="00D16F65" w:rsidP="00645060">
                      <w:pPr>
                        <w:jc w:val="center"/>
                        <w:rPr>
                          <w:b/>
                        </w:rPr>
                      </w:pPr>
                      <w:r>
                        <w:rPr>
                          <w:b/>
                        </w:rPr>
                        <w:t>Rural Locale Codes</w:t>
                      </w:r>
                    </w:p>
                    <w:p w:rsidR="00D16F65" w:rsidRPr="00FF5133" w:rsidRDefault="00D16F65" w:rsidP="00645060">
                      <w:pPr>
                        <w:rPr>
                          <w:sz w:val="12"/>
                          <w:szCs w:val="12"/>
                        </w:rPr>
                      </w:pPr>
                    </w:p>
                    <w:p w:rsidR="00D16F65" w:rsidRDefault="00D16F65" w:rsidP="00645060">
                      <w:pPr>
                        <w:jc w:val="center"/>
                      </w:pPr>
                      <w:r>
                        <w:t>The National Center for Education Statistics defines rural locales as follows (NCES, 2006):</w:t>
                      </w:r>
                    </w:p>
                    <w:p w:rsidR="00D16F65" w:rsidRDefault="00D16F65" w:rsidP="00645060">
                      <w:pPr>
                        <w:jc w:val="center"/>
                      </w:pPr>
                    </w:p>
                    <w:p w:rsidR="00D16F65" w:rsidRDefault="00D16F65" w:rsidP="00645060">
                      <w:pPr>
                        <w:jc w:val="center"/>
                        <w:rPr>
                          <w:rFonts w:cs="Tahoma"/>
                          <w:color w:val="000000"/>
                          <w:szCs w:val="20"/>
                        </w:rPr>
                      </w:pPr>
                      <w:r>
                        <w:rPr>
                          <w:i/>
                        </w:rPr>
                        <w:t>Fringe:</w:t>
                      </w:r>
                      <w:r>
                        <w:t xml:space="preserve"> </w:t>
                      </w:r>
                      <w:r w:rsidRPr="002C30BA">
                        <w:rPr>
                          <w:rFonts w:cs="Tahoma"/>
                          <w:color w:val="000000"/>
                          <w:szCs w:val="20"/>
                        </w:rPr>
                        <w:t>Census-defined rural territory that is less than or equal to 5 miles from an urbanized area, as well as rural territory that is less than or equal to 2.5 miles from an urban cluster</w:t>
                      </w:r>
                    </w:p>
                    <w:p w:rsidR="00D16F65" w:rsidRDefault="00D16F65" w:rsidP="00645060">
                      <w:pPr>
                        <w:jc w:val="center"/>
                        <w:rPr>
                          <w:rFonts w:cs="Tahoma"/>
                          <w:color w:val="000000"/>
                          <w:szCs w:val="20"/>
                        </w:rPr>
                      </w:pPr>
                    </w:p>
                    <w:p w:rsidR="00D16F65" w:rsidRDefault="00D16F65" w:rsidP="00645060">
                      <w:pPr>
                        <w:jc w:val="center"/>
                        <w:rPr>
                          <w:rFonts w:cs="Tahoma"/>
                          <w:color w:val="000000"/>
                          <w:szCs w:val="20"/>
                        </w:rPr>
                      </w:pPr>
                      <w:r>
                        <w:rPr>
                          <w:rFonts w:cs="Tahoma"/>
                          <w:i/>
                          <w:color w:val="000000"/>
                          <w:szCs w:val="20"/>
                        </w:rPr>
                        <w:t xml:space="preserve">Distant: </w:t>
                      </w:r>
                      <w:r>
                        <w:t xml:space="preserve"> </w:t>
                      </w:r>
                      <w:r w:rsidRPr="002C30BA">
                        <w:rPr>
                          <w:rFonts w:cs="Tahoma"/>
                          <w:color w:val="000000"/>
                          <w:szCs w:val="20"/>
                        </w:rPr>
                        <w:t>Census-defined rural territory that is more than 5 miles but less than or equal to 25 miles from an urbanized area, as well as rural territory that is more than 2.5 miles but less than or equal to 10 miles from an urban cluster</w:t>
                      </w:r>
                    </w:p>
                    <w:p w:rsidR="00D16F65" w:rsidRDefault="00D16F65" w:rsidP="00645060">
                      <w:pPr>
                        <w:jc w:val="center"/>
                        <w:rPr>
                          <w:rFonts w:cs="Tahoma"/>
                          <w:color w:val="000000"/>
                          <w:szCs w:val="20"/>
                        </w:rPr>
                      </w:pPr>
                    </w:p>
                    <w:p w:rsidR="00D16F65" w:rsidRPr="001702A8" w:rsidRDefault="00D16F65" w:rsidP="00645060">
                      <w:pPr>
                        <w:jc w:val="center"/>
                        <w:rPr>
                          <w:sz w:val="12"/>
                          <w:szCs w:val="12"/>
                        </w:rPr>
                      </w:pPr>
                      <w:r>
                        <w:rPr>
                          <w:rFonts w:cs="Tahoma"/>
                          <w:i/>
                          <w:color w:val="000000"/>
                          <w:szCs w:val="20"/>
                        </w:rPr>
                        <w:t xml:space="preserve">Remote: </w:t>
                      </w:r>
                      <w:r w:rsidRPr="002C30BA">
                        <w:rPr>
                          <w:rFonts w:cs="Tahoma"/>
                          <w:color w:val="000000"/>
                          <w:szCs w:val="20"/>
                        </w:rPr>
                        <w:t>Census-defined rural territory that is more than 25 miles from an urbanized area and is also more than 10 miles from an urban cluster</w:t>
                      </w:r>
                    </w:p>
                  </w:txbxContent>
                </v:textbox>
                <w10:wrap type="square" anchorx="margin" anchory="margin"/>
              </v:rect>
            </w:pict>
          </mc:Fallback>
        </mc:AlternateContent>
      </w:r>
      <w:r w:rsidR="00C31154" w:rsidRPr="006459E7">
        <w:rPr>
          <w:rFonts w:ascii="Tahoma" w:hAnsi="Tahoma" w:cs="Tahoma"/>
          <w:sz w:val="20"/>
          <w:szCs w:val="20"/>
        </w:rPr>
        <w:t xml:space="preserve">The Institute expects applicants to conduct their focused program of research in different parts of the country (at a minimum, in two different states or territories) and encourages applicants to consider how variations in population characteristics, state and local policies, and other contextual factors may affect student outcomes. The Institute </w:t>
      </w:r>
      <w:r w:rsidR="00D73E76" w:rsidRPr="006459E7">
        <w:rPr>
          <w:rFonts w:ascii="Tahoma" w:hAnsi="Tahoma" w:cs="Tahoma"/>
          <w:sz w:val="20"/>
          <w:szCs w:val="20"/>
        </w:rPr>
        <w:t xml:space="preserve">strongly encourages </w:t>
      </w:r>
      <w:r w:rsidR="00C31154" w:rsidRPr="006459E7">
        <w:rPr>
          <w:rFonts w:ascii="Tahoma" w:hAnsi="Tahoma" w:cs="Tahoma"/>
          <w:sz w:val="20"/>
          <w:szCs w:val="20"/>
        </w:rPr>
        <w:t xml:space="preserve">applicants to conduct </w:t>
      </w:r>
      <w:r w:rsidR="00823FB5" w:rsidRPr="006459E7">
        <w:rPr>
          <w:rFonts w:ascii="Tahoma" w:hAnsi="Tahoma" w:cs="Tahoma"/>
          <w:sz w:val="20"/>
          <w:szCs w:val="20"/>
        </w:rPr>
        <w:t>at least a portion</w:t>
      </w:r>
      <w:r w:rsidR="00C31154" w:rsidRPr="006459E7">
        <w:rPr>
          <w:rFonts w:ascii="Tahoma" w:hAnsi="Tahoma" w:cs="Tahoma"/>
          <w:sz w:val="20"/>
          <w:szCs w:val="20"/>
        </w:rPr>
        <w:t xml:space="preserve"> of their research in schools</w:t>
      </w:r>
      <w:r w:rsidR="00283080" w:rsidRPr="006459E7">
        <w:rPr>
          <w:rFonts w:ascii="Tahoma" w:hAnsi="Tahoma" w:cs="Tahoma"/>
          <w:sz w:val="20"/>
          <w:szCs w:val="20"/>
        </w:rPr>
        <w:t xml:space="preserve"> </w:t>
      </w:r>
      <w:r w:rsidR="00B118D8">
        <w:rPr>
          <w:rFonts w:ascii="Tahoma" w:hAnsi="Tahoma" w:cs="Tahoma"/>
          <w:sz w:val="20"/>
          <w:szCs w:val="20"/>
        </w:rPr>
        <w:t>and/</w:t>
      </w:r>
      <w:r w:rsidR="00283080" w:rsidRPr="006459E7">
        <w:rPr>
          <w:rFonts w:ascii="Tahoma" w:hAnsi="Tahoma" w:cs="Tahoma"/>
          <w:sz w:val="20"/>
          <w:szCs w:val="20"/>
        </w:rPr>
        <w:t>or postsecondary institutions</w:t>
      </w:r>
      <w:r w:rsidR="00C31154" w:rsidRPr="006459E7">
        <w:rPr>
          <w:rFonts w:ascii="Tahoma" w:hAnsi="Tahoma" w:cs="Tahoma"/>
          <w:sz w:val="20"/>
          <w:szCs w:val="20"/>
        </w:rPr>
        <w:t xml:space="preserve"> situated in </w:t>
      </w:r>
      <w:r w:rsidR="00483111" w:rsidRPr="006459E7">
        <w:rPr>
          <w:rFonts w:ascii="Tahoma" w:eastAsiaTheme="minorHAnsi" w:hAnsi="Tahoma" w:cstheme="minorBidi"/>
          <w:noProof/>
          <w:sz w:val="20"/>
          <w:szCs w:val="22"/>
        </w:rPr>
        <w:t>remote</w:t>
      </w:r>
      <w:r w:rsidR="00407319" w:rsidRPr="006459E7">
        <w:rPr>
          <w:rFonts w:ascii="Tahoma" w:eastAsiaTheme="minorHAnsi" w:hAnsi="Tahoma" w:cstheme="minorBidi"/>
          <w:noProof/>
          <w:sz w:val="20"/>
          <w:szCs w:val="22"/>
        </w:rPr>
        <w:t xml:space="preserve"> rural</w:t>
      </w:r>
      <w:r w:rsidR="00483111" w:rsidRPr="006459E7">
        <w:rPr>
          <w:rFonts w:ascii="Tahoma" w:eastAsiaTheme="minorHAnsi" w:hAnsi="Tahoma" w:cstheme="minorBidi"/>
          <w:noProof/>
          <w:sz w:val="20"/>
          <w:szCs w:val="22"/>
        </w:rPr>
        <w:t xml:space="preserve"> locales (see text box)</w:t>
      </w:r>
      <w:r w:rsidR="00D73E76" w:rsidRPr="006459E7">
        <w:rPr>
          <w:rFonts w:ascii="Tahoma" w:eastAsiaTheme="minorHAnsi" w:hAnsi="Tahoma" w:cstheme="minorBidi"/>
          <w:noProof/>
          <w:sz w:val="20"/>
          <w:szCs w:val="22"/>
        </w:rPr>
        <w:t xml:space="preserve"> and/or persistently poor locations.</w:t>
      </w:r>
      <w:r w:rsidR="00D73E76" w:rsidRPr="006459E7">
        <w:rPr>
          <w:rStyle w:val="FootnoteReference"/>
          <w:rFonts w:eastAsiaTheme="minorHAnsi"/>
          <w:noProof/>
          <w:sz w:val="20"/>
          <w:szCs w:val="22"/>
        </w:rPr>
        <w:footnoteReference w:id="7"/>
      </w:r>
      <w:r w:rsidR="00D73E76" w:rsidRPr="006459E7">
        <w:rPr>
          <w:rFonts w:ascii="Tahoma" w:eastAsiaTheme="minorHAnsi" w:hAnsi="Tahoma" w:cstheme="minorBidi"/>
          <w:noProof/>
          <w:sz w:val="20"/>
          <w:szCs w:val="22"/>
        </w:rPr>
        <w:t xml:space="preserve"> </w:t>
      </w:r>
    </w:p>
    <w:p w:rsidR="004B63D9" w:rsidRPr="006459E7" w:rsidRDefault="004B63D9" w:rsidP="004B63D9">
      <w:pPr>
        <w:pStyle w:val="NormalWeb"/>
        <w:spacing w:before="0" w:beforeAutospacing="0" w:after="0" w:afterAutospacing="0"/>
        <w:rPr>
          <w:rFonts w:ascii="Tahoma" w:hAnsi="Tahoma"/>
          <w:sz w:val="20"/>
        </w:rPr>
      </w:pPr>
    </w:p>
    <w:p w:rsidR="00EE3214" w:rsidRPr="006459E7" w:rsidRDefault="00C31154" w:rsidP="004B63D9">
      <w:pPr>
        <w:rPr>
          <w:rFonts w:cs="Tahoma"/>
          <w:szCs w:val="20"/>
        </w:rPr>
      </w:pPr>
      <w:r w:rsidRPr="006459E7">
        <w:t xml:space="preserve">In addition to the focused program of research, the Institute expects the Rural Center to provide </w:t>
      </w:r>
      <w:r w:rsidR="00645060" w:rsidRPr="006459E7">
        <w:rPr>
          <w:b/>
        </w:rPr>
        <w:t>n</w:t>
      </w:r>
      <w:r w:rsidRPr="006459E7">
        <w:rPr>
          <w:b/>
        </w:rPr>
        <w:t xml:space="preserve">ational </w:t>
      </w:r>
      <w:r w:rsidR="00645060" w:rsidRPr="006459E7">
        <w:rPr>
          <w:b/>
        </w:rPr>
        <w:t>l</w:t>
      </w:r>
      <w:r w:rsidRPr="006459E7">
        <w:rPr>
          <w:b/>
        </w:rPr>
        <w:t xml:space="preserve">eadership and </w:t>
      </w:r>
      <w:r w:rsidR="00645060" w:rsidRPr="006459E7">
        <w:rPr>
          <w:b/>
        </w:rPr>
        <w:t>o</w:t>
      </w:r>
      <w:r w:rsidRPr="006459E7">
        <w:rPr>
          <w:b/>
        </w:rPr>
        <w:t>utreach</w:t>
      </w:r>
      <w:r w:rsidRPr="006459E7">
        <w:t xml:space="preserve"> on rural education research. This includes hosting a website and disseminating the </w:t>
      </w:r>
      <w:r w:rsidR="00B4001D" w:rsidRPr="006459E7">
        <w:t xml:space="preserve">Rural </w:t>
      </w:r>
      <w:r w:rsidRPr="006459E7">
        <w:t xml:space="preserve">Center’s findings and products to policymakers, practitioners, and other researchers interested in using scientific methods to improve rural education. The Institute encourages the Rural Center to host meetings and conferences (both in-person and virtual) to foster collaboration and communication on problems or issues of importance to rural educators and researchers. </w:t>
      </w:r>
      <w:r w:rsidRPr="006459E7">
        <w:rPr>
          <w:rFonts w:cs="Tahoma"/>
          <w:szCs w:val="20"/>
        </w:rPr>
        <w:t xml:space="preserve">The Rural Center is encouraged to build capacity in the field by involving and training researchers from communities in or near where the research is taking place: for example, faculty from regional colleges and universities, or research analysts based in state and local education agencies. The Institute also encourages the Rural Center to help develop the next generation of rural education researchers by providing training fellowships and other learning opportunities for graduate students and early career researchers. </w:t>
      </w:r>
    </w:p>
    <w:p w:rsidR="004B63D9" w:rsidRPr="006459E7" w:rsidRDefault="004B63D9" w:rsidP="004B63D9">
      <w:pPr>
        <w:rPr>
          <w:rFonts w:cs="Tahoma"/>
          <w:szCs w:val="20"/>
        </w:rPr>
      </w:pPr>
    </w:p>
    <w:p w:rsidR="008561B7" w:rsidRPr="006459E7" w:rsidRDefault="008561B7" w:rsidP="00121E28">
      <w:r w:rsidRPr="006459E7">
        <w:t xml:space="preserve">During the course of its work, the Rural Center is also expected to conduct </w:t>
      </w:r>
      <w:r w:rsidRPr="006459E7">
        <w:rPr>
          <w:b/>
        </w:rPr>
        <w:t>supplemental activities</w:t>
      </w:r>
      <w:r w:rsidRPr="006459E7">
        <w:t xml:space="preserve"> (e.g., meetings, smaller-scale studies) that speak to other issues that are important within the context of </w:t>
      </w:r>
      <w:r w:rsidR="00645060" w:rsidRPr="006459E7">
        <w:t>rural education</w:t>
      </w:r>
      <w:r w:rsidRPr="006459E7">
        <w:t xml:space="preserve">. The </w:t>
      </w:r>
      <w:r w:rsidR="00645060" w:rsidRPr="006459E7">
        <w:t>Rural</w:t>
      </w:r>
      <w:r w:rsidRPr="006459E7">
        <w:t xml:space="preserve"> Center will work cooperatively with the Institute to select and design these supplemental activities to respond to pressing policy and practice needs within the topic covered by the Center. For this reason, the Institute does not expect a detailed plan for these supplemental activities in the application but does expect the grantee to set aside 5</w:t>
      </w:r>
      <w:r w:rsidR="00645060" w:rsidRPr="006459E7">
        <w:t xml:space="preserve"> percent</w:t>
      </w:r>
      <w:r w:rsidRPr="006459E7">
        <w:t xml:space="preserve"> of the maximum grant award ($500,000) for supplemental activities.</w:t>
      </w:r>
    </w:p>
    <w:p w:rsidR="00645060" w:rsidRPr="006459E7" w:rsidRDefault="00645060" w:rsidP="00121E28">
      <w:pPr>
        <w:spacing w:line="276" w:lineRule="auto"/>
      </w:pPr>
    </w:p>
    <w:p w:rsidR="00EE3214" w:rsidRPr="006459E7" w:rsidRDefault="00EE3214" w:rsidP="003032CF">
      <w:pPr>
        <w:pStyle w:val="Heading4"/>
      </w:pPr>
      <w:r w:rsidRPr="006459E7">
        <w:t>Requirements and Recommendations</w:t>
      </w:r>
    </w:p>
    <w:p w:rsidR="00A8794B" w:rsidRPr="006459E7" w:rsidRDefault="00EE3214" w:rsidP="004B63D9">
      <w:r w:rsidRPr="006459E7">
        <w:t xml:space="preserve">Applications under the </w:t>
      </w:r>
      <w:r w:rsidR="00C23A9B" w:rsidRPr="006459E7">
        <w:t>Rural</w:t>
      </w:r>
      <w:r w:rsidRPr="006459E7">
        <w:t xml:space="preserve"> Center topic </w:t>
      </w:r>
      <w:r w:rsidRPr="006459E7">
        <w:rPr>
          <w:b/>
        </w:rPr>
        <w:t>must meet the requirements set out under (1) Sample, Outcomes, and Setting</w:t>
      </w:r>
      <w:r w:rsidR="00E55701" w:rsidRPr="006459E7">
        <w:rPr>
          <w:b/>
        </w:rPr>
        <w:t>;</w:t>
      </w:r>
      <w:r w:rsidRPr="006459E7">
        <w:rPr>
          <w:b/>
        </w:rPr>
        <w:t xml:space="preserve"> (2) </w:t>
      </w:r>
      <w:r w:rsidR="00B4001D" w:rsidRPr="006459E7">
        <w:rPr>
          <w:b/>
        </w:rPr>
        <w:t xml:space="preserve">R&amp;D </w:t>
      </w:r>
      <w:r w:rsidRPr="006459E7">
        <w:rPr>
          <w:b/>
        </w:rPr>
        <w:t>Center Narrative</w:t>
      </w:r>
      <w:r w:rsidR="00E55701" w:rsidRPr="006459E7">
        <w:rPr>
          <w:b/>
        </w:rPr>
        <w:t>;</w:t>
      </w:r>
      <w:r w:rsidRPr="006459E7">
        <w:rPr>
          <w:b/>
        </w:rPr>
        <w:t xml:space="preserve"> </w:t>
      </w:r>
      <w:r w:rsidR="00A8794B" w:rsidRPr="006459E7">
        <w:rPr>
          <w:b/>
        </w:rPr>
        <w:t>and (3</w:t>
      </w:r>
      <w:r w:rsidRPr="006459E7">
        <w:rPr>
          <w:b/>
        </w:rPr>
        <w:t xml:space="preserve">) Data Management Plan </w:t>
      </w:r>
      <w:r w:rsidRPr="006459E7">
        <w:t xml:space="preserve">in order to </w:t>
      </w:r>
      <w:r w:rsidRPr="006459E7">
        <w:lastRenderedPageBreak/>
        <w:t>be responsive and sent forward for scientific peer review.</w:t>
      </w:r>
      <w:r w:rsidR="00A8794B" w:rsidRPr="006459E7">
        <w:t xml:space="preserve"> In addition, Award criteria place limits on project duration and cost.</w:t>
      </w:r>
      <w:r w:rsidRPr="006459E7">
        <w:t xml:space="preserve"> </w:t>
      </w:r>
    </w:p>
    <w:p w:rsidR="00A8794B" w:rsidRPr="006459E7" w:rsidRDefault="00A8794B" w:rsidP="004B63D9"/>
    <w:p w:rsidR="00EE3214" w:rsidRPr="006459E7" w:rsidRDefault="00EE3214" w:rsidP="004B63D9">
      <w:r w:rsidRPr="006459E7">
        <w:t>The requirements are the minimum necessary for an application to be sent forwa</w:t>
      </w:r>
      <w:r w:rsidR="00FA3C3C" w:rsidRPr="006459E7">
        <w:t xml:space="preserve">rd for scientific peer review. </w:t>
      </w:r>
      <w:r w:rsidRPr="006459E7">
        <w:t>In order to improve the quality of your application, the Institute offers recommendations following each set of Center Narrative requirements.</w:t>
      </w:r>
    </w:p>
    <w:p w:rsidR="00EE3214" w:rsidRPr="006459E7" w:rsidRDefault="00EE3214" w:rsidP="00EE3214"/>
    <w:p w:rsidR="00EE3214" w:rsidRPr="006459E7" w:rsidRDefault="00EE3214" w:rsidP="00AD7FFC">
      <w:pPr>
        <w:pStyle w:val="ListParagraph"/>
        <w:numPr>
          <w:ilvl w:val="0"/>
          <w:numId w:val="123"/>
        </w:numPr>
        <w:rPr>
          <w:b/>
        </w:rPr>
      </w:pPr>
      <w:r w:rsidRPr="006459E7">
        <w:rPr>
          <w:b/>
        </w:rPr>
        <w:t>Sample, Outcomes, and Setting</w:t>
      </w:r>
    </w:p>
    <w:p w:rsidR="00C31154" w:rsidRPr="006459E7" w:rsidRDefault="00C31154" w:rsidP="003F0A66">
      <w:pPr>
        <w:pStyle w:val="NormalWeb"/>
        <w:spacing w:before="0" w:beforeAutospacing="0" w:after="0" w:afterAutospacing="0"/>
        <w:ind w:left="720"/>
        <w:rPr>
          <w:rFonts w:ascii="Tahoma" w:hAnsi="Tahoma" w:cs="Tahoma"/>
          <w:sz w:val="20"/>
          <w:szCs w:val="20"/>
        </w:rPr>
      </w:pPr>
      <w:r w:rsidRPr="006459E7">
        <w:rPr>
          <w:rFonts w:ascii="Tahoma" w:hAnsi="Tahoma" w:cs="Tahoma"/>
          <w:sz w:val="20"/>
          <w:szCs w:val="20"/>
        </w:rPr>
        <w:t xml:space="preserve">Applications under the Rural Center topic </w:t>
      </w:r>
      <w:r w:rsidRPr="006459E7">
        <w:rPr>
          <w:rFonts w:ascii="Tahoma" w:hAnsi="Tahoma" w:cs="Tahoma"/>
          <w:b/>
          <w:sz w:val="20"/>
          <w:szCs w:val="20"/>
        </w:rPr>
        <w:t>must</w:t>
      </w:r>
      <w:r w:rsidRPr="006459E7">
        <w:rPr>
          <w:rFonts w:ascii="Tahoma" w:hAnsi="Tahoma" w:cs="Tahoma"/>
          <w:sz w:val="20"/>
          <w:szCs w:val="20"/>
        </w:rPr>
        <w:t xml:space="preserve"> meet the Sample, Outcomes, and Setting requirements listed below in order to be responsive and sent forward for scientific peer review. </w:t>
      </w:r>
    </w:p>
    <w:p w:rsidR="00C31154" w:rsidRPr="006459E7" w:rsidRDefault="00C31154" w:rsidP="004B63D9">
      <w:pPr>
        <w:pStyle w:val="ListParagraph"/>
        <w:rPr>
          <w:rFonts w:cs="Tahoma"/>
          <w:szCs w:val="20"/>
        </w:rPr>
      </w:pPr>
    </w:p>
    <w:p w:rsidR="00C31154" w:rsidRPr="006459E7" w:rsidRDefault="00C31154" w:rsidP="00AD7FFC">
      <w:pPr>
        <w:pStyle w:val="ListParagraph"/>
        <w:numPr>
          <w:ilvl w:val="1"/>
          <w:numId w:val="73"/>
        </w:numPr>
        <w:rPr>
          <w:b/>
        </w:rPr>
      </w:pPr>
      <w:r w:rsidRPr="006459E7">
        <w:rPr>
          <w:b/>
        </w:rPr>
        <w:t>Sample</w:t>
      </w:r>
    </w:p>
    <w:p w:rsidR="00C31154" w:rsidRPr="006459E7" w:rsidRDefault="00C31154" w:rsidP="00AD7FFC">
      <w:pPr>
        <w:pStyle w:val="ListParagraph"/>
        <w:numPr>
          <w:ilvl w:val="0"/>
          <w:numId w:val="124"/>
        </w:numPr>
        <w:spacing w:before="120" w:after="120"/>
        <w:ind w:left="1710"/>
        <w:contextualSpacing w:val="0"/>
        <w:rPr>
          <w:rFonts w:cs="Tahoma"/>
          <w:szCs w:val="20"/>
        </w:rPr>
      </w:pPr>
      <w:r w:rsidRPr="006459E7">
        <w:rPr>
          <w:rFonts w:cs="Tahoma"/>
          <w:szCs w:val="20"/>
        </w:rPr>
        <w:t xml:space="preserve">Your research </w:t>
      </w:r>
      <w:r w:rsidRPr="006459E7">
        <w:rPr>
          <w:rFonts w:cs="Tahoma"/>
          <w:b/>
          <w:szCs w:val="20"/>
        </w:rPr>
        <w:t xml:space="preserve">must </w:t>
      </w:r>
      <w:r w:rsidRPr="006459E7">
        <w:rPr>
          <w:rFonts w:cs="Tahoma"/>
          <w:szCs w:val="20"/>
        </w:rPr>
        <w:t>focus on typically developing students in</w:t>
      </w:r>
      <w:r w:rsidRPr="006459E7">
        <w:rPr>
          <w:rFonts w:cs="Tahoma"/>
          <w:b/>
          <w:szCs w:val="20"/>
        </w:rPr>
        <w:t xml:space="preserve"> </w:t>
      </w:r>
      <w:r w:rsidRPr="006459E7">
        <w:rPr>
          <w:rFonts w:cs="Tahoma"/>
          <w:szCs w:val="20"/>
        </w:rPr>
        <w:t>K-12</w:t>
      </w:r>
      <w:r w:rsidR="005A507F" w:rsidRPr="006459E7">
        <w:rPr>
          <w:rFonts w:cs="Tahoma"/>
          <w:szCs w:val="20"/>
        </w:rPr>
        <w:t xml:space="preserve"> and/or postsecondary education</w:t>
      </w:r>
      <w:r w:rsidRPr="006459E7">
        <w:rPr>
          <w:rFonts w:cs="Tahoma"/>
          <w:szCs w:val="20"/>
        </w:rPr>
        <w:t xml:space="preserve">. </w:t>
      </w:r>
    </w:p>
    <w:p w:rsidR="00C31154" w:rsidRPr="006459E7" w:rsidRDefault="00C31154" w:rsidP="00AD7FFC">
      <w:pPr>
        <w:pStyle w:val="ListParagraph"/>
        <w:numPr>
          <w:ilvl w:val="1"/>
          <w:numId w:val="100"/>
        </w:numPr>
        <w:spacing w:before="120" w:after="120"/>
        <w:ind w:left="2160"/>
        <w:contextualSpacing w:val="0"/>
        <w:rPr>
          <w:rFonts w:cs="Tahoma"/>
          <w:szCs w:val="20"/>
        </w:rPr>
      </w:pPr>
      <w:r w:rsidRPr="006459E7">
        <w:rPr>
          <w:rFonts w:cs="Tahoma"/>
          <w:szCs w:val="20"/>
        </w:rPr>
        <w:t>You may focus on the whole K-</w:t>
      </w:r>
      <w:r w:rsidR="005A507F" w:rsidRPr="006459E7">
        <w:rPr>
          <w:rFonts w:cs="Tahoma"/>
          <w:szCs w:val="20"/>
        </w:rPr>
        <w:t xml:space="preserve">postsecondary </w:t>
      </w:r>
      <w:r w:rsidRPr="006459E7">
        <w:rPr>
          <w:rFonts w:cs="Tahoma"/>
          <w:szCs w:val="20"/>
        </w:rPr>
        <w:t xml:space="preserve">system or a subset of grade/age levels.  </w:t>
      </w:r>
    </w:p>
    <w:p w:rsidR="00C31154" w:rsidRPr="006459E7" w:rsidRDefault="00C31154" w:rsidP="00AD7FFC">
      <w:pPr>
        <w:pStyle w:val="ListParagraph"/>
        <w:numPr>
          <w:ilvl w:val="1"/>
          <w:numId w:val="100"/>
        </w:numPr>
        <w:spacing w:before="120"/>
        <w:ind w:left="2160"/>
        <w:contextualSpacing w:val="0"/>
        <w:rPr>
          <w:rFonts w:cs="Tahoma"/>
          <w:szCs w:val="20"/>
        </w:rPr>
      </w:pPr>
      <w:r w:rsidRPr="006459E7">
        <w:rPr>
          <w:rFonts w:cs="Tahoma"/>
          <w:szCs w:val="20"/>
        </w:rPr>
        <w:t>Students with or at risk for disabilities may be included in your proposed research activities, but must not be the primary focus.</w:t>
      </w:r>
      <w:r w:rsidRPr="006459E7">
        <w:rPr>
          <w:rStyle w:val="FootnoteReference"/>
          <w:rFonts w:cs="Tahoma"/>
          <w:szCs w:val="20"/>
        </w:rPr>
        <w:footnoteReference w:id="8"/>
      </w:r>
    </w:p>
    <w:p w:rsidR="003F0A66" w:rsidRPr="006459E7" w:rsidRDefault="003F0A66" w:rsidP="003F0A66">
      <w:pPr>
        <w:rPr>
          <w:rFonts w:cs="Tahoma"/>
          <w:szCs w:val="20"/>
        </w:rPr>
      </w:pPr>
    </w:p>
    <w:p w:rsidR="00C31154" w:rsidRPr="006459E7" w:rsidRDefault="00C31154" w:rsidP="00AD7FFC">
      <w:pPr>
        <w:pStyle w:val="ListParagraph"/>
        <w:numPr>
          <w:ilvl w:val="1"/>
          <w:numId w:val="73"/>
        </w:numPr>
        <w:rPr>
          <w:b/>
        </w:rPr>
      </w:pPr>
      <w:r w:rsidRPr="006459E7">
        <w:rPr>
          <w:b/>
        </w:rPr>
        <w:t>Outcomes</w:t>
      </w:r>
    </w:p>
    <w:p w:rsidR="00C31154" w:rsidRPr="006459E7" w:rsidRDefault="00C31154" w:rsidP="00C31154">
      <w:pPr>
        <w:pStyle w:val="NormalWeb"/>
        <w:keepNext/>
        <w:tabs>
          <w:tab w:val="left" w:pos="1080"/>
        </w:tabs>
        <w:spacing w:before="0" w:beforeAutospacing="0" w:after="0" w:afterAutospacing="0"/>
        <w:ind w:left="720"/>
        <w:rPr>
          <w:rFonts w:ascii="Tahoma" w:hAnsi="Tahoma" w:cs="Tahoma"/>
          <w:sz w:val="20"/>
          <w:szCs w:val="20"/>
        </w:rPr>
      </w:pPr>
    </w:p>
    <w:p w:rsidR="00C31154" w:rsidRPr="006459E7" w:rsidRDefault="00C31154" w:rsidP="00AD7FFC">
      <w:pPr>
        <w:pStyle w:val="NormalWeb"/>
        <w:keepNext/>
        <w:numPr>
          <w:ilvl w:val="0"/>
          <w:numId w:val="124"/>
        </w:numPr>
        <w:spacing w:before="0" w:beforeAutospacing="0" w:after="0" w:afterAutospacing="0"/>
        <w:ind w:left="1710"/>
        <w:rPr>
          <w:rFonts w:ascii="Tahoma" w:hAnsi="Tahoma" w:cs="Tahoma"/>
          <w:sz w:val="20"/>
          <w:szCs w:val="20"/>
        </w:rPr>
      </w:pPr>
      <w:r w:rsidRPr="006459E7">
        <w:rPr>
          <w:rFonts w:ascii="Tahoma" w:hAnsi="Tahoma" w:cs="Tahoma"/>
          <w:sz w:val="20"/>
          <w:szCs w:val="20"/>
        </w:rPr>
        <w:t xml:space="preserve">Your research </w:t>
      </w:r>
      <w:r w:rsidRPr="006459E7">
        <w:rPr>
          <w:rFonts w:ascii="Tahoma" w:hAnsi="Tahoma" w:cs="Tahoma"/>
          <w:b/>
          <w:sz w:val="20"/>
          <w:szCs w:val="20"/>
        </w:rPr>
        <w:t>must</w:t>
      </w:r>
      <w:r w:rsidRPr="006459E7">
        <w:rPr>
          <w:rFonts w:ascii="Tahoma" w:hAnsi="Tahoma" w:cs="Tahoma"/>
          <w:sz w:val="20"/>
          <w:szCs w:val="20"/>
        </w:rPr>
        <w:t xml:space="preserve"> include measures of </w:t>
      </w:r>
      <w:hyperlink w:anchor="Student_Academic_Outcomes" w:history="1">
        <w:r w:rsidR="00C767EE" w:rsidRPr="006459E7">
          <w:rPr>
            <w:rStyle w:val="Hyperlink"/>
            <w:rFonts w:ascii="Tahoma" w:hAnsi="Tahoma" w:cs="Tahoma"/>
            <w:sz w:val="20"/>
            <w:szCs w:val="20"/>
          </w:rPr>
          <w:t>student academic outcomes</w:t>
        </w:r>
      </w:hyperlink>
      <w:r w:rsidRPr="006459E7">
        <w:rPr>
          <w:rFonts w:ascii="Tahoma" w:hAnsi="Tahoma" w:cs="Tahoma"/>
          <w:sz w:val="20"/>
          <w:szCs w:val="20"/>
        </w:rPr>
        <w:t>.</w:t>
      </w:r>
      <w:r w:rsidR="00BD194D" w:rsidRPr="006459E7">
        <w:rPr>
          <w:rFonts w:ascii="Tahoma" w:hAnsi="Tahoma" w:cs="Tahoma"/>
          <w:sz w:val="20"/>
          <w:szCs w:val="20"/>
        </w:rPr>
        <w:t xml:space="preserve"> You may also include measures of</w:t>
      </w:r>
      <w:r w:rsidR="005A507F" w:rsidRPr="006459E7">
        <w:rPr>
          <w:rFonts w:ascii="Tahoma" w:hAnsi="Tahoma" w:cs="Tahoma"/>
          <w:sz w:val="20"/>
          <w:szCs w:val="20"/>
        </w:rPr>
        <w:t xml:space="preserve"> </w:t>
      </w:r>
      <w:hyperlink w:anchor="Social_Behavioral_Competencies" w:history="1">
        <w:r w:rsidR="005A507F" w:rsidRPr="006459E7">
          <w:rPr>
            <w:rStyle w:val="Hyperlink"/>
            <w:rFonts w:ascii="Tahoma" w:hAnsi="Tahoma" w:cs="Tahoma"/>
            <w:sz w:val="20"/>
            <w:szCs w:val="20"/>
          </w:rPr>
          <w:t>social-behavioral competencies</w:t>
        </w:r>
      </w:hyperlink>
      <w:r w:rsidR="005A507F" w:rsidRPr="006459E7">
        <w:rPr>
          <w:rStyle w:val="Hyperlink"/>
          <w:rFonts w:ascii="Tahoma" w:hAnsi="Tahoma" w:cs="Tahoma"/>
          <w:sz w:val="20"/>
          <w:szCs w:val="20"/>
        </w:rPr>
        <w:t xml:space="preserve"> </w:t>
      </w:r>
      <w:r w:rsidR="005A507F" w:rsidRPr="006459E7">
        <w:rPr>
          <w:rStyle w:val="Hyperlink"/>
          <w:rFonts w:ascii="Tahoma" w:hAnsi="Tahoma" w:cs="Tahoma"/>
          <w:color w:val="000000" w:themeColor="text1"/>
          <w:sz w:val="20"/>
          <w:szCs w:val="20"/>
          <w:u w:val="none"/>
        </w:rPr>
        <w:t>and</w:t>
      </w:r>
      <w:r w:rsidR="00BD194D" w:rsidRPr="006459E7">
        <w:rPr>
          <w:rFonts w:ascii="Tahoma" w:hAnsi="Tahoma" w:cs="Tahoma"/>
          <w:color w:val="000000" w:themeColor="text1"/>
          <w:sz w:val="20"/>
          <w:szCs w:val="20"/>
        </w:rPr>
        <w:t xml:space="preserve"> </w:t>
      </w:r>
      <w:hyperlink w:anchor="Employment_outcome" w:history="1">
        <w:r w:rsidR="00BD194D" w:rsidRPr="006459E7">
          <w:rPr>
            <w:rStyle w:val="Hyperlink"/>
            <w:rFonts w:ascii="Tahoma" w:hAnsi="Tahoma" w:cs="Tahoma"/>
            <w:sz w:val="20"/>
            <w:szCs w:val="20"/>
          </w:rPr>
          <w:t>employment and earnings</w:t>
        </w:r>
      </w:hyperlink>
      <w:r w:rsidR="00BD194D" w:rsidRPr="006459E7">
        <w:rPr>
          <w:rFonts w:ascii="Tahoma" w:hAnsi="Tahoma" w:cs="Tahoma"/>
          <w:sz w:val="20"/>
          <w:szCs w:val="20"/>
        </w:rPr>
        <w:t xml:space="preserve"> if these are relevant to the research you are proposing.</w:t>
      </w:r>
    </w:p>
    <w:p w:rsidR="00C31154" w:rsidRPr="006459E7" w:rsidRDefault="00C31154" w:rsidP="00C31154">
      <w:pPr>
        <w:pStyle w:val="ListParagraph"/>
        <w:ind w:left="1080"/>
        <w:rPr>
          <w:rFonts w:cs="Tahoma"/>
          <w:szCs w:val="20"/>
        </w:rPr>
      </w:pPr>
    </w:p>
    <w:p w:rsidR="00C31154" w:rsidRPr="006459E7" w:rsidRDefault="00C31154" w:rsidP="00AD7FFC">
      <w:pPr>
        <w:pStyle w:val="ListParagraph"/>
        <w:numPr>
          <w:ilvl w:val="1"/>
          <w:numId w:val="73"/>
        </w:numPr>
        <w:rPr>
          <w:b/>
        </w:rPr>
      </w:pPr>
      <w:r w:rsidRPr="006459E7">
        <w:rPr>
          <w:b/>
        </w:rPr>
        <w:t>Setting</w:t>
      </w:r>
    </w:p>
    <w:p w:rsidR="00C31154" w:rsidRPr="006459E7" w:rsidRDefault="00C31154" w:rsidP="00AD7FFC">
      <w:pPr>
        <w:pStyle w:val="ListParagraph"/>
        <w:keepNext/>
        <w:keepLines/>
        <w:numPr>
          <w:ilvl w:val="1"/>
          <w:numId w:val="95"/>
        </w:numPr>
        <w:spacing w:after="120"/>
        <w:ind w:left="1710"/>
        <w:contextualSpacing w:val="0"/>
        <w:rPr>
          <w:rFonts w:cs="Tahoma"/>
          <w:b/>
          <w:szCs w:val="20"/>
        </w:rPr>
      </w:pPr>
      <w:r w:rsidRPr="006459E7">
        <w:rPr>
          <w:rFonts w:cs="Tahoma"/>
          <w:szCs w:val="20"/>
        </w:rPr>
        <w:t xml:space="preserve">Your research </w:t>
      </w:r>
      <w:r w:rsidRPr="006459E7">
        <w:rPr>
          <w:rFonts w:cs="Tahoma"/>
          <w:b/>
          <w:szCs w:val="20"/>
        </w:rPr>
        <w:t>must</w:t>
      </w:r>
      <w:r w:rsidRPr="006459E7">
        <w:rPr>
          <w:rFonts w:cs="Tahoma"/>
          <w:szCs w:val="20"/>
        </w:rPr>
        <w:t xml:space="preserve"> be conducted in </w:t>
      </w:r>
      <w:hyperlink w:anchor="Authentic_Education_Setting" w:history="1">
        <w:r w:rsidRPr="006459E7">
          <w:rPr>
            <w:rStyle w:val="Hyperlink"/>
            <w:rFonts w:cs="Tahoma"/>
            <w:szCs w:val="20"/>
          </w:rPr>
          <w:t>authentic K-12 education settings</w:t>
        </w:r>
      </w:hyperlink>
      <w:r w:rsidRPr="006459E7">
        <w:rPr>
          <w:rFonts w:cs="Tahoma"/>
          <w:szCs w:val="20"/>
        </w:rPr>
        <w:t xml:space="preserve">, </w:t>
      </w:r>
      <w:hyperlink w:anchor="Authentic_Education_Setting" w:history="1">
        <w:r w:rsidR="00C767EE" w:rsidRPr="006459E7">
          <w:rPr>
            <w:rStyle w:val="Hyperlink"/>
            <w:rFonts w:cs="Tahoma"/>
          </w:rPr>
          <w:t>authentic postsecondary education settings</w:t>
        </w:r>
      </w:hyperlink>
      <w:r w:rsidR="00C767EE" w:rsidRPr="006459E7">
        <w:rPr>
          <w:rFonts w:cs="Tahoma"/>
          <w:szCs w:val="20"/>
        </w:rPr>
        <w:t xml:space="preserve">, </w:t>
      </w:r>
      <w:r w:rsidRPr="006459E7">
        <w:rPr>
          <w:rFonts w:cs="Tahoma"/>
          <w:szCs w:val="20"/>
        </w:rPr>
        <w:t>or on data collected from such settings.</w:t>
      </w:r>
    </w:p>
    <w:p w:rsidR="00C31154" w:rsidRPr="006459E7" w:rsidRDefault="00C31154" w:rsidP="00AD7FFC">
      <w:pPr>
        <w:pStyle w:val="ListParagraph"/>
        <w:keepNext/>
        <w:keepLines/>
        <w:numPr>
          <w:ilvl w:val="1"/>
          <w:numId w:val="95"/>
        </w:numPr>
        <w:spacing w:after="120"/>
        <w:ind w:left="1710"/>
        <w:contextualSpacing w:val="0"/>
        <w:rPr>
          <w:rFonts w:cs="Tahoma"/>
          <w:b/>
          <w:szCs w:val="20"/>
        </w:rPr>
      </w:pPr>
      <w:r w:rsidRPr="006459E7">
        <w:rPr>
          <w:rFonts w:cs="Tahoma"/>
          <w:szCs w:val="20"/>
        </w:rPr>
        <w:t xml:space="preserve">Your research </w:t>
      </w:r>
      <w:r w:rsidR="00774CAC" w:rsidRPr="006459E7">
        <w:rPr>
          <w:rFonts w:cs="Tahoma"/>
          <w:szCs w:val="20"/>
        </w:rPr>
        <w:t>must take place in rural settings.</w:t>
      </w:r>
      <w:r w:rsidRPr="006459E7">
        <w:rPr>
          <w:rFonts w:cs="Tahoma"/>
          <w:szCs w:val="20"/>
        </w:rPr>
        <w:t xml:space="preserve"> </w:t>
      </w:r>
    </w:p>
    <w:p w:rsidR="00C23A9B" w:rsidRPr="006459E7" w:rsidRDefault="00C31154" w:rsidP="00AD7FFC">
      <w:pPr>
        <w:pStyle w:val="ListParagraph"/>
        <w:keepNext/>
        <w:keepLines/>
        <w:numPr>
          <w:ilvl w:val="1"/>
          <w:numId w:val="95"/>
        </w:numPr>
        <w:ind w:left="1714"/>
        <w:contextualSpacing w:val="0"/>
        <w:rPr>
          <w:rFonts w:cs="Tahoma"/>
          <w:b/>
          <w:szCs w:val="20"/>
        </w:rPr>
      </w:pPr>
      <w:r w:rsidRPr="006459E7">
        <w:rPr>
          <w:rFonts w:cs="Tahoma"/>
          <w:szCs w:val="20"/>
        </w:rPr>
        <w:t xml:space="preserve">You </w:t>
      </w:r>
      <w:r w:rsidRPr="006459E7">
        <w:rPr>
          <w:rFonts w:cs="Tahoma"/>
          <w:b/>
          <w:szCs w:val="20"/>
        </w:rPr>
        <w:t xml:space="preserve">must </w:t>
      </w:r>
      <w:r w:rsidRPr="006459E7">
        <w:rPr>
          <w:rFonts w:cs="Tahoma"/>
          <w:szCs w:val="20"/>
        </w:rPr>
        <w:t xml:space="preserve">plan to conduct research in </w:t>
      </w:r>
      <w:r w:rsidRPr="006459E7">
        <w:rPr>
          <w:rFonts w:cs="Tahoma"/>
          <w:szCs w:val="20"/>
          <w:u w:val="single"/>
        </w:rPr>
        <w:t>at least two</w:t>
      </w:r>
      <w:r w:rsidRPr="006459E7">
        <w:rPr>
          <w:rFonts w:cs="Tahoma"/>
          <w:szCs w:val="20"/>
        </w:rPr>
        <w:t xml:space="preserve"> states or territories. </w:t>
      </w:r>
    </w:p>
    <w:p w:rsidR="00C23A9B" w:rsidRPr="006459E7" w:rsidRDefault="00C23A9B" w:rsidP="003F0A66">
      <w:pPr>
        <w:keepNext/>
        <w:keepLines/>
        <w:rPr>
          <w:rFonts w:cs="Tahoma"/>
          <w:b/>
          <w:szCs w:val="20"/>
        </w:rPr>
      </w:pPr>
    </w:p>
    <w:p w:rsidR="00C31154" w:rsidRPr="006459E7" w:rsidRDefault="00B4001D" w:rsidP="00AD7FFC">
      <w:pPr>
        <w:pStyle w:val="ListParagraph"/>
        <w:numPr>
          <w:ilvl w:val="0"/>
          <w:numId w:val="95"/>
        </w:numPr>
        <w:rPr>
          <w:b/>
        </w:rPr>
      </w:pPr>
      <w:r w:rsidRPr="006459E7">
        <w:rPr>
          <w:b/>
        </w:rPr>
        <w:t xml:space="preserve">R&amp;D </w:t>
      </w:r>
      <w:r w:rsidR="00C31154" w:rsidRPr="006459E7">
        <w:rPr>
          <w:b/>
        </w:rPr>
        <w:t>Center Narrative</w:t>
      </w:r>
    </w:p>
    <w:p w:rsidR="00C31154" w:rsidRPr="006459E7" w:rsidRDefault="00C31154" w:rsidP="00C23A9B">
      <w:pPr>
        <w:ind w:left="360"/>
        <w:rPr>
          <w:rFonts w:cs="Tahoma"/>
          <w:szCs w:val="20"/>
        </w:rPr>
      </w:pPr>
      <w:r w:rsidRPr="006459E7">
        <w:rPr>
          <w:rFonts w:cs="Tahoma"/>
          <w:szCs w:val="20"/>
        </w:rPr>
        <w:t xml:space="preserve">The Center narrative (recommended length: no more than 35 pages) for your application must include five sections: Significance, Research Plan, Leadership and Outreach Activities, Management and Institutional Resources, and Personnel. </w:t>
      </w:r>
    </w:p>
    <w:p w:rsidR="00C31154" w:rsidRPr="006459E7" w:rsidRDefault="00C31154" w:rsidP="00C31154">
      <w:pPr>
        <w:rPr>
          <w:rFonts w:cs="Tahoma"/>
          <w:szCs w:val="20"/>
        </w:rPr>
      </w:pPr>
    </w:p>
    <w:p w:rsidR="00C31154" w:rsidRPr="006459E7" w:rsidRDefault="00C31154" w:rsidP="00AD7FFC">
      <w:pPr>
        <w:pStyle w:val="ListParagraph"/>
        <w:numPr>
          <w:ilvl w:val="4"/>
          <w:numId w:val="95"/>
        </w:numPr>
        <w:ind w:left="1440"/>
        <w:rPr>
          <w:b/>
          <w:color w:val="000000"/>
        </w:rPr>
      </w:pPr>
      <w:r w:rsidRPr="006459E7">
        <w:rPr>
          <w:b/>
        </w:rPr>
        <w:t>Significance of the Focused Program of Research</w:t>
      </w:r>
    </w:p>
    <w:p w:rsidR="00C23A9B" w:rsidRPr="006459E7" w:rsidRDefault="00C23A9B" w:rsidP="00C31154">
      <w:pPr>
        <w:rPr>
          <w:rFonts w:cs="Tahoma"/>
          <w:b/>
          <w:color w:val="000000"/>
          <w:szCs w:val="20"/>
        </w:rPr>
      </w:pPr>
    </w:p>
    <w:p w:rsidR="00C31154" w:rsidRPr="006459E7" w:rsidRDefault="00C31154" w:rsidP="00C23A9B">
      <w:pPr>
        <w:ind w:left="1620"/>
        <w:rPr>
          <w:rFonts w:cs="Tahoma"/>
          <w:b/>
          <w:color w:val="000000"/>
          <w:szCs w:val="20"/>
        </w:rPr>
      </w:pPr>
      <w:r w:rsidRPr="006459E7">
        <w:rPr>
          <w:rFonts w:cs="Tahoma"/>
          <w:b/>
          <w:color w:val="000000"/>
          <w:szCs w:val="20"/>
        </w:rPr>
        <w:t xml:space="preserve">Requirements: </w:t>
      </w:r>
      <w:r w:rsidRPr="006459E7">
        <w:rPr>
          <w:rFonts w:cs="Tahoma"/>
          <w:szCs w:val="20"/>
        </w:rPr>
        <w:t xml:space="preserve">In order to be responsive and sent forward for peer review, applications under the Rural Center topic </w:t>
      </w:r>
      <w:r w:rsidRPr="006459E7">
        <w:rPr>
          <w:rFonts w:cs="Tahoma"/>
          <w:b/>
          <w:szCs w:val="20"/>
        </w:rPr>
        <w:t>must</w:t>
      </w:r>
      <w:r w:rsidRPr="006459E7">
        <w:rPr>
          <w:rFonts w:cs="Tahoma"/>
          <w:szCs w:val="20"/>
        </w:rPr>
        <w:t xml:space="preserve"> include a Significance section that describes the following:</w:t>
      </w:r>
    </w:p>
    <w:p w:rsidR="00C31154" w:rsidRPr="006459E7" w:rsidRDefault="00C31154" w:rsidP="00AD7FFC">
      <w:pPr>
        <w:pStyle w:val="ListParagraph"/>
        <w:numPr>
          <w:ilvl w:val="0"/>
          <w:numId w:val="96"/>
        </w:numPr>
        <w:spacing w:before="120" w:after="120"/>
        <w:ind w:left="2160" w:hanging="540"/>
        <w:contextualSpacing w:val="0"/>
        <w:rPr>
          <w:rFonts w:cs="Tahoma"/>
          <w:color w:val="000000"/>
          <w:szCs w:val="20"/>
        </w:rPr>
      </w:pPr>
      <w:r w:rsidRPr="006459E7">
        <w:rPr>
          <w:rFonts w:cs="Tahoma"/>
          <w:color w:val="000000"/>
          <w:szCs w:val="20"/>
        </w:rPr>
        <w:t xml:space="preserve">A major problem or issue in rural education that the </w:t>
      </w:r>
      <w:r w:rsidR="00B4001D" w:rsidRPr="006459E7">
        <w:rPr>
          <w:rFonts w:cs="Tahoma"/>
          <w:color w:val="000000"/>
          <w:szCs w:val="20"/>
        </w:rPr>
        <w:t xml:space="preserve">Rural </w:t>
      </w:r>
      <w:r w:rsidRPr="006459E7">
        <w:rPr>
          <w:rFonts w:cs="Tahoma"/>
          <w:color w:val="000000"/>
          <w:szCs w:val="20"/>
        </w:rPr>
        <w:t>Center will address through its research study.</w:t>
      </w:r>
    </w:p>
    <w:p w:rsidR="00C31154" w:rsidRPr="006459E7" w:rsidRDefault="00C31154" w:rsidP="00AD7FFC">
      <w:pPr>
        <w:pStyle w:val="ListParagraph"/>
        <w:numPr>
          <w:ilvl w:val="0"/>
          <w:numId w:val="96"/>
        </w:numPr>
        <w:spacing w:before="120" w:after="120"/>
        <w:ind w:left="2160" w:hanging="540"/>
        <w:contextualSpacing w:val="0"/>
        <w:rPr>
          <w:rFonts w:cs="Tahoma"/>
          <w:color w:val="000000"/>
          <w:szCs w:val="20"/>
        </w:rPr>
      </w:pPr>
      <w:r w:rsidRPr="006459E7">
        <w:rPr>
          <w:rFonts w:cs="Tahoma"/>
          <w:color w:val="000000"/>
          <w:szCs w:val="20"/>
        </w:rPr>
        <w:t xml:space="preserve">A </w:t>
      </w:r>
      <w:r w:rsidR="00A46B64" w:rsidRPr="006459E7">
        <w:t>tool or method to support the conduct of education research in rural settings</w:t>
      </w:r>
      <w:r w:rsidRPr="006459E7">
        <w:rPr>
          <w:rFonts w:cs="Tahoma"/>
          <w:color w:val="000000"/>
          <w:szCs w:val="20"/>
        </w:rPr>
        <w:t>.</w:t>
      </w:r>
    </w:p>
    <w:p w:rsidR="00033964" w:rsidRPr="006459E7" w:rsidRDefault="00C31154" w:rsidP="00AD7FFC">
      <w:pPr>
        <w:pStyle w:val="ListParagraph"/>
        <w:numPr>
          <w:ilvl w:val="0"/>
          <w:numId w:val="96"/>
        </w:numPr>
        <w:spacing w:before="120"/>
        <w:ind w:left="2174" w:hanging="547"/>
        <w:contextualSpacing w:val="0"/>
        <w:rPr>
          <w:rFonts w:cs="Tahoma"/>
          <w:color w:val="000000"/>
          <w:szCs w:val="20"/>
        </w:rPr>
      </w:pPr>
      <w:r w:rsidRPr="006459E7">
        <w:rPr>
          <w:rFonts w:cs="Tahoma"/>
          <w:szCs w:val="20"/>
        </w:rPr>
        <w:t>The rural education settings where you plan to conduct your research</w:t>
      </w:r>
      <w:r w:rsidR="00033964" w:rsidRPr="006459E7">
        <w:rPr>
          <w:rFonts w:cs="Tahoma"/>
          <w:szCs w:val="20"/>
        </w:rPr>
        <w:t>.</w:t>
      </w:r>
    </w:p>
    <w:p w:rsidR="00C23A9B" w:rsidRPr="006459E7" w:rsidRDefault="00C23A9B" w:rsidP="008E7D82">
      <w:pPr>
        <w:ind w:left="1627"/>
        <w:rPr>
          <w:rFonts w:cs="Tahoma"/>
          <w:b/>
          <w:color w:val="000000"/>
          <w:szCs w:val="20"/>
        </w:rPr>
      </w:pPr>
    </w:p>
    <w:p w:rsidR="00C31154" w:rsidRPr="006459E7" w:rsidRDefault="00C31154" w:rsidP="004B63D9">
      <w:pPr>
        <w:spacing w:after="120"/>
        <w:ind w:left="1627"/>
        <w:rPr>
          <w:rFonts w:cs="Tahoma"/>
          <w:color w:val="000000"/>
          <w:szCs w:val="20"/>
        </w:rPr>
      </w:pPr>
      <w:r w:rsidRPr="006459E7">
        <w:rPr>
          <w:rFonts w:cs="Tahoma"/>
          <w:b/>
          <w:color w:val="000000"/>
          <w:szCs w:val="20"/>
        </w:rPr>
        <w:lastRenderedPageBreak/>
        <w:t xml:space="preserve">Recommendations for a Strong Application: </w:t>
      </w:r>
      <w:r w:rsidRPr="006459E7">
        <w:rPr>
          <w:rFonts w:cs="Tahoma"/>
          <w:szCs w:val="20"/>
        </w:rPr>
        <w:t>In order to address the above requirements, the Institute recommends that you include the following in your Significance section to provide a compelling rationale for the Center’s work.</w:t>
      </w:r>
    </w:p>
    <w:p w:rsidR="00C31154" w:rsidRPr="006459E7" w:rsidRDefault="00C31154" w:rsidP="00AD7FFC">
      <w:pPr>
        <w:pStyle w:val="ListParagraph"/>
        <w:numPr>
          <w:ilvl w:val="0"/>
          <w:numId w:val="101"/>
        </w:numPr>
        <w:spacing w:before="120" w:after="120"/>
        <w:ind w:left="2174" w:hanging="547"/>
        <w:contextualSpacing w:val="0"/>
        <w:rPr>
          <w:rFonts w:cs="Tahoma"/>
          <w:color w:val="000000"/>
          <w:szCs w:val="20"/>
        </w:rPr>
      </w:pPr>
      <w:r w:rsidRPr="006459E7">
        <w:rPr>
          <w:rFonts w:cs="Tahoma"/>
          <w:szCs w:val="20"/>
        </w:rPr>
        <w:t xml:space="preserve">Describe the need for a new </w:t>
      </w:r>
      <w:r w:rsidR="00B4001D" w:rsidRPr="006459E7">
        <w:rPr>
          <w:rFonts w:cs="Tahoma"/>
          <w:szCs w:val="20"/>
        </w:rPr>
        <w:t xml:space="preserve">Rural </w:t>
      </w:r>
      <w:r w:rsidRPr="006459E7">
        <w:rPr>
          <w:rFonts w:cs="Tahoma"/>
          <w:szCs w:val="20"/>
        </w:rPr>
        <w:t>Center, taking into account the lessons from prior rural education research and the current challenges facing rural education.</w:t>
      </w:r>
      <w:r w:rsidRPr="006459E7">
        <w:rPr>
          <w:rFonts w:cs="Tahoma"/>
          <w:color w:val="000000"/>
          <w:szCs w:val="20"/>
        </w:rPr>
        <w:t xml:space="preserve"> </w:t>
      </w:r>
    </w:p>
    <w:p w:rsidR="00BD194D" w:rsidRPr="006459E7" w:rsidRDefault="00C31154" w:rsidP="00AD7FFC">
      <w:pPr>
        <w:pStyle w:val="ListParagraph"/>
        <w:numPr>
          <w:ilvl w:val="0"/>
          <w:numId w:val="101"/>
        </w:numPr>
        <w:spacing w:before="120" w:after="120"/>
        <w:ind w:left="2174" w:hanging="547"/>
        <w:contextualSpacing w:val="0"/>
        <w:rPr>
          <w:rFonts w:cs="Tahoma"/>
          <w:szCs w:val="20"/>
        </w:rPr>
      </w:pPr>
      <w:r w:rsidRPr="006459E7">
        <w:rPr>
          <w:rFonts w:cs="Tahoma"/>
          <w:szCs w:val="20"/>
        </w:rPr>
        <w:t xml:space="preserve">Specify the major rural education problem(s) or issue(s) that the </w:t>
      </w:r>
      <w:r w:rsidR="00B4001D" w:rsidRPr="006459E7">
        <w:rPr>
          <w:rFonts w:cs="Tahoma"/>
          <w:szCs w:val="20"/>
        </w:rPr>
        <w:t xml:space="preserve">Rural </w:t>
      </w:r>
      <w:r w:rsidRPr="006459E7">
        <w:rPr>
          <w:rFonts w:cs="Tahoma"/>
          <w:szCs w:val="20"/>
        </w:rPr>
        <w:t>Center will address</w:t>
      </w:r>
      <w:r w:rsidR="00437E3C" w:rsidRPr="006459E7">
        <w:rPr>
          <w:rFonts w:cs="Tahoma"/>
          <w:szCs w:val="20"/>
        </w:rPr>
        <w:t xml:space="preserve">. </w:t>
      </w:r>
    </w:p>
    <w:p w:rsidR="00C31154" w:rsidRPr="006459E7" w:rsidRDefault="00437E3C" w:rsidP="00AD7FFC">
      <w:pPr>
        <w:pStyle w:val="ListParagraph"/>
        <w:numPr>
          <w:ilvl w:val="0"/>
          <w:numId w:val="101"/>
        </w:numPr>
        <w:spacing w:before="120" w:after="120"/>
        <w:ind w:left="2174" w:hanging="547"/>
        <w:contextualSpacing w:val="0"/>
        <w:rPr>
          <w:rFonts w:cs="Tahoma"/>
          <w:szCs w:val="20"/>
        </w:rPr>
      </w:pPr>
      <w:r w:rsidRPr="006459E7">
        <w:rPr>
          <w:rFonts w:cs="Tahoma"/>
        </w:rPr>
        <w:t>Describe how the education issue</w:t>
      </w:r>
      <w:r w:rsidR="00BD194D" w:rsidRPr="006459E7">
        <w:rPr>
          <w:rFonts w:cs="Tahoma"/>
        </w:rPr>
        <w:t>(s)</w:t>
      </w:r>
      <w:r w:rsidRPr="006459E7">
        <w:rPr>
          <w:rFonts w:cs="Tahoma"/>
        </w:rPr>
        <w:t xml:space="preserve"> and research questions were determined </w:t>
      </w:r>
      <w:r w:rsidR="000B34F3" w:rsidRPr="006459E7">
        <w:rPr>
          <w:rFonts w:cs="Tahoma"/>
        </w:rPr>
        <w:t xml:space="preserve">jointly </w:t>
      </w:r>
      <w:r w:rsidRPr="006459E7">
        <w:rPr>
          <w:rFonts w:cs="Tahoma"/>
        </w:rPr>
        <w:t>by the</w:t>
      </w:r>
      <w:r w:rsidR="000B34F3" w:rsidRPr="006459E7">
        <w:rPr>
          <w:rFonts w:cs="Tahoma"/>
        </w:rPr>
        <w:t xml:space="preserve"> Rural Center’s</w:t>
      </w:r>
      <w:r w:rsidRPr="006459E7">
        <w:rPr>
          <w:rFonts w:cs="Tahoma"/>
        </w:rPr>
        <w:t xml:space="preserve"> research and practitioner partners</w:t>
      </w:r>
      <w:r w:rsidR="00BD194D" w:rsidRPr="006459E7">
        <w:rPr>
          <w:rFonts w:cs="Tahoma"/>
        </w:rPr>
        <w:t>. Explain how the research will provide information that practitioners can use to improve their schools.</w:t>
      </w:r>
      <w:r w:rsidRPr="006459E7">
        <w:rPr>
          <w:rFonts w:cs="Tahoma"/>
        </w:rPr>
        <w:t xml:space="preserve"> </w:t>
      </w:r>
    </w:p>
    <w:p w:rsidR="00C31154" w:rsidRPr="006459E7" w:rsidRDefault="00C31154" w:rsidP="00BD194D">
      <w:pPr>
        <w:pStyle w:val="ListParagraph"/>
        <w:numPr>
          <w:ilvl w:val="0"/>
          <w:numId w:val="101"/>
        </w:numPr>
        <w:spacing w:before="120" w:after="120"/>
        <w:ind w:left="2174" w:hanging="547"/>
        <w:contextualSpacing w:val="0"/>
        <w:rPr>
          <w:rFonts w:cs="Tahoma"/>
          <w:szCs w:val="20"/>
        </w:rPr>
      </w:pPr>
      <w:r w:rsidRPr="006459E7">
        <w:rPr>
          <w:rFonts w:cs="Tahoma"/>
          <w:szCs w:val="20"/>
        </w:rPr>
        <w:t xml:space="preserve">Review the relevant literature on the selected problem(s) or issue(s), emphasizing what is unique or important to rural education.  Identify any research gaps and the role the </w:t>
      </w:r>
      <w:r w:rsidR="00B4001D" w:rsidRPr="006459E7">
        <w:rPr>
          <w:rFonts w:cs="Tahoma"/>
          <w:szCs w:val="20"/>
        </w:rPr>
        <w:t xml:space="preserve">Rural </w:t>
      </w:r>
      <w:r w:rsidRPr="006459E7">
        <w:rPr>
          <w:rFonts w:cs="Tahoma"/>
          <w:szCs w:val="20"/>
        </w:rPr>
        <w:t xml:space="preserve">Center will play in addressing such gaps. </w:t>
      </w:r>
    </w:p>
    <w:p w:rsidR="00C31154" w:rsidRPr="006459E7" w:rsidRDefault="00BD194D" w:rsidP="00AD7FFC">
      <w:pPr>
        <w:pStyle w:val="ListParagraph"/>
        <w:numPr>
          <w:ilvl w:val="0"/>
          <w:numId w:val="101"/>
        </w:numPr>
        <w:spacing w:before="120" w:after="120"/>
        <w:ind w:left="2174" w:hanging="547"/>
        <w:contextualSpacing w:val="0"/>
        <w:rPr>
          <w:rFonts w:cs="Tahoma"/>
          <w:szCs w:val="20"/>
        </w:rPr>
      </w:pPr>
      <w:r w:rsidRPr="006459E7">
        <w:rPr>
          <w:rFonts w:cs="Tahoma"/>
          <w:szCs w:val="20"/>
        </w:rPr>
        <w:t xml:space="preserve">Review the relevant literature on research partnerships that will guide </w:t>
      </w:r>
      <w:r w:rsidR="00C31154" w:rsidRPr="006459E7">
        <w:rPr>
          <w:rFonts w:cs="Tahoma"/>
          <w:szCs w:val="20"/>
        </w:rPr>
        <w:t xml:space="preserve">your approach </w:t>
      </w:r>
      <w:r w:rsidRPr="006459E7">
        <w:rPr>
          <w:rFonts w:cs="Tahoma"/>
          <w:szCs w:val="20"/>
        </w:rPr>
        <w:t>to working with schools and other stakeholders.</w:t>
      </w:r>
    </w:p>
    <w:p w:rsidR="00C31154" w:rsidRPr="006459E7" w:rsidRDefault="00C31154" w:rsidP="00AD7FFC">
      <w:pPr>
        <w:pStyle w:val="ListParagraph"/>
        <w:numPr>
          <w:ilvl w:val="0"/>
          <w:numId w:val="101"/>
        </w:numPr>
        <w:spacing w:before="120" w:after="120"/>
        <w:ind w:left="2174" w:hanging="547"/>
        <w:contextualSpacing w:val="0"/>
        <w:rPr>
          <w:rFonts w:cs="Tahoma"/>
          <w:szCs w:val="20"/>
        </w:rPr>
      </w:pPr>
      <w:r w:rsidRPr="006459E7">
        <w:rPr>
          <w:rFonts w:cs="Tahoma"/>
          <w:szCs w:val="20"/>
        </w:rPr>
        <w:t xml:space="preserve">Explain how the </w:t>
      </w:r>
      <w:r w:rsidR="00B4001D" w:rsidRPr="006459E7">
        <w:rPr>
          <w:rFonts w:cs="Tahoma"/>
          <w:szCs w:val="20"/>
        </w:rPr>
        <w:t xml:space="preserve">Rural </w:t>
      </w:r>
      <w:r w:rsidRPr="006459E7">
        <w:rPr>
          <w:rFonts w:cs="Tahoma"/>
          <w:szCs w:val="20"/>
        </w:rPr>
        <w:t>Center’s work will advance theory and practice in rural education.</w:t>
      </w:r>
    </w:p>
    <w:p w:rsidR="00195B95" w:rsidRPr="006459E7" w:rsidRDefault="00C31154" w:rsidP="00AD7FFC">
      <w:pPr>
        <w:pStyle w:val="ListParagraph"/>
        <w:numPr>
          <w:ilvl w:val="0"/>
          <w:numId w:val="101"/>
        </w:numPr>
        <w:spacing w:before="120" w:after="120"/>
        <w:ind w:left="2174" w:hanging="547"/>
        <w:contextualSpacing w:val="0"/>
        <w:rPr>
          <w:rFonts w:cs="Tahoma"/>
          <w:color w:val="000000"/>
          <w:szCs w:val="20"/>
        </w:rPr>
      </w:pPr>
      <w:r w:rsidRPr="006459E7">
        <w:rPr>
          <w:rFonts w:cs="Tahoma"/>
          <w:color w:val="000000"/>
          <w:szCs w:val="20"/>
        </w:rPr>
        <w:t xml:space="preserve">Make clear that you will work with LEAs in at least two states or territories. </w:t>
      </w:r>
      <w:r w:rsidRPr="006459E7">
        <w:t>The Institute encourages you to include rural settings in different parts of the U.S. that have distinct demographic or cultural characteristics.</w:t>
      </w:r>
    </w:p>
    <w:p w:rsidR="00BD194D" w:rsidRPr="006459E7" w:rsidRDefault="00BD194D" w:rsidP="00AD7FFC">
      <w:pPr>
        <w:pStyle w:val="ListParagraph"/>
        <w:numPr>
          <w:ilvl w:val="0"/>
          <w:numId w:val="101"/>
        </w:numPr>
        <w:spacing w:before="120" w:after="120"/>
        <w:ind w:left="2174" w:hanging="547"/>
        <w:contextualSpacing w:val="0"/>
        <w:rPr>
          <w:rFonts w:cs="Tahoma"/>
          <w:color w:val="000000"/>
          <w:szCs w:val="20"/>
        </w:rPr>
      </w:pPr>
      <w:r w:rsidRPr="006459E7">
        <w:rPr>
          <w:rFonts w:cs="Tahoma"/>
          <w:szCs w:val="20"/>
        </w:rPr>
        <w:t xml:space="preserve">Explain how you will involve </w:t>
      </w:r>
      <w:r w:rsidR="00D16F65">
        <w:rPr>
          <w:rFonts w:cs="Tahoma"/>
          <w:szCs w:val="20"/>
        </w:rPr>
        <w:t>LEA</w:t>
      </w:r>
      <w:r w:rsidRPr="006459E7">
        <w:rPr>
          <w:rFonts w:cs="Tahoma"/>
          <w:szCs w:val="20"/>
        </w:rPr>
        <w:t>s</w:t>
      </w:r>
      <w:r w:rsidRPr="006459E7">
        <w:rPr>
          <w:rStyle w:val="FootnoteReference"/>
          <w:szCs w:val="20"/>
        </w:rPr>
        <w:footnoteReference w:id="9"/>
      </w:r>
      <w:r w:rsidR="00C767EE" w:rsidRPr="006459E7">
        <w:rPr>
          <w:rFonts w:cs="Tahoma"/>
          <w:szCs w:val="20"/>
        </w:rPr>
        <w:t xml:space="preserve">, rural postsecondary institutions, </w:t>
      </w:r>
      <w:r w:rsidRPr="006459E7">
        <w:rPr>
          <w:rFonts w:cs="Tahoma"/>
          <w:szCs w:val="20"/>
        </w:rPr>
        <w:t xml:space="preserve">and other relevant stakeholders in your focused program of research.  </w:t>
      </w:r>
    </w:p>
    <w:p w:rsidR="00195B95" w:rsidRPr="006459E7" w:rsidRDefault="00C31154" w:rsidP="00AD7FFC">
      <w:pPr>
        <w:pStyle w:val="ListParagraph"/>
        <w:numPr>
          <w:ilvl w:val="0"/>
          <w:numId w:val="101"/>
        </w:numPr>
        <w:spacing w:before="120" w:after="120"/>
        <w:ind w:left="2174" w:hanging="547"/>
        <w:contextualSpacing w:val="0"/>
        <w:rPr>
          <w:rFonts w:cs="Tahoma"/>
          <w:color w:val="000000"/>
          <w:szCs w:val="20"/>
        </w:rPr>
      </w:pPr>
      <w:r w:rsidRPr="006459E7">
        <w:rPr>
          <w:rFonts w:cs="Tahoma"/>
          <w:color w:val="000000"/>
          <w:szCs w:val="20"/>
        </w:rPr>
        <w:t xml:space="preserve">Include information on race and ethnicity, rates of poverty, and other relevant details that show how you think about or define the rural education context (c.f., Beesley &amp; Sheridan, 2017; Koziol et al., 2015). </w:t>
      </w:r>
    </w:p>
    <w:p w:rsidR="00195B95" w:rsidRPr="006459E7" w:rsidRDefault="00C31154" w:rsidP="00AD7FFC">
      <w:pPr>
        <w:pStyle w:val="ListParagraph"/>
        <w:numPr>
          <w:ilvl w:val="0"/>
          <w:numId w:val="101"/>
        </w:numPr>
        <w:spacing w:before="120" w:after="120"/>
        <w:ind w:left="2174" w:hanging="547"/>
        <w:contextualSpacing w:val="0"/>
        <w:rPr>
          <w:rFonts w:cs="Tahoma"/>
          <w:color w:val="000000"/>
          <w:szCs w:val="20"/>
        </w:rPr>
      </w:pPr>
      <w:r w:rsidRPr="006459E7">
        <w:t xml:space="preserve">Use the </w:t>
      </w:r>
      <w:hyperlink r:id="rId41" w:history="1">
        <w:r w:rsidRPr="006459E7">
          <w:rPr>
            <w:rStyle w:val="Hyperlink"/>
          </w:rPr>
          <w:t>NCES (2006)</w:t>
        </w:r>
      </w:hyperlink>
      <w:r w:rsidRPr="006459E7">
        <w:t xml:space="preserve"> definitions of rural locales to make clear whether you are working in fringe, distant, or remote rural locales. The Institute strongly encourages the inclusion of </w:t>
      </w:r>
      <w:r w:rsidRPr="006459E7">
        <w:rPr>
          <w:u w:val="single"/>
        </w:rPr>
        <w:t>remote</w:t>
      </w:r>
      <w:r w:rsidRPr="006459E7">
        <w:t xml:space="preserve"> </w:t>
      </w:r>
      <w:r w:rsidR="00774CAC" w:rsidRPr="006459E7">
        <w:t>and/or persistently poor</w:t>
      </w:r>
      <w:r w:rsidRPr="006459E7">
        <w:t xml:space="preserve"> </w:t>
      </w:r>
      <w:r w:rsidR="00F060EE" w:rsidRPr="006459E7">
        <w:t xml:space="preserve">rural locales </w:t>
      </w:r>
      <w:r w:rsidRPr="006459E7">
        <w:t>in at least some aspects of the focused program of research.</w:t>
      </w:r>
      <w:r w:rsidRPr="006459E7">
        <w:rPr>
          <w:rFonts w:cs="Tahoma"/>
          <w:color w:val="000000"/>
          <w:szCs w:val="20"/>
        </w:rPr>
        <w:t xml:space="preserve"> </w:t>
      </w:r>
    </w:p>
    <w:p w:rsidR="00C31154" w:rsidRPr="006459E7" w:rsidRDefault="00C31154" w:rsidP="00AD7FFC">
      <w:pPr>
        <w:pStyle w:val="ListParagraph"/>
        <w:numPr>
          <w:ilvl w:val="0"/>
          <w:numId w:val="101"/>
        </w:numPr>
        <w:spacing w:before="120" w:after="120"/>
        <w:ind w:left="2174" w:hanging="547"/>
        <w:contextualSpacing w:val="0"/>
        <w:rPr>
          <w:rFonts w:cs="Tahoma"/>
          <w:color w:val="000000"/>
          <w:szCs w:val="20"/>
        </w:rPr>
      </w:pPr>
      <w:r w:rsidRPr="006459E7">
        <w:rPr>
          <w:rFonts w:cs="Tahoma"/>
          <w:color w:val="000000"/>
          <w:szCs w:val="20"/>
        </w:rPr>
        <w:t>If you plan to add sites over the course of your work, explain how they will be identified and recruited.</w:t>
      </w:r>
    </w:p>
    <w:p w:rsidR="00C31154" w:rsidRPr="006459E7" w:rsidRDefault="00C31154" w:rsidP="00C31154">
      <w:pPr>
        <w:pStyle w:val="ListParagraph"/>
        <w:rPr>
          <w:rFonts w:cs="Tahoma"/>
          <w:color w:val="000000"/>
          <w:szCs w:val="20"/>
        </w:rPr>
      </w:pPr>
    </w:p>
    <w:p w:rsidR="00C31154" w:rsidRPr="006459E7" w:rsidRDefault="00C31154" w:rsidP="00AD7FFC">
      <w:pPr>
        <w:pStyle w:val="ListParagraph"/>
        <w:keepNext/>
        <w:numPr>
          <w:ilvl w:val="4"/>
          <w:numId w:val="95"/>
        </w:numPr>
        <w:ind w:left="1440"/>
        <w:rPr>
          <w:b/>
        </w:rPr>
      </w:pPr>
      <w:r w:rsidRPr="006459E7">
        <w:rPr>
          <w:b/>
        </w:rPr>
        <w:t>Research Plan for the Focused Program of Research</w:t>
      </w:r>
    </w:p>
    <w:p w:rsidR="00AA7FC0" w:rsidRPr="006459E7" w:rsidRDefault="00AA7FC0" w:rsidP="00AA7FC0">
      <w:pPr>
        <w:keepNext/>
        <w:ind w:left="1627"/>
        <w:rPr>
          <w:rFonts w:cs="Tahoma"/>
          <w:b/>
          <w:szCs w:val="20"/>
        </w:rPr>
      </w:pPr>
    </w:p>
    <w:p w:rsidR="00C31154" w:rsidRPr="006459E7" w:rsidRDefault="00C31154" w:rsidP="00191734">
      <w:pPr>
        <w:keepNext/>
        <w:spacing w:after="120"/>
        <w:ind w:left="1627"/>
        <w:rPr>
          <w:rFonts w:cs="Tahoma"/>
          <w:b/>
          <w:szCs w:val="20"/>
        </w:rPr>
      </w:pPr>
      <w:r w:rsidRPr="006459E7">
        <w:rPr>
          <w:rFonts w:cs="Tahoma"/>
          <w:b/>
          <w:szCs w:val="20"/>
        </w:rPr>
        <w:t xml:space="preserve">Requirements: </w:t>
      </w:r>
      <w:r w:rsidRPr="006459E7">
        <w:rPr>
          <w:rFonts w:cs="Tahoma"/>
          <w:szCs w:val="20"/>
        </w:rPr>
        <w:t xml:space="preserve">In order to be responsive and sent forward for scientific peer review, applications under the Rural Center topic </w:t>
      </w:r>
      <w:r w:rsidRPr="006459E7">
        <w:rPr>
          <w:rFonts w:cs="Tahoma"/>
          <w:b/>
          <w:szCs w:val="20"/>
        </w:rPr>
        <w:t>must</w:t>
      </w:r>
      <w:r w:rsidRPr="006459E7">
        <w:rPr>
          <w:rFonts w:cs="Tahoma"/>
          <w:szCs w:val="20"/>
        </w:rPr>
        <w:t xml:space="preserve"> include a Research Plan section that describes the following:</w:t>
      </w:r>
    </w:p>
    <w:p w:rsidR="00C31154" w:rsidRPr="006459E7" w:rsidRDefault="00645060" w:rsidP="00AD7FFC">
      <w:pPr>
        <w:pStyle w:val="ListParagraph"/>
        <w:numPr>
          <w:ilvl w:val="0"/>
          <w:numId w:val="97"/>
        </w:numPr>
        <w:spacing w:after="120"/>
        <w:ind w:left="2160" w:hanging="540"/>
        <w:contextualSpacing w:val="0"/>
        <w:rPr>
          <w:rFonts w:cs="Tahoma"/>
          <w:szCs w:val="20"/>
        </w:rPr>
      </w:pPr>
      <w:r w:rsidRPr="006459E7">
        <w:rPr>
          <w:rFonts w:cs="Tahoma"/>
          <w:szCs w:val="20"/>
        </w:rPr>
        <w:t>P</w:t>
      </w:r>
      <w:r w:rsidR="00C31154" w:rsidRPr="006459E7">
        <w:rPr>
          <w:rFonts w:cs="Tahoma"/>
          <w:szCs w:val="20"/>
        </w:rPr>
        <w:t>lans to carry out a research study on one or more major problems or issues in rural education identified by rural education stakeholders.</w:t>
      </w:r>
    </w:p>
    <w:p w:rsidR="00C31154" w:rsidRPr="006459E7" w:rsidRDefault="004A67F0" w:rsidP="00AD7FFC">
      <w:pPr>
        <w:pStyle w:val="ListParagraph"/>
        <w:numPr>
          <w:ilvl w:val="0"/>
          <w:numId w:val="97"/>
        </w:numPr>
        <w:spacing w:before="120"/>
        <w:ind w:left="2160" w:hanging="547"/>
        <w:contextualSpacing w:val="0"/>
        <w:rPr>
          <w:rFonts w:cs="Tahoma"/>
          <w:szCs w:val="20"/>
        </w:rPr>
      </w:pPr>
      <w:r w:rsidRPr="006459E7">
        <w:t xml:space="preserve">Plans to develop and test a tool or method to support the conduct of </w:t>
      </w:r>
      <w:r w:rsidR="00674199" w:rsidRPr="006459E7">
        <w:t xml:space="preserve">education </w:t>
      </w:r>
      <w:r w:rsidRPr="006459E7">
        <w:t>research in rural settings</w:t>
      </w:r>
      <w:r w:rsidR="00C31154" w:rsidRPr="006459E7">
        <w:t>.</w:t>
      </w:r>
    </w:p>
    <w:p w:rsidR="00645060" w:rsidRPr="006459E7" w:rsidRDefault="00645060" w:rsidP="00191734">
      <w:pPr>
        <w:tabs>
          <w:tab w:val="left" w:pos="720"/>
        </w:tabs>
        <w:ind w:left="1627"/>
        <w:rPr>
          <w:rFonts w:cs="Tahoma"/>
          <w:b/>
          <w:szCs w:val="20"/>
        </w:rPr>
      </w:pPr>
    </w:p>
    <w:p w:rsidR="00C31154" w:rsidRPr="006459E7" w:rsidRDefault="00C31154" w:rsidP="00191734">
      <w:pPr>
        <w:tabs>
          <w:tab w:val="left" w:pos="720"/>
        </w:tabs>
        <w:spacing w:after="120"/>
        <w:ind w:left="1627"/>
      </w:pPr>
      <w:r w:rsidRPr="006459E7">
        <w:rPr>
          <w:rFonts w:cs="Tahoma"/>
          <w:b/>
          <w:szCs w:val="20"/>
        </w:rPr>
        <w:t xml:space="preserve">Recommendations for a Strong Application: </w:t>
      </w:r>
      <w:r w:rsidRPr="006459E7">
        <w:t>In order to address the above requirements, the Institute recommends that you include the following in your Research Plan section to explain and strengthen the methodological rigor of your work.</w:t>
      </w:r>
    </w:p>
    <w:p w:rsidR="00DB08E5" w:rsidRPr="006459E7" w:rsidRDefault="00DB08E5" w:rsidP="00DB08E5">
      <w:pPr>
        <w:pStyle w:val="ListParagraph"/>
        <w:numPr>
          <w:ilvl w:val="0"/>
          <w:numId w:val="121"/>
        </w:numPr>
        <w:tabs>
          <w:tab w:val="left" w:pos="1800"/>
        </w:tabs>
        <w:spacing w:before="120" w:after="120"/>
        <w:ind w:left="2160"/>
        <w:contextualSpacing w:val="0"/>
      </w:pPr>
      <w:r w:rsidRPr="006459E7">
        <w:t>Make clear how the research you are proposing will be designed a</w:t>
      </w:r>
      <w:r w:rsidR="009A0106" w:rsidRPr="006459E7">
        <w:t>nd carried out as a partnership between</w:t>
      </w:r>
      <w:r w:rsidRPr="006459E7">
        <w:t xml:space="preserve"> researchers, LEAs, SEAs,</w:t>
      </w:r>
      <w:r w:rsidR="00C767EE" w:rsidRPr="006459E7">
        <w:t xml:space="preserve"> rural postsecondary institutions,</w:t>
      </w:r>
      <w:r w:rsidRPr="006459E7">
        <w:t xml:space="preserve"> </w:t>
      </w:r>
      <w:r w:rsidR="00C767EE" w:rsidRPr="006459E7">
        <w:t xml:space="preserve">state higher education systems and agencies, </w:t>
      </w:r>
      <w:r w:rsidRPr="006459E7">
        <w:t>and other relevant stakeholders. The Institute envisions that the work will be collaborative from start to finish.</w:t>
      </w:r>
    </w:p>
    <w:p w:rsidR="00BD194D" w:rsidRPr="006459E7" w:rsidRDefault="00BD194D" w:rsidP="00DB08E5">
      <w:pPr>
        <w:pStyle w:val="ListParagraph"/>
        <w:numPr>
          <w:ilvl w:val="1"/>
          <w:numId w:val="121"/>
        </w:numPr>
        <w:tabs>
          <w:tab w:val="left" w:pos="1800"/>
        </w:tabs>
        <w:spacing w:before="120" w:after="120"/>
        <w:ind w:left="2520"/>
        <w:contextualSpacing w:val="0"/>
      </w:pPr>
      <w:r w:rsidRPr="006459E7">
        <w:rPr>
          <w:rFonts w:cs="Tahoma"/>
        </w:rPr>
        <w:t xml:space="preserve">Together, the researcher and practitioner (and any other) partners are expected to develop the research questions, agree on the research design and its implementation, establish a mechanism to discuss the results as they are obtained and direct further research, consider the practice and policy implications of the results, disseminate the results to multiple audiences, and plan for future research. </w:t>
      </w:r>
    </w:p>
    <w:p w:rsidR="00BD194D" w:rsidRPr="006459E7" w:rsidRDefault="00BD194D" w:rsidP="00DB08E5">
      <w:pPr>
        <w:pStyle w:val="ListParagraph"/>
        <w:numPr>
          <w:ilvl w:val="1"/>
          <w:numId w:val="121"/>
        </w:numPr>
        <w:tabs>
          <w:tab w:val="left" w:pos="1800"/>
        </w:tabs>
        <w:spacing w:before="120" w:after="120"/>
        <w:ind w:left="2520"/>
        <w:contextualSpacing w:val="0"/>
      </w:pPr>
      <w:r w:rsidRPr="006459E7">
        <w:rPr>
          <w:rFonts w:cs="Tahoma"/>
        </w:rPr>
        <w:t xml:space="preserve">On the practitioner side, relevant decision-makers from across the participating education </w:t>
      </w:r>
      <w:r w:rsidR="00C767EE" w:rsidRPr="006459E7">
        <w:rPr>
          <w:rFonts w:cs="Tahoma"/>
        </w:rPr>
        <w:t xml:space="preserve">institutions and </w:t>
      </w:r>
      <w:r w:rsidRPr="006459E7">
        <w:rPr>
          <w:rFonts w:cs="Tahoma"/>
        </w:rPr>
        <w:t>agencies are expected to take part in this process and so too are other relevant stakeholders.</w:t>
      </w:r>
    </w:p>
    <w:p w:rsidR="00C31154" w:rsidRPr="006459E7" w:rsidRDefault="00C31154" w:rsidP="00DB08E5">
      <w:pPr>
        <w:pStyle w:val="ListParagraph"/>
        <w:numPr>
          <w:ilvl w:val="0"/>
          <w:numId w:val="121"/>
        </w:numPr>
        <w:tabs>
          <w:tab w:val="left" w:pos="1800"/>
        </w:tabs>
        <w:spacing w:before="120" w:after="120"/>
        <w:ind w:left="2160"/>
        <w:contextualSpacing w:val="0"/>
      </w:pPr>
      <w:r w:rsidRPr="006459E7">
        <w:t xml:space="preserve">Organize </w:t>
      </w:r>
      <w:r w:rsidR="00F77D53" w:rsidRPr="006459E7">
        <w:t xml:space="preserve">the </w:t>
      </w:r>
      <w:r w:rsidR="00BA4B55" w:rsidRPr="006459E7">
        <w:t>Research Plan into two</w:t>
      </w:r>
      <w:r w:rsidRPr="006459E7">
        <w:t xml:space="preserve"> su</w:t>
      </w:r>
      <w:r w:rsidR="00BA4B55" w:rsidRPr="006459E7">
        <w:t>bsections, one for each of the</w:t>
      </w:r>
      <w:r w:rsidRPr="006459E7">
        <w:t xml:space="preserve"> components of the Center’s </w:t>
      </w:r>
      <w:r w:rsidR="00645060" w:rsidRPr="006459E7">
        <w:t>f</w:t>
      </w:r>
      <w:r w:rsidRPr="006459E7">
        <w:t xml:space="preserve">ocused </w:t>
      </w:r>
      <w:r w:rsidR="00645060" w:rsidRPr="006459E7">
        <w:t>p</w:t>
      </w:r>
      <w:r w:rsidRPr="006459E7">
        <w:t xml:space="preserve">rogram of </w:t>
      </w:r>
      <w:r w:rsidR="00645060" w:rsidRPr="006459E7">
        <w:t>r</w:t>
      </w:r>
      <w:r w:rsidRPr="006459E7">
        <w:t>esearch (see above Requirements).</w:t>
      </w:r>
    </w:p>
    <w:p w:rsidR="00C31154" w:rsidRPr="006459E7" w:rsidRDefault="00F060EE" w:rsidP="00AD7FFC">
      <w:pPr>
        <w:pStyle w:val="ListParagraph"/>
        <w:numPr>
          <w:ilvl w:val="0"/>
          <w:numId w:val="102"/>
        </w:numPr>
        <w:tabs>
          <w:tab w:val="left" w:pos="1800"/>
        </w:tabs>
        <w:spacing w:before="120" w:after="120"/>
        <w:ind w:left="2160"/>
        <w:contextualSpacing w:val="0"/>
      </w:pPr>
      <w:r w:rsidRPr="006459E7">
        <w:t xml:space="preserve">If applicable, explain how the two components of the focused program of research are complementary. </w:t>
      </w:r>
    </w:p>
    <w:p w:rsidR="00C31154" w:rsidRPr="006459E7" w:rsidRDefault="00C31154" w:rsidP="00AD7FFC">
      <w:pPr>
        <w:pStyle w:val="ListParagraph"/>
        <w:numPr>
          <w:ilvl w:val="0"/>
          <w:numId w:val="102"/>
        </w:numPr>
        <w:tabs>
          <w:tab w:val="left" w:pos="1800"/>
        </w:tabs>
        <w:spacing w:before="120" w:after="240"/>
        <w:ind w:left="2160"/>
        <w:contextualSpacing w:val="0"/>
        <w:rPr>
          <w:rFonts w:cs="Tahoma"/>
          <w:szCs w:val="20"/>
        </w:rPr>
      </w:pPr>
      <w:r w:rsidRPr="006459E7">
        <w:rPr>
          <w:rFonts w:cs="Tahoma"/>
          <w:szCs w:val="20"/>
        </w:rPr>
        <w:t>Provide a timeline for the Center’s focused program of research (include in the Project Narrative or Appendix B).</w:t>
      </w:r>
    </w:p>
    <w:p w:rsidR="00C31154" w:rsidRPr="006459E7" w:rsidRDefault="00C31154" w:rsidP="00195B95">
      <w:pPr>
        <w:spacing w:after="120"/>
        <w:ind w:left="1620"/>
        <w:rPr>
          <w:rFonts w:cs="Tahoma"/>
          <w:i/>
          <w:szCs w:val="20"/>
        </w:rPr>
      </w:pPr>
      <w:r w:rsidRPr="006459E7">
        <w:rPr>
          <w:rFonts w:cs="Tahoma"/>
          <w:i/>
          <w:szCs w:val="20"/>
        </w:rPr>
        <w:t>Study of a major problem or issue in rural education</w:t>
      </w:r>
      <w:r w:rsidR="00DE6EAC" w:rsidRPr="006459E7">
        <w:rPr>
          <w:rFonts w:cs="Tahoma"/>
          <w:i/>
          <w:szCs w:val="20"/>
        </w:rPr>
        <w:t xml:space="preserve"> with stakeholder involvement</w:t>
      </w:r>
    </w:p>
    <w:p w:rsidR="00973C0A" w:rsidRPr="006459E7" w:rsidRDefault="000A4EDC" w:rsidP="00973C0A">
      <w:pPr>
        <w:pStyle w:val="ListParagraph"/>
        <w:numPr>
          <w:ilvl w:val="0"/>
          <w:numId w:val="102"/>
        </w:numPr>
        <w:spacing w:after="120"/>
        <w:ind w:left="2160"/>
        <w:contextualSpacing w:val="0"/>
      </w:pPr>
      <w:r w:rsidRPr="006459E7">
        <w:t>Describe the studies you propose to address your research question(s). The type of studies you propose will depend upon your research question(s) and the current state of knowledge regarding the identified rural education problem or issue. For example</w:t>
      </w:r>
      <w:r w:rsidR="00973C0A" w:rsidRPr="006459E7">
        <w:t>:</w:t>
      </w:r>
      <w:r w:rsidR="00973C0A" w:rsidRPr="006459E7">
        <w:rPr>
          <w:rStyle w:val="FootnoteReference"/>
        </w:rPr>
        <w:footnoteReference w:id="10"/>
      </w:r>
    </w:p>
    <w:p w:rsidR="000A4EDC" w:rsidRPr="006459E7" w:rsidRDefault="00504F67" w:rsidP="00973C0A">
      <w:pPr>
        <w:pStyle w:val="ListParagraph"/>
        <w:numPr>
          <w:ilvl w:val="2"/>
          <w:numId w:val="125"/>
        </w:numPr>
        <w:spacing w:before="120" w:after="120"/>
        <w:contextualSpacing w:val="0"/>
      </w:pPr>
      <w:r w:rsidRPr="006459E7">
        <w:rPr>
          <w:u w:val="single"/>
        </w:rPr>
        <w:t>Exploratory Research</w:t>
      </w:r>
      <w:r w:rsidRPr="006459E7">
        <w:t>: When there is not enough known about your issue or problem to address it, exploratory studies may be necessary to better understand the issue and its links to school and student outcomes overall and for specific subgroups. You may also be interested in identifying other factors that mediate or moderate the link to student outcomes.</w:t>
      </w:r>
    </w:p>
    <w:p w:rsidR="00504F67" w:rsidRPr="006459E7" w:rsidRDefault="00504F67" w:rsidP="000A4EDC">
      <w:pPr>
        <w:pStyle w:val="ListParagraph"/>
        <w:numPr>
          <w:ilvl w:val="2"/>
          <w:numId w:val="125"/>
        </w:numPr>
        <w:spacing w:after="120"/>
        <w:contextualSpacing w:val="0"/>
      </w:pPr>
      <w:r w:rsidRPr="006459E7">
        <w:rPr>
          <w:u w:val="single"/>
        </w:rPr>
        <w:t>Development/Innovation</w:t>
      </w:r>
      <w:r w:rsidRPr="006459E7">
        <w:t xml:space="preserve">: When your issue or problem is well understood, but there is no specific approach or intervention (e.g., a practice, program, or policy) for addressing it, you could develop one based upon an underlying theory of change as to how student outcomes would be expected to improve. You should carry out one or more pilot tests to determine if an </w:t>
      </w:r>
      <w:r w:rsidRPr="006459E7">
        <w:lastRenderedPageBreak/>
        <w:t>approach/intervention can be implemented as planned and whether it shows evidence of promise for improving student education outcomes.</w:t>
      </w:r>
    </w:p>
    <w:p w:rsidR="00504F67" w:rsidRPr="006459E7" w:rsidRDefault="00504F67" w:rsidP="00050742">
      <w:pPr>
        <w:pStyle w:val="ListParagraph"/>
        <w:numPr>
          <w:ilvl w:val="2"/>
          <w:numId w:val="125"/>
        </w:numPr>
        <w:spacing w:after="120"/>
        <w:contextualSpacing w:val="0"/>
      </w:pPr>
      <w:r w:rsidRPr="006459E7">
        <w:rPr>
          <w:u w:val="single"/>
        </w:rPr>
        <w:t>Evaluation</w:t>
      </w:r>
      <w:r w:rsidRPr="006459E7">
        <w:t xml:space="preserve">: If there is evidence of promise for improving student education outcomes or if there is an unevaluated intervention being widely used in the schools or districts you are working with, you could evaluate its causal impact on student education outcomes using an experimental design, regression discontinuity design, or quasi-experimental design that would meet </w:t>
      </w:r>
      <w:r w:rsidRPr="006459E7">
        <w:rPr>
          <w:rFonts w:cs="Tahoma"/>
          <w:color w:val="000000"/>
          <w:szCs w:val="20"/>
        </w:rPr>
        <w:t>the What Works Clearinghouse standards for evidence</w:t>
      </w:r>
      <w:r w:rsidRPr="006459E7">
        <w:t>.</w:t>
      </w:r>
      <w:r w:rsidRPr="006459E7">
        <w:rPr>
          <w:rStyle w:val="FootnoteReference"/>
          <w:rFonts w:cs="Tahoma"/>
        </w:rPr>
        <w:footnoteReference w:id="11"/>
      </w:r>
      <w:r w:rsidRPr="006459E7">
        <w:t xml:space="preserve"> Replications of prior evaluations in new settings are also acceptable. </w:t>
      </w:r>
    </w:p>
    <w:p w:rsidR="00823FB5" w:rsidRPr="006459E7" w:rsidRDefault="0052617C" w:rsidP="00C767EE">
      <w:pPr>
        <w:pStyle w:val="ListParagraph"/>
        <w:numPr>
          <w:ilvl w:val="2"/>
          <w:numId w:val="125"/>
        </w:numPr>
        <w:spacing w:after="120"/>
        <w:contextualSpacing w:val="0"/>
      </w:pPr>
      <w:r w:rsidRPr="006459E7">
        <w:t>When describing how these studies w</w:t>
      </w:r>
      <w:r w:rsidR="002D2750">
        <w:t>ill be carried out within a p</w:t>
      </w:r>
      <w:r w:rsidR="006B133C" w:rsidRPr="006459E7">
        <w:t>ar</w:t>
      </w:r>
      <w:r w:rsidRPr="006459E7">
        <w:t>t</w:t>
      </w:r>
      <w:r w:rsidR="006B133C" w:rsidRPr="006459E7">
        <w:t>n</w:t>
      </w:r>
      <w:r w:rsidRPr="006459E7">
        <w:t xml:space="preserve">ership framework, </w:t>
      </w:r>
      <w:r w:rsidRPr="006459E7">
        <w:rPr>
          <w:rFonts w:cs="Tahoma"/>
          <w:szCs w:val="20"/>
          <w:lang w:val="en"/>
        </w:rPr>
        <w:t>applicants may want to draw from continuous improvement approaches, such as design-based implementation research (e.g., Penuel &amp; Martin, 2015), improvement science and networked improvement communities (e.g., Grunow &amp; Park, 2014), the “plan, do, check, act” (PDCA) or “plan, do, study, act” (PDSA) method (e.g., Deming, 1986), and the model for improvement (e.g., Langley et al., 2009).</w:t>
      </w:r>
    </w:p>
    <w:p w:rsidR="00C31154" w:rsidRPr="006459E7" w:rsidRDefault="00C31154" w:rsidP="005609D0">
      <w:pPr>
        <w:pStyle w:val="ListParagraph"/>
        <w:numPr>
          <w:ilvl w:val="0"/>
          <w:numId w:val="102"/>
        </w:numPr>
        <w:spacing w:after="120"/>
        <w:ind w:left="2160"/>
        <w:contextualSpacing w:val="0"/>
      </w:pPr>
      <w:r w:rsidRPr="006459E7">
        <w:t>For each study you propose, provide a detailed description of:</w:t>
      </w:r>
    </w:p>
    <w:p w:rsidR="00C31154" w:rsidRPr="006459E7" w:rsidRDefault="00C31154" w:rsidP="005609D0">
      <w:pPr>
        <w:pStyle w:val="ListParagraph"/>
        <w:numPr>
          <w:ilvl w:val="1"/>
          <w:numId w:val="102"/>
        </w:numPr>
        <w:spacing w:after="120"/>
        <w:ind w:left="2520"/>
        <w:contextualSpacing w:val="0"/>
      </w:pPr>
      <w:r w:rsidRPr="006459E7">
        <w:t>The education problem(s) or issue(s) you intend to address.</w:t>
      </w:r>
    </w:p>
    <w:p w:rsidR="00C31154" w:rsidRPr="006459E7" w:rsidRDefault="00C31154" w:rsidP="005609D0">
      <w:pPr>
        <w:pStyle w:val="ListParagraph"/>
        <w:numPr>
          <w:ilvl w:val="1"/>
          <w:numId w:val="102"/>
        </w:numPr>
        <w:spacing w:after="120"/>
        <w:ind w:left="2520"/>
        <w:contextualSpacing w:val="0"/>
      </w:pPr>
      <w:r w:rsidRPr="006459E7">
        <w:t>The major research question(s) you intend to answer.</w:t>
      </w:r>
    </w:p>
    <w:p w:rsidR="00C31154" w:rsidRPr="006459E7" w:rsidRDefault="00C31154" w:rsidP="005609D0">
      <w:pPr>
        <w:pStyle w:val="ListParagraph"/>
        <w:numPr>
          <w:ilvl w:val="1"/>
          <w:numId w:val="102"/>
        </w:numPr>
        <w:tabs>
          <w:tab w:val="left" w:pos="720"/>
        </w:tabs>
        <w:spacing w:before="120" w:after="120"/>
        <w:ind w:left="2520"/>
        <w:contextualSpacing w:val="0"/>
        <w:rPr>
          <w:rFonts w:cs="Tahoma"/>
          <w:szCs w:val="20"/>
        </w:rPr>
      </w:pPr>
      <w:r w:rsidRPr="006459E7">
        <w:rPr>
          <w:rFonts w:cs="Tahoma"/>
          <w:szCs w:val="20"/>
        </w:rPr>
        <w:t>The sample to be studied.</w:t>
      </w:r>
    </w:p>
    <w:p w:rsidR="00C31154" w:rsidRPr="006459E7" w:rsidRDefault="00C31154" w:rsidP="005609D0">
      <w:pPr>
        <w:pStyle w:val="ListParagraph"/>
        <w:numPr>
          <w:ilvl w:val="1"/>
          <w:numId w:val="102"/>
        </w:numPr>
        <w:tabs>
          <w:tab w:val="left" w:pos="720"/>
        </w:tabs>
        <w:spacing w:before="120" w:after="120"/>
        <w:ind w:left="2520"/>
        <w:contextualSpacing w:val="0"/>
        <w:rPr>
          <w:rFonts w:cs="Tahoma"/>
          <w:szCs w:val="20"/>
        </w:rPr>
      </w:pPr>
      <w:r w:rsidRPr="006459E7">
        <w:rPr>
          <w:rFonts w:cs="Tahoma"/>
          <w:szCs w:val="20"/>
        </w:rPr>
        <w:t xml:space="preserve">The </w:t>
      </w:r>
      <w:hyperlink w:anchor="Student_Education_Outcomes" w:history="1">
        <w:r w:rsidRPr="006459E7">
          <w:rPr>
            <w:rStyle w:val="Hyperlink"/>
            <w:rFonts w:cs="Tahoma"/>
            <w:szCs w:val="20"/>
          </w:rPr>
          <w:t>student education outcomes</w:t>
        </w:r>
      </w:hyperlink>
      <w:r w:rsidRPr="006459E7">
        <w:rPr>
          <w:rFonts w:cs="Tahoma"/>
          <w:szCs w:val="20"/>
        </w:rPr>
        <w:t xml:space="preserve"> to be examined and any proximal measures you will use.</w:t>
      </w:r>
    </w:p>
    <w:p w:rsidR="00C31154" w:rsidRPr="006459E7" w:rsidRDefault="00321974" w:rsidP="005609D0">
      <w:pPr>
        <w:pStyle w:val="ListParagraph"/>
        <w:numPr>
          <w:ilvl w:val="1"/>
          <w:numId w:val="102"/>
        </w:numPr>
        <w:spacing w:after="120"/>
        <w:ind w:left="2520"/>
        <w:contextualSpacing w:val="0"/>
      </w:pPr>
      <w:r w:rsidRPr="006459E7">
        <w:t>The</w:t>
      </w:r>
      <w:r w:rsidR="00C31154" w:rsidRPr="006459E7">
        <w:t xml:space="preserve"> data collection procedures.</w:t>
      </w:r>
    </w:p>
    <w:p w:rsidR="00C31154" w:rsidRPr="006459E7" w:rsidRDefault="00321974" w:rsidP="005609D0">
      <w:pPr>
        <w:pStyle w:val="ListParagraph"/>
        <w:numPr>
          <w:ilvl w:val="1"/>
          <w:numId w:val="102"/>
        </w:numPr>
        <w:spacing w:after="120"/>
        <w:ind w:left="2520"/>
        <w:contextualSpacing w:val="0"/>
      </w:pPr>
      <w:r w:rsidRPr="006459E7">
        <w:t>P</w:t>
      </w:r>
      <w:r w:rsidR="00C31154" w:rsidRPr="006459E7">
        <w:t xml:space="preserve">ower analysis for </w:t>
      </w:r>
      <w:r w:rsidRPr="006459E7">
        <w:t>any pilot or evaluation</w:t>
      </w:r>
      <w:r w:rsidR="00C31154" w:rsidRPr="006459E7">
        <w:t xml:space="preserve"> studies.</w:t>
      </w:r>
    </w:p>
    <w:p w:rsidR="00C31154" w:rsidRPr="006459E7" w:rsidRDefault="00321974" w:rsidP="005609D0">
      <w:pPr>
        <w:pStyle w:val="ListParagraph"/>
        <w:numPr>
          <w:ilvl w:val="1"/>
          <w:numId w:val="102"/>
        </w:numPr>
        <w:spacing w:after="120"/>
        <w:ind w:left="2520"/>
        <w:contextualSpacing w:val="0"/>
      </w:pPr>
      <w:r w:rsidRPr="006459E7">
        <w:t>D</w:t>
      </w:r>
      <w:r w:rsidR="00C31154" w:rsidRPr="006459E7">
        <w:t>ata analysis procedures.</w:t>
      </w:r>
    </w:p>
    <w:p w:rsidR="00C31154" w:rsidRPr="006459E7" w:rsidRDefault="00C31154" w:rsidP="005609D0">
      <w:pPr>
        <w:pStyle w:val="ListParagraph"/>
        <w:numPr>
          <w:ilvl w:val="1"/>
          <w:numId w:val="102"/>
        </w:numPr>
        <w:ind w:left="2520"/>
        <w:contextualSpacing w:val="0"/>
        <w:rPr>
          <w:rFonts w:cs="Tahoma"/>
          <w:szCs w:val="20"/>
        </w:rPr>
      </w:pPr>
      <w:r w:rsidRPr="006459E7">
        <w:t>The findings or products you will generate and their intended audiences or uses.</w:t>
      </w:r>
    </w:p>
    <w:p w:rsidR="00C31154" w:rsidRPr="006459E7" w:rsidRDefault="00C31154" w:rsidP="00C90492"/>
    <w:p w:rsidR="00C31154" w:rsidRPr="006459E7" w:rsidRDefault="00C31154" w:rsidP="005A33B4">
      <w:pPr>
        <w:ind w:left="1627"/>
        <w:rPr>
          <w:i/>
        </w:rPr>
      </w:pPr>
      <w:r w:rsidRPr="006459E7">
        <w:rPr>
          <w:i/>
        </w:rPr>
        <w:t xml:space="preserve">Development and testing of a </w:t>
      </w:r>
      <w:r w:rsidR="00544DE4" w:rsidRPr="006459E7">
        <w:rPr>
          <w:i/>
        </w:rPr>
        <w:t xml:space="preserve">tool or method to facilitate the conduct of </w:t>
      </w:r>
      <w:r w:rsidR="00674199" w:rsidRPr="006459E7">
        <w:rPr>
          <w:i/>
        </w:rPr>
        <w:t xml:space="preserve">education </w:t>
      </w:r>
      <w:r w:rsidR="00544DE4" w:rsidRPr="006459E7">
        <w:rPr>
          <w:i/>
        </w:rPr>
        <w:t xml:space="preserve">research </w:t>
      </w:r>
      <w:r w:rsidR="00674199" w:rsidRPr="006459E7">
        <w:rPr>
          <w:i/>
        </w:rPr>
        <w:t>in rural settings</w:t>
      </w:r>
    </w:p>
    <w:p w:rsidR="00C31154" w:rsidRPr="006459E7" w:rsidRDefault="004A67F0" w:rsidP="009A0106">
      <w:pPr>
        <w:pStyle w:val="ListParagraph"/>
        <w:numPr>
          <w:ilvl w:val="0"/>
          <w:numId w:val="102"/>
        </w:numPr>
        <w:spacing w:before="120" w:after="120"/>
        <w:ind w:left="2160"/>
        <w:contextualSpacing w:val="0"/>
        <w:rPr>
          <w:rFonts w:cs="Tahoma"/>
          <w:szCs w:val="20"/>
        </w:rPr>
      </w:pPr>
      <w:r w:rsidRPr="006459E7">
        <w:t xml:space="preserve">Explain your plans to develop and test a tool or method to support the conduct of </w:t>
      </w:r>
      <w:r w:rsidR="00674199" w:rsidRPr="006459E7">
        <w:t xml:space="preserve">education </w:t>
      </w:r>
      <w:r w:rsidRPr="006459E7">
        <w:t>research in rural settings</w:t>
      </w:r>
      <w:r w:rsidR="00C31154" w:rsidRPr="006459E7">
        <w:t>.</w:t>
      </w:r>
    </w:p>
    <w:p w:rsidR="001F5661" w:rsidRPr="006459E7" w:rsidRDefault="00C31154" w:rsidP="005609D0">
      <w:pPr>
        <w:pStyle w:val="ListParagraph"/>
        <w:numPr>
          <w:ilvl w:val="1"/>
          <w:numId w:val="102"/>
        </w:numPr>
        <w:tabs>
          <w:tab w:val="left" w:pos="720"/>
        </w:tabs>
        <w:spacing w:after="120"/>
        <w:ind w:left="2520"/>
        <w:contextualSpacing w:val="0"/>
        <w:rPr>
          <w:rFonts w:cs="Tahoma"/>
          <w:szCs w:val="20"/>
        </w:rPr>
      </w:pPr>
      <w:r w:rsidRPr="006459E7">
        <w:rPr>
          <w:rFonts w:cs="Tahoma"/>
          <w:szCs w:val="20"/>
        </w:rPr>
        <w:t xml:space="preserve">Explain the practical need for </w:t>
      </w:r>
      <w:r w:rsidR="00BE0582" w:rsidRPr="006459E7">
        <w:rPr>
          <w:rFonts w:cs="Tahoma"/>
          <w:szCs w:val="20"/>
        </w:rPr>
        <w:t xml:space="preserve">the </w:t>
      </w:r>
      <w:r w:rsidRPr="006459E7">
        <w:rPr>
          <w:rFonts w:cs="Tahoma"/>
          <w:szCs w:val="20"/>
        </w:rPr>
        <w:t>tool or</w:t>
      </w:r>
      <w:r w:rsidR="004A67F0" w:rsidRPr="006459E7">
        <w:rPr>
          <w:rFonts w:cs="Tahoma"/>
          <w:szCs w:val="20"/>
        </w:rPr>
        <w:t xml:space="preserve"> method</w:t>
      </w:r>
      <w:r w:rsidR="00544DE4" w:rsidRPr="006459E7">
        <w:rPr>
          <w:rFonts w:cs="Tahoma"/>
          <w:szCs w:val="20"/>
        </w:rPr>
        <w:t xml:space="preserve"> and how you expect it to be applied in rural education research.</w:t>
      </w:r>
    </w:p>
    <w:p w:rsidR="004A67F0" w:rsidRPr="006459E7" w:rsidRDefault="00544DE4" w:rsidP="009A0106">
      <w:pPr>
        <w:pStyle w:val="ListParagraph"/>
        <w:numPr>
          <w:ilvl w:val="1"/>
          <w:numId w:val="102"/>
        </w:numPr>
        <w:tabs>
          <w:tab w:val="left" w:pos="720"/>
        </w:tabs>
        <w:spacing w:after="120"/>
        <w:ind w:left="2520"/>
        <w:contextualSpacing w:val="0"/>
        <w:rPr>
          <w:rFonts w:cs="Tahoma"/>
          <w:szCs w:val="20"/>
        </w:rPr>
      </w:pPr>
      <w:r w:rsidRPr="006459E7">
        <w:rPr>
          <w:rFonts w:cs="Tahoma"/>
          <w:szCs w:val="20"/>
        </w:rPr>
        <w:t xml:space="preserve">Identify the </w:t>
      </w:r>
      <w:r w:rsidR="005A33B4" w:rsidRPr="006459E7">
        <w:rPr>
          <w:rFonts w:cs="Tahoma"/>
          <w:szCs w:val="20"/>
        </w:rPr>
        <w:t xml:space="preserve">end </w:t>
      </w:r>
      <w:r w:rsidRPr="006459E7">
        <w:rPr>
          <w:rFonts w:cs="Tahoma"/>
          <w:szCs w:val="20"/>
        </w:rPr>
        <w:t>users</w:t>
      </w:r>
      <w:r w:rsidR="00674199" w:rsidRPr="006459E7">
        <w:rPr>
          <w:rFonts w:cs="Tahoma"/>
          <w:szCs w:val="20"/>
        </w:rPr>
        <w:t xml:space="preserve"> (e.g., education researchers and/or rural practitioners)</w:t>
      </w:r>
      <w:r w:rsidRPr="006459E7">
        <w:rPr>
          <w:rFonts w:cs="Tahoma"/>
          <w:szCs w:val="20"/>
        </w:rPr>
        <w:t xml:space="preserve"> and how they are expected to use the tool or method.</w:t>
      </w:r>
    </w:p>
    <w:p w:rsidR="00C31154" w:rsidRPr="006459E7" w:rsidRDefault="00544DE4" w:rsidP="009A0106">
      <w:pPr>
        <w:pStyle w:val="ListParagraph"/>
        <w:numPr>
          <w:ilvl w:val="3"/>
          <w:numId w:val="102"/>
        </w:numPr>
        <w:tabs>
          <w:tab w:val="left" w:pos="720"/>
        </w:tabs>
        <w:spacing w:after="120"/>
        <w:contextualSpacing w:val="0"/>
        <w:rPr>
          <w:rFonts w:cs="Tahoma"/>
          <w:szCs w:val="20"/>
        </w:rPr>
      </w:pPr>
      <w:r w:rsidRPr="006459E7">
        <w:rPr>
          <w:rFonts w:cs="Tahoma"/>
          <w:szCs w:val="20"/>
        </w:rPr>
        <w:t xml:space="preserve">If applicable, discuss </w:t>
      </w:r>
      <w:r w:rsidR="005A33B4" w:rsidRPr="006459E7">
        <w:rPr>
          <w:rFonts w:cs="Tahoma"/>
          <w:szCs w:val="20"/>
        </w:rPr>
        <w:t xml:space="preserve">existing </w:t>
      </w:r>
      <w:r w:rsidRPr="006459E7">
        <w:rPr>
          <w:rFonts w:cs="Tahoma"/>
          <w:szCs w:val="20"/>
        </w:rPr>
        <w:t xml:space="preserve">similar </w:t>
      </w:r>
      <w:r w:rsidR="00C31154" w:rsidRPr="006459E7">
        <w:rPr>
          <w:rFonts w:cs="Tahoma"/>
          <w:szCs w:val="20"/>
        </w:rPr>
        <w:t>tool</w:t>
      </w:r>
      <w:r w:rsidRPr="006459E7">
        <w:rPr>
          <w:rFonts w:cs="Tahoma"/>
          <w:szCs w:val="20"/>
        </w:rPr>
        <w:t>s or methods</w:t>
      </w:r>
      <w:r w:rsidR="00C31154" w:rsidRPr="006459E7">
        <w:rPr>
          <w:rFonts w:cs="Tahoma"/>
          <w:szCs w:val="20"/>
        </w:rPr>
        <w:t xml:space="preserve">. </w:t>
      </w:r>
    </w:p>
    <w:p w:rsidR="00C31154" w:rsidRPr="006459E7" w:rsidRDefault="00C31154" w:rsidP="009A0106">
      <w:pPr>
        <w:pStyle w:val="ListParagraph"/>
        <w:numPr>
          <w:ilvl w:val="1"/>
          <w:numId w:val="102"/>
        </w:numPr>
        <w:tabs>
          <w:tab w:val="left" w:pos="720"/>
        </w:tabs>
        <w:spacing w:after="120"/>
        <w:ind w:left="2520"/>
        <w:contextualSpacing w:val="0"/>
        <w:rPr>
          <w:rFonts w:cs="Tahoma"/>
          <w:szCs w:val="20"/>
        </w:rPr>
      </w:pPr>
      <w:r w:rsidRPr="006459E7">
        <w:rPr>
          <w:rFonts w:cs="Tahoma"/>
          <w:szCs w:val="20"/>
        </w:rPr>
        <w:t xml:space="preserve">Present an iterative plan for developing, testing, and </w:t>
      </w:r>
      <w:r w:rsidR="00BE0582" w:rsidRPr="006459E7">
        <w:rPr>
          <w:rFonts w:cs="Tahoma"/>
          <w:szCs w:val="20"/>
        </w:rPr>
        <w:t>improving the</w:t>
      </w:r>
      <w:r w:rsidRPr="006459E7">
        <w:rPr>
          <w:rFonts w:cs="Tahoma"/>
          <w:szCs w:val="20"/>
        </w:rPr>
        <w:t xml:space="preserve"> proposed tool or</w:t>
      </w:r>
      <w:r w:rsidR="00544DE4" w:rsidRPr="006459E7">
        <w:rPr>
          <w:rFonts w:cs="Tahoma"/>
          <w:szCs w:val="20"/>
        </w:rPr>
        <w:t xml:space="preserve"> method</w:t>
      </w:r>
      <w:r w:rsidRPr="006459E7">
        <w:rPr>
          <w:rFonts w:cs="Tahoma"/>
          <w:szCs w:val="20"/>
        </w:rPr>
        <w:t>.  Be sure to include a discussion of:</w:t>
      </w:r>
    </w:p>
    <w:p w:rsidR="00C31154" w:rsidRPr="006459E7" w:rsidRDefault="00BE0582" w:rsidP="009A0106">
      <w:pPr>
        <w:pStyle w:val="ListParagraph"/>
        <w:numPr>
          <w:ilvl w:val="3"/>
          <w:numId w:val="102"/>
        </w:numPr>
        <w:tabs>
          <w:tab w:val="left" w:pos="720"/>
        </w:tabs>
        <w:spacing w:after="120"/>
        <w:contextualSpacing w:val="0"/>
        <w:rPr>
          <w:rFonts w:cs="Tahoma"/>
          <w:szCs w:val="20"/>
        </w:rPr>
      </w:pPr>
      <w:r w:rsidRPr="006459E7">
        <w:rPr>
          <w:rFonts w:cs="Tahoma"/>
          <w:szCs w:val="20"/>
        </w:rPr>
        <w:t xml:space="preserve">The </w:t>
      </w:r>
      <w:r w:rsidR="00C31154" w:rsidRPr="006459E7">
        <w:rPr>
          <w:rFonts w:cs="Tahoma"/>
          <w:szCs w:val="20"/>
        </w:rPr>
        <w:t xml:space="preserve">process for developing the tool or </w:t>
      </w:r>
      <w:r w:rsidR="00544DE4" w:rsidRPr="006459E7">
        <w:rPr>
          <w:rFonts w:cs="Tahoma"/>
          <w:szCs w:val="20"/>
        </w:rPr>
        <w:t>method</w:t>
      </w:r>
      <w:r w:rsidR="00C31154" w:rsidRPr="006459E7">
        <w:rPr>
          <w:rFonts w:cs="Tahoma"/>
          <w:szCs w:val="20"/>
        </w:rPr>
        <w:t>.</w:t>
      </w:r>
    </w:p>
    <w:p w:rsidR="00C31154" w:rsidRPr="006459E7" w:rsidRDefault="00C31154" w:rsidP="009A0106">
      <w:pPr>
        <w:pStyle w:val="ListParagraph"/>
        <w:numPr>
          <w:ilvl w:val="3"/>
          <w:numId w:val="102"/>
        </w:numPr>
        <w:tabs>
          <w:tab w:val="left" w:pos="720"/>
        </w:tabs>
        <w:spacing w:after="120"/>
        <w:contextualSpacing w:val="0"/>
        <w:rPr>
          <w:rFonts w:cs="Tahoma"/>
          <w:szCs w:val="20"/>
        </w:rPr>
      </w:pPr>
      <w:r w:rsidRPr="006459E7">
        <w:rPr>
          <w:rFonts w:cs="Tahoma"/>
          <w:szCs w:val="20"/>
        </w:rPr>
        <w:lastRenderedPageBreak/>
        <w:t xml:space="preserve">The sample you will use </w:t>
      </w:r>
      <w:r w:rsidR="00544DE4" w:rsidRPr="006459E7">
        <w:rPr>
          <w:rFonts w:cs="Tahoma"/>
          <w:szCs w:val="20"/>
        </w:rPr>
        <w:t xml:space="preserve">and the data you will collect </w:t>
      </w:r>
      <w:r w:rsidRPr="006459E7">
        <w:rPr>
          <w:rFonts w:cs="Tahoma"/>
          <w:szCs w:val="20"/>
        </w:rPr>
        <w:t xml:space="preserve">to </w:t>
      </w:r>
      <w:r w:rsidR="00544DE4" w:rsidRPr="006459E7">
        <w:rPr>
          <w:rFonts w:cs="Tahoma"/>
          <w:szCs w:val="20"/>
        </w:rPr>
        <w:t xml:space="preserve">check the </w:t>
      </w:r>
      <w:hyperlink w:anchor="Feasibility" w:history="1">
        <w:r w:rsidR="00544DE4" w:rsidRPr="006459E7">
          <w:rPr>
            <w:rStyle w:val="Hyperlink"/>
            <w:rFonts w:cs="Tahoma"/>
            <w:szCs w:val="20"/>
          </w:rPr>
          <w:t>feasibility</w:t>
        </w:r>
      </w:hyperlink>
      <w:r w:rsidR="00544DE4" w:rsidRPr="006459E7">
        <w:rPr>
          <w:rFonts w:cs="Tahoma"/>
          <w:szCs w:val="20"/>
        </w:rPr>
        <w:t xml:space="preserve"> and </w:t>
      </w:r>
      <w:hyperlink w:anchor="Usability" w:history="1">
        <w:r w:rsidR="00544DE4" w:rsidRPr="006459E7">
          <w:rPr>
            <w:rStyle w:val="Hyperlink"/>
            <w:rFonts w:cs="Tahoma"/>
            <w:szCs w:val="20"/>
          </w:rPr>
          <w:t>usability</w:t>
        </w:r>
      </w:hyperlink>
      <w:r w:rsidR="00544DE4" w:rsidRPr="006459E7">
        <w:rPr>
          <w:rFonts w:cs="Tahoma"/>
          <w:szCs w:val="20"/>
        </w:rPr>
        <w:t xml:space="preserve"> of the</w:t>
      </w:r>
      <w:r w:rsidRPr="006459E7">
        <w:rPr>
          <w:rFonts w:cs="Tahoma"/>
          <w:szCs w:val="20"/>
        </w:rPr>
        <w:t xml:space="preserve"> tool or </w:t>
      </w:r>
      <w:r w:rsidR="00544DE4" w:rsidRPr="006459E7">
        <w:rPr>
          <w:rFonts w:cs="Tahoma"/>
          <w:szCs w:val="20"/>
        </w:rPr>
        <w:t>method by the intended end users</w:t>
      </w:r>
      <w:r w:rsidRPr="006459E7">
        <w:rPr>
          <w:rFonts w:cs="Tahoma"/>
          <w:szCs w:val="20"/>
        </w:rPr>
        <w:t>.</w:t>
      </w:r>
    </w:p>
    <w:p w:rsidR="00C31154" w:rsidRPr="006459E7" w:rsidRDefault="00BE0582" w:rsidP="009A0106">
      <w:pPr>
        <w:pStyle w:val="ListParagraph"/>
        <w:numPr>
          <w:ilvl w:val="4"/>
          <w:numId w:val="102"/>
        </w:numPr>
        <w:tabs>
          <w:tab w:val="left" w:pos="720"/>
        </w:tabs>
        <w:spacing w:after="120"/>
        <w:ind w:left="3240"/>
        <w:contextualSpacing w:val="0"/>
        <w:rPr>
          <w:rFonts w:cs="Tahoma"/>
          <w:szCs w:val="20"/>
        </w:rPr>
      </w:pPr>
      <w:r w:rsidRPr="006459E7">
        <w:t xml:space="preserve">The </w:t>
      </w:r>
      <w:r w:rsidR="00C31154" w:rsidRPr="006459E7">
        <w:t>data collection procedures.</w:t>
      </w:r>
    </w:p>
    <w:p w:rsidR="00C31154" w:rsidRPr="006459E7" w:rsidRDefault="00BE0582" w:rsidP="009A0106">
      <w:pPr>
        <w:pStyle w:val="ListParagraph"/>
        <w:numPr>
          <w:ilvl w:val="4"/>
          <w:numId w:val="102"/>
        </w:numPr>
        <w:tabs>
          <w:tab w:val="left" w:pos="720"/>
        </w:tabs>
        <w:spacing w:after="120"/>
        <w:ind w:left="3240"/>
        <w:contextualSpacing w:val="0"/>
        <w:rPr>
          <w:rFonts w:cs="Tahoma"/>
          <w:szCs w:val="20"/>
        </w:rPr>
      </w:pPr>
      <w:r w:rsidRPr="006459E7">
        <w:t xml:space="preserve">The </w:t>
      </w:r>
      <w:r w:rsidR="00C31154" w:rsidRPr="006459E7">
        <w:t>data analysis procedures.</w:t>
      </w:r>
    </w:p>
    <w:p w:rsidR="00C31154" w:rsidRPr="006459E7" w:rsidRDefault="00BE0582" w:rsidP="009A0106">
      <w:pPr>
        <w:pStyle w:val="ListParagraph"/>
        <w:numPr>
          <w:ilvl w:val="3"/>
          <w:numId w:val="126"/>
        </w:numPr>
        <w:spacing w:after="120"/>
        <w:contextualSpacing w:val="0"/>
      </w:pPr>
      <w:r w:rsidRPr="006459E7">
        <w:t xml:space="preserve">The </w:t>
      </w:r>
      <w:r w:rsidR="00C31154" w:rsidRPr="006459E7">
        <w:t xml:space="preserve">process for refining the tool or </w:t>
      </w:r>
      <w:r w:rsidR="00544DE4" w:rsidRPr="006459E7">
        <w:t>method</w:t>
      </w:r>
      <w:r w:rsidR="00C31154" w:rsidRPr="006459E7">
        <w:t xml:space="preserve"> based on findings from </w:t>
      </w:r>
      <w:r w:rsidRPr="006459E7">
        <w:t>testing</w:t>
      </w:r>
      <w:r w:rsidR="00C31154" w:rsidRPr="006459E7">
        <w:t>.</w:t>
      </w:r>
    </w:p>
    <w:p w:rsidR="005A33B4" w:rsidRPr="006459E7" w:rsidRDefault="00513F09" w:rsidP="005609D0">
      <w:pPr>
        <w:pStyle w:val="ListParagraph"/>
        <w:numPr>
          <w:ilvl w:val="0"/>
          <w:numId w:val="126"/>
        </w:numPr>
        <w:spacing w:before="120" w:after="120"/>
        <w:ind w:left="2160"/>
        <w:contextualSpacing w:val="0"/>
      </w:pPr>
      <w:r w:rsidRPr="006459E7">
        <w:t xml:space="preserve">Describe how you will </w:t>
      </w:r>
      <w:r w:rsidR="0032590C" w:rsidRPr="006459E7">
        <w:t xml:space="preserve">check that </w:t>
      </w:r>
      <w:r w:rsidRPr="006459E7">
        <w:t>the tool or method works as planned. For example, you might apply your method to</w:t>
      </w:r>
      <w:r w:rsidR="0032590C" w:rsidRPr="006459E7">
        <w:t xml:space="preserve"> data you are collecting under your research study (component one) or to other </w:t>
      </w:r>
      <w:r w:rsidRPr="006459E7">
        <w:t xml:space="preserve">existing data. Or you might use your tool in your research study, have other researchers use it in their studies, or have practitioners use it as part of their own work. </w:t>
      </w:r>
    </w:p>
    <w:p w:rsidR="00191734" w:rsidRPr="006459E7" w:rsidRDefault="00513F09" w:rsidP="005609D0">
      <w:pPr>
        <w:pStyle w:val="ListParagraph"/>
        <w:numPr>
          <w:ilvl w:val="3"/>
          <w:numId w:val="126"/>
        </w:numPr>
        <w:tabs>
          <w:tab w:val="left" w:pos="720"/>
        </w:tabs>
        <w:spacing w:before="120"/>
        <w:ind w:left="2520"/>
        <w:contextualSpacing w:val="0"/>
        <w:rPr>
          <w:rFonts w:cs="Tahoma"/>
          <w:szCs w:val="20"/>
        </w:rPr>
      </w:pPr>
      <w:r w:rsidRPr="006459E7">
        <w:rPr>
          <w:rFonts w:cs="Tahoma"/>
          <w:szCs w:val="20"/>
        </w:rPr>
        <w:t>Identify t</w:t>
      </w:r>
      <w:r w:rsidR="005A33B4" w:rsidRPr="006459E7">
        <w:rPr>
          <w:rFonts w:cs="Tahoma"/>
          <w:szCs w:val="20"/>
        </w:rPr>
        <w:t xml:space="preserve">he </w:t>
      </w:r>
      <w:hyperlink w:anchor="Student_Education_Outcomes" w:history="1">
        <w:r w:rsidR="005A33B4" w:rsidRPr="006459E7">
          <w:rPr>
            <w:rStyle w:val="Hyperlink"/>
            <w:rFonts w:cs="Tahoma"/>
            <w:szCs w:val="20"/>
          </w:rPr>
          <w:t>student education outcomes</w:t>
        </w:r>
      </w:hyperlink>
      <w:r w:rsidRPr="006459E7">
        <w:rPr>
          <w:rFonts w:cs="Tahoma"/>
          <w:szCs w:val="20"/>
        </w:rPr>
        <w:t xml:space="preserve"> to be included when checking that</w:t>
      </w:r>
      <w:r w:rsidR="0032590C" w:rsidRPr="006459E7">
        <w:rPr>
          <w:rFonts w:cs="Tahoma"/>
          <w:szCs w:val="20"/>
        </w:rPr>
        <w:t xml:space="preserve"> the</w:t>
      </w:r>
      <w:r w:rsidRPr="006459E7">
        <w:rPr>
          <w:rFonts w:cs="Tahoma"/>
          <w:szCs w:val="20"/>
        </w:rPr>
        <w:t xml:space="preserve"> tool or method provides </w:t>
      </w:r>
      <w:hyperlink w:anchor="Reliability" w:history="1">
        <w:r w:rsidRPr="006459E7">
          <w:rPr>
            <w:rStyle w:val="Hyperlink"/>
            <w:rFonts w:cs="Tahoma"/>
            <w:szCs w:val="20"/>
          </w:rPr>
          <w:t>reliable</w:t>
        </w:r>
      </w:hyperlink>
      <w:r w:rsidRPr="006459E7">
        <w:rPr>
          <w:rFonts w:cs="Tahoma"/>
          <w:szCs w:val="20"/>
        </w:rPr>
        <w:t xml:space="preserve"> and </w:t>
      </w:r>
      <w:hyperlink w:anchor="Validity" w:history="1">
        <w:r w:rsidRPr="006459E7">
          <w:rPr>
            <w:rStyle w:val="Hyperlink"/>
            <w:rFonts w:cs="Tahoma"/>
            <w:szCs w:val="20"/>
          </w:rPr>
          <w:t>valid</w:t>
        </w:r>
      </w:hyperlink>
      <w:r w:rsidRPr="006459E7">
        <w:rPr>
          <w:rFonts w:cs="Tahoma"/>
          <w:szCs w:val="20"/>
        </w:rPr>
        <w:t xml:space="preserve"> results.</w:t>
      </w:r>
    </w:p>
    <w:p w:rsidR="00513F09" w:rsidRPr="006459E7" w:rsidRDefault="00513F09" w:rsidP="00513F09">
      <w:pPr>
        <w:tabs>
          <w:tab w:val="left" w:pos="720"/>
        </w:tabs>
        <w:rPr>
          <w:rFonts w:cs="Tahoma"/>
          <w:szCs w:val="20"/>
        </w:rPr>
      </w:pPr>
    </w:p>
    <w:p w:rsidR="00C31154" w:rsidRPr="006459E7" w:rsidRDefault="00C31154" w:rsidP="00AD7FFC">
      <w:pPr>
        <w:pStyle w:val="ListParagraph"/>
        <w:numPr>
          <w:ilvl w:val="4"/>
          <w:numId w:val="95"/>
        </w:numPr>
        <w:ind w:left="1440"/>
        <w:rPr>
          <w:b/>
        </w:rPr>
      </w:pPr>
      <w:r w:rsidRPr="006459E7">
        <w:rPr>
          <w:b/>
        </w:rPr>
        <w:t>Leadership and Outreach Activities</w:t>
      </w:r>
    </w:p>
    <w:p w:rsidR="00195B95" w:rsidRPr="006459E7" w:rsidRDefault="00195B95" w:rsidP="00C31154">
      <w:pPr>
        <w:keepNext/>
        <w:rPr>
          <w:rFonts w:cs="Tahoma"/>
          <w:b/>
          <w:szCs w:val="20"/>
        </w:rPr>
      </w:pPr>
    </w:p>
    <w:p w:rsidR="00C31154" w:rsidRPr="006459E7" w:rsidRDefault="00C31154" w:rsidP="00195B95">
      <w:pPr>
        <w:keepNext/>
        <w:ind w:left="1620"/>
      </w:pPr>
      <w:r w:rsidRPr="006459E7">
        <w:rPr>
          <w:rFonts w:cs="Tahoma"/>
          <w:b/>
          <w:szCs w:val="20"/>
        </w:rPr>
        <w:t xml:space="preserve">Requirements: </w:t>
      </w:r>
      <w:r w:rsidRPr="006459E7">
        <w:t xml:space="preserve">In order to be responsive and sent forward for peer review, applications to the </w:t>
      </w:r>
      <w:r w:rsidRPr="006459E7">
        <w:rPr>
          <w:rFonts w:cs="Tahoma"/>
          <w:szCs w:val="20"/>
        </w:rPr>
        <w:t xml:space="preserve">Rural </w:t>
      </w:r>
      <w:r w:rsidRPr="006459E7">
        <w:t xml:space="preserve">Center topic </w:t>
      </w:r>
      <w:r w:rsidRPr="006459E7">
        <w:rPr>
          <w:b/>
        </w:rPr>
        <w:t xml:space="preserve">must </w:t>
      </w:r>
      <w:r w:rsidRPr="006459E7">
        <w:t>include a Leadership and Outreach section that</w:t>
      </w:r>
      <w:r w:rsidRPr="006459E7">
        <w:rPr>
          <w:b/>
        </w:rPr>
        <w:t xml:space="preserve"> </w:t>
      </w:r>
      <w:r w:rsidRPr="006459E7">
        <w:t>describes:</w:t>
      </w:r>
    </w:p>
    <w:p w:rsidR="00C31154" w:rsidRPr="006459E7" w:rsidRDefault="00C31154" w:rsidP="00C31154">
      <w:pPr>
        <w:rPr>
          <w:rFonts w:cs="Tahoma"/>
          <w:szCs w:val="20"/>
        </w:rPr>
      </w:pPr>
    </w:p>
    <w:p w:rsidR="00C31154" w:rsidRPr="006459E7" w:rsidRDefault="00AA7FC0" w:rsidP="00AD7FFC">
      <w:pPr>
        <w:pStyle w:val="ListParagraph"/>
        <w:numPr>
          <w:ilvl w:val="0"/>
          <w:numId w:val="99"/>
        </w:numPr>
        <w:ind w:left="2070"/>
        <w:rPr>
          <w:rFonts w:cs="Tahoma"/>
          <w:szCs w:val="20"/>
        </w:rPr>
      </w:pPr>
      <w:r w:rsidRPr="006459E7">
        <w:t xml:space="preserve">The leadership and outreach activities of the </w:t>
      </w:r>
      <w:r w:rsidR="00B4001D" w:rsidRPr="006459E7">
        <w:t xml:space="preserve">Rural </w:t>
      </w:r>
      <w:r w:rsidRPr="006459E7">
        <w:t>Center</w:t>
      </w:r>
      <w:r w:rsidR="00C31154" w:rsidRPr="006459E7">
        <w:rPr>
          <w:rFonts w:cs="Tahoma"/>
          <w:szCs w:val="20"/>
        </w:rPr>
        <w:t>.</w:t>
      </w:r>
    </w:p>
    <w:p w:rsidR="00C31154" w:rsidRPr="006459E7" w:rsidRDefault="00C31154" w:rsidP="00C31154">
      <w:pPr>
        <w:rPr>
          <w:rFonts w:cs="Tahoma"/>
          <w:szCs w:val="20"/>
        </w:rPr>
      </w:pPr>
    </w:p>
    <w:p w:rsidR="00C31154" w:rsidRPr="006459E7" w:rsidRDefault="00C31154" w:rsidP="00195B95">
      <w:pPr>
        <w:ind w:left="1620"/>
        <w:rPr>
          <w:rFonts w:cs="Tahoma"/>
          <w:b/>
          <w:szCs w:val="20"/>
        </w:rPr>
      </w:pPr>
      <w:r w:rsidRPr="006459E7">
        <w:rPr>
          <w:rFonts w:cs="Tahoma"/>
          <w:b/>
          <w:szCs w:val="20"/>
        </w:rPr>
        <w:t xml:space="preserve">Recommendations for a Strong Application: </w:t>
      </w:r>
      <w:r w:rsidRPr="006459E7">
        <w:t>In order to address the above requirements, the Institute recommends that you include the following in your Leadership and Outreach Activities section.</w:t>
      </w:r>
    </w:p>
    <w:p w:rsidR="00C31154" w:rsidRPr="006459E7" w:rsidRDefault="00C31154" w:rsidP="00AD7FFC">
      <w:pPr>
        <w:pStyle w:val="ListParagraph"/>
        <w:numPr>
          <w:ilvl w:val="0"/>
          <w:numId w:val="106"/>
        </w:numPr>
        <w:spacing w:before="120" w:after="120"/>
        <w:ind w:left="2160"/>
        <w:contextualSpacing w:val="0"/>
        <w:rPr>
          <w:rFonts w:cs="Tahoma"/>
          <w:szCs w:val="20"/>
        </w:rPr>
      </w:pPr>
      <w:r w:rsidRPr="006459E7">
        <w:rPr>
          <w:rFonts w:cs="Tahoma"/>
          <w:szCs w:val="20"/>
        </w:rPr>
        <w:t>Describe how the work you are proposing will build the capacity of rural schools</w:t>
      </w:r>
      <w:r w:rsidR="00C767EE" w:rsidRPr="006459E7">
        <w:rPr>
          <w:rFonts w:cs="Tahoma"/>
          <w:szCs w:val="20"/>
        </w:rPr>
        <w:t xml:space="preserve"> and/or rural postsecondary institutions</w:t>
      </w:r>
      <w:r w:rsidRPr="006459E7">
        <w:rPr>
          <w:rFonts w:cs="Tahoma"/>
          <w:szCs w:val="20"/>
        </w:rPr>
        <w:t xml:space="preserve"> to use high-quality, scientific research to improve student </w:t>
      </w:r>
      <w:r w:rsidR="00F11B95" w:rsidRPr="006459E7">
        <w:rPr>
          <w:rFonts w:cs="Tahoma"/>
          <w:szCs w:val="20"/>
        </w:rPr>
        <w:t xml:space="preserve">education </w:t>
      </w:r>
      <w:r w:rsidRPr="006459E7">
        <w:rPr>
          <w:rFonts w:cs="Tahoma"/>
          <w:szCs w:val="20"/>
        </w:rPr>
        <w:t xml:space="preserve">outcomes. </w:t>
      </w:r>
    </w:p>
    <w:p w:rsidR="00C31154" w:rsidRPr="006459E7" w:rsidRDefault="00C31154" w:rsidP="00AD7FFC">
      <w:pPr>
        <w:pStyle w:val="ListParagraph"/>
        <w:numPr>
          <w:ilvl w:val="0"/>
          <w:numId w:val="106"/>
        </w:numPr>
        <w:spacing w:before="120" w:after="120"/>
        <w:ind w:left="2160"/>
        <w:contextualSpacing w:val="0"/>
        <w:rPr>
          <w:rFonts w:cs="Tahoma"/>
          <w:szCs w:val="20"/>
        </w:rPr>
      </w:pPr>
      <w:r w:rsidRPr="006459E7">
        <w:rPr>
          <w:rFonts w:cs="Tahoma"/>
          <w:szCs w:val="20"/>
        </w:rPr>
        <w:t>Discuss your plan to maintain a website that describes the Rural Center’s goals and activities and makes its research reports and other products readily available for download.</w:t>
      </w:r>
    </w:p>
    <w:p w:rsidR="00C31154" w:rsidRPr="006459E7" w:rsidRDefault="00C31154" w:rsidP="00AD7FFC">
      <w:pPr>
        <w:pStyle w:val="ListParagraph"/>
        <w:numPr>
          <w:ilvl w:val="0"/>
          <w:numId w:val="105"/>
        </w:numPr>
        <w:spacing w:before="120" w:after="120"/>
        <w:ind w:left="2160"/>
        <w:contextualSpacing w:val="0"/>
        <w:rPr>
          <w:rFonts w:cs="Tahoma"/>
          <w:szCs w:val="20"/>
        </w:rPr>
      </w:pPr>
      <w:r w:rsidRPr="006459E7">
        <w:rPr>
          <w:rFonts w:cs="Tahoma"/>
          <w:szCs w:val="20"/>
        </w:rPr>
        <w:t xml:space="preserve">Describe the activities you will undertake to communicate with policymakers, practitioners, researchers, the media, parents, and the general public about the </w:t>
      </w:r>
      <w:r w:rsidR="00B4001D" w:rsidRPr="006459E7">
        <w:rPr>
          <w:rFonts w:cs="Tahoma"/>
          <w:szCs w:val="20"/>
        </w:rPr>
        <w:t xml:space="preserve">Rural </w:t>
      </w:r>
      <w:r w:rsidRPr="006459E7">
        <w:rPr>
          <w:rFonts w:cs="Tahoma"/>
          <w:szCs w:val="20"/>
        </w:rPr>
        <w:t xml:space="preserve">Center’s work. </w:t>
      </w:r>
    </w:p>
    <w:p w:rsidR="00C31154" w:rsidRPr="006459E7" w:rsidRDefault="00C31154" w:rsidP="00AD7FFC">
      <w:pPr>
        <w:pStyle w:val="ListParagraph"/>
        <w:numPr>
          <w:ilvl w:val="0"/>
          <w:numId w:val="106"/>
        </w:numPr>
        <w:spacing w:before="120" w:after="120"/>
        <w:ind w:left="2160"/>
        <w:contextualSpacing w:val="0"/>
        <w:rPr>
          <w:rFonts w:cs="Tahoma"/>
          <w:szCs w:val="20"/>
        </w:rPr>
      </w:pPr>
      <w:r w:rsidRPr="006459E7">
        <w:rPr>
          <w:rFonts w:cs="Tahoma"/>
          <w:szCs w:val="20"/>
        </w:rPr>
        <w:t xml:space="preserve">Describe your plans for meetings, conferences, and other events. </w:t>
      </w:r>
    </w:p>
    <w:p w:rsidR="00C31154" w:rsidRPr="006459E7" w:rsidRDefault="00C31154" w:rsidP="00AD7FFC">
      <w:pPr>
        <w:pStyle w:val="ListParagraph"/>
        <w:numPr>
          <w:ilvl w:val="0"/>
          <w:numId w:val="106"/>
        </w:numPr>
        <w:spacing w:before="120" w:after="120"/>
        <w:ind w:left="2160"/>
        <w:contextualSpacing w:val="0"/>
        <w:rPr>
          <w:rFonts w:cs="Tahoma"/>
          <w:szCs w:val="20"/>
        </w:rPr>
      </w:pPr>
      <w:r w:rsidRPr="006459E7">
        <w:rPr>
          <w:rFonts w:cs="Tahoma"/>
          <w:szCs w:val="20"/>
        </w:rPr>
        <w:t xml:space="preserve">Discuss your plans to use technology (e.g., webinars, podcasts, and social media) to broaden the reach of the </w:t>
      </w:r>
      <w:r w:rsidR="00B4001D" w:rsidRPr="006459E7">
        <w:rPr>
          <w:rFonts w:cs="Tahoma"/>
          <w:szCs w:val="20"/>
        </w:rPr>
        <w:t xml:space="preserve">Rural </w:t>
      </w:r>
      <w:r w:rsidRPr="006459E7">
        <w:rPr>
          <w:rFonts w:cs="Tahoma"/>
          <w:szCs w:val="20"/>
        </w:rPr>
        <w:t>Center at a relatively low cost.</w:t>
      </w:r>
    </w:p>
    <w:p w:rsidR="00C31154" w:rsidRPr="006459E7" w:rsidRDefault="00C31154" w:rsidP="00AD7FFC">
      <w:pPr>
        <w:pStyle w:val="ListParagraph"/>
        <w:numPr>
          <w:ilvl w:val="0"/>
          <w:numId w:val="106"/>
        </w:numPr>
        <w:spacing w:before="120" w:after="120"/>
        <w:ind w:left="2160"/>
        <w:contextualSpacing w:val="0"/>
        <w:rPr>
          <w:rFonts w:cs="Tahoma"/>
          <w:szCs w:val="20"/>
        </w:rPr>
      </w:pPr>
      <w:r w:rsidRPr="006459E7">
        <w:rPr>
          <w:rFonts w:cs="Tahoma"/>
          <w:szCs w:val="20"/>
        </w:rPr>
        <w:t xml:space="preserve">Explain how you will involve regional research partners who work in or near the rural education settings in which you propose to carry out your research. Discuss how this collaborative work will build infrastructure for continuing high quality rural education research after the </w:t>
      </w:r>
      <w:r w:rsidR="00B4001D" w:rsidRPr="006459E7">
        <w:rPr>
          <w:rFonts w:cs="Tahoma"/>
          <w:szCs w:val="20"/>
        </w:rPr>
        <w:t xml:space="preserve">Rural </w:t>
      </w:r>
      <w:r w:rsidRPr="006459E7">
        <w:rPr>
          <w:rFonts w:cs="Tahoma"/>
          <w:szCs w:val="20"/>
        </w:rPr>
        <w:t>Center ends.</w:t>
      </w:r>
    </w:p>
    <w:p w:rsidR="00C31154" w:rsidRPr="006459E7" w:rsidRDefault="00C31154" w:rsidP="00AD7FFC">
      <w:pPr>
        <w:pStyle w:val="ListParagraph"/>
        <w:numPr>
          <w:ilvl w:val="0"/>
          <w:numId w:val="105"/>
        </w:numPr>
        <w:spacing w:before="120" w:after="120"/>
        <w:ind w:left="2160"/>
        <w:contextualSpacing w:val="0"/>
        <w:rPr>
          <w:rFonts w:cs="Tahoma"/>
          <w:szCs w:val="20"/>
        </w:rPr>
      </w:pPr>
      <w:r w:rsidRPr="006459E7">
        <w:rPr>
          <w:rFonts w:cs="Tahoma"/>
          <w:szCs w:val="20"/>
        </w:rPr>
        <w:t xml:space="preserve">Describe any plans to involve external advisors to help guide and provide feedback on the </w:t>
      </w:r>
      <w:r w:rsidR="00B4001D" w:rsidRPr="006459E7">
        <w:rPr>
          <w:rFonts w:cs="Tahoma"/>
          <w:szCs w:val="20"/>
        </w:rPr>
        <w:t xml:space="preserve">Rural </w:t>
      </w:r>
      <w:r w:rsidRPr="006459E7">
        <w:rPr>
          <w:rFonts w:cs="Tahoma"/>
          <w:szCs w:val="20"/>
        </w:rPr>
        <w:t>Center’s work.</w:t>
      </w:r>
    </w:p>
    <w:p w:rsidR="00C31154" w:rsidRPr="006459E7" w:rsidRDefault="00C31154" w:rsidP="00AD7FFC">
      <w:pPr>
        <w:pStyle w:val="ListParagraph"/>
        <w:numPr>
          <w:ilvl w:val="0"/>
          <w:numId w:val="106"/>
        </w:numPr>
        <w:spacing w:before="120"/>
        <w:ind w:left="2160"/>
        <w:contextualSpacing w:val="0"/>
        <w:rPr>
          <w:rFonts w:cs="Tahoma"/>
          <w:szCs w:val="20"/>
        </w:rPr>
      </w:pPr>
      <w:r w:rsidRPr="006459E7">
        <w:rPr>
          <w:rFonts w:cs="Tahoma"/>
          <w:szCs w:val="20"/>
        </w:rPr>
        <w:t xml:space="preserve">Discuss any opportunities you will provide for graduate students or early career researchers to contribute to </w:t>
      </w:r>
      <w:r w:rsidR="00B4001D" w:rsidRPr="006459E7">
        <w:rPr>
          <w:rFonts w:cs="Tahoma"/>
          <w:szCs w:val="20"/>
        </w:rPr>
        <w:t xml:space="preserve">Rural </w:t>
      </w:r>
      <w:r w:rsidRPr="006459E7">
        <w:rPr>
          <w:rFonts w:cs="Tahoma"/>
          <w:szCs w:val="20"/>
        </w:rPr>
        <w:t>Center activities and gain meaningful experience.</w:t>
      </w:r>
    </w:p>
    <w:p w:rsidR="004B63D9" w:rsidRPr="006459E7" w:rsidRDefault="004B63D9" w:rsidP="004B63D9">
      <w:pPr>
        <w:rPr>
          <w:rFonts w:cs="Tahoma"/>
          <w:szCs w:val="20"/>
        </w:rPr>
      </w:pPr>
    </w:p>
    <w:p w:rsidR="00C31154" w:rsidRPr="006459E7" w:rsidRDefault="00C31154" w:rsidP="00AD7FFC">
      <w:pPr>
        <w:pStyle w:val="ListParagraph"/>
        <w:numPr>
          <w:ilvl w:val="4"/>
          <w:numId w:val="95"/>
        </w:numPr>
        <w:ind w:left="1440"/>
        <w:rPr>
          <w:b/>
        </w:rPr>
      </w:pPr>
      <w:r w:rsidRPr="006459E7">
        <w:rPr>
          <w:b/>
        </w:rPr>
        <w:lastRenderedPageBreak/>
        <w:t>Management and Institutional Resources</w:t>
      </w:r>
    </w:p>
    <w:p w:rsidR="00C31154" w:rsidRPr="006459E7" w:rsidRDefault="00C31154" w:rsidP="00C31154">
      <w:pPr>
        <w:keepNext/>
        <w:tabs>
          <w:tab w:val="left" w:pos="516"/>
        </w:tabs>
        <w:rPr>
          <w:rFonts w:cs="Tahoma"/>
          <w:szCs w:val="20"/>
        </w:rPr>
      </w:pPr>
      <w:r w:rsidRPr="006459E7">
        <w:rPr>
          <w:rFonts w:cs="Tahoma"/>
          <w:szCs w:val="20"/>
        </w:rPr>
        <w:tab/>
      </w:r>
    </w:p>
    <w:p w:rsidR="00C31154" w:rsidRPr="006459E7" w:rsidRDefault="00C31154" w:rsidP="004B63D9">
      <w:pPr>
        <w:keepNext/>
        <w:spacing w:after="120"/>
        <w:ind w:left="1627"/>
        <w:rPr>
          <w:rFonts w:cs="Tahoma"/>
          <w:b/>
          <w:szCs w:val="20"/>
        </w:rPr>
      </w:pPr>
      <w:r w:rsidRPr="006459E7">
        <w:rPr>
          <w:rFonts w:cs="Tahoma"/>
          <w:b/>
          <w:szCs w:val="20"/>
        </w:rPr>
        <w:t xml:space="preserve">Requirements: </w:t>
      </w:r>
      <w:r w:rsidRPr="006459E7">
        <w:t xml:space="preserve">In order to be responsive and sent forward for peer review, applications under the </w:t>
      </w:r>
      <w:r w:rsidRPr="006459E7">
        <w:rPr>
          <w:rFonts w:cs="Tahoma"/>
          <w:szCs w:val="20"/>
        </w:rPr>
        <w:t xml:space="preserve">Rural </w:t>
      </w:r>
      <w:r w:rsidRPr="006459E7">
        <w:t xml:space="preserve">Center topic </w:t>
      </w:r>
      <w:r w:rsidRPr="006459E7">
        <w:rPr>
          <w:b/>
        </w:rPr>
        <w:t>mus</w:t>
      </w:r>
      <w:r w:rsidRPr="006459E7">
        <w:t>t have a Management and Institutional Resources section that describes the following:</w:t>
      </w:r>
    </w:p>
    <w:p w:rsidR="00C31154" w:rsidRPr="006459E7" w:rsidRDefault="00C31154" w:rsidP="00AD7FFC">
      <w:pPr>
        <w:pStyle w:val="ListParagraph"/>
        <w:numPr>
          <w:ilvl w:val="0"/>
          <w:numId w:val="98"/>
        </w:numPr>
        <w:spacing w:after="120"/>
        <w:ind w:left="2160"/>
        <w:contextualSpacing w:val="0"/>
        <w:rPr>
          <w:rFonts w:cs="Tahoma"/>
          <w:szCs w:val="20"/>
        </w:rPr>
      </w:pPr>
      <w:r w:rsidRPr="006459E7">
        <w:rPr>
          <w:rFonts w:cs="Tahoma"/>
          <w:szCs w:val="20"/>
        </w:rPr>
        <w:t xml:space="preserve">A management plan for the </w:t>
      </w:r>
      <w:r w:rsidR="00B4001D" w:rsidRPr="006459E7">
        <w:rPr>
          <w:rFonts w:cs="Tahoma"/>
          <w:szCs w:val="20"/>
        </w:rPr>
        <w:t xml:space="preserve">Rural </w:t>
      </w:r>
      <w:r w:rsidRPr="006459E7">
        <w:rPr>
          <w:rFonts w:cs="Tahoma"/>
          <w:szCs w:val="20"/>
        </w:rPr>
        <w:t>Center.</w:t>
      </w:r>
    </w:p>
    <w:p w:rsidR="00C31154" w:rsidRPr="006459E7" w:rsidRDefault="00C31154" w:rsidP="00AD7FFC">
      <w:pPr>
        <w:pStyle w:val="ListParagraph"/>
        <w:numPr>
          <w:ilvl w:val="0"/>
          <w:numId w:val="98"/>
        </w:numPr>
        <w:ind w:left="2160"/>
        <w:contextualSpacing w:val="0"/>
        <w:rPr>
          <w:rFonts w:cs="Tahoma"/>
          <w:szCs w:val="20"/>
        </w:rPr>
      </w:pPr>
      <w:r w:rsidRPr="006459E7">
        <w:rPr>
          <w:rFonts w:cs="Tahoma"/>
          <w:szCs w:val="20"/>
        </w:rPr>
        <w:t xml:space="preserve">Institutional resources </w:t>
      </w:r>
      <w:r w:rsidR="009874AC" w:rsidRPr="006459E7">
        <w:rPr>
          <w:rFonts w:cs="Tahoma"/>
          <w:szCs w:val="20"/>
        </w:rPr>
        <w:t>that will support the</w:t>
      </w:r>
      <w:r w:rsidRPr="006459E7">
        <w:rPr>
          <w:rFonts w:cs="Tahoma"/>
          <w:szCs w:val="20"/>
        </w:rPr>
        <w:t xml:space="preserve"> </w:t>
      </w:r>
      <w:r w:rsidR="00B4001D" w:rsidRPr="006459E7">
        <w:rPr>
          <w:rFonts w:cs="Tahoma"/>
          <w:szCs w:val="20"/>
        </w:rPr>
        <w:t>Rural</w:t>
      </w:r>
      <w:r w:rsidR="009874AC" w:rsidRPr="006459E7">
        <w:rPr>
          <w:rFonts w:cs="Tahoma"/>
          <w:szCs w:val="20"/>
        </w:rPr>
        <w:t xml:space="preserve"> Center</w:t>
      </w:r>
      <w:r w:rsidRPr="006459E7">
        <w:rPr>
          <w:rFonts w:cs="Tahoma"/>
          <w:szCs w:val="20"/>
        </w:rPr>
        <w:t>.</w:t>
      </w:r>
    </w:p>
    <w:p w:rsidR="004B63D9" w:rsidRPr="006459E7" w:rsidRDefault="004B63D9" w:rsidP="004B63D9">
      <w:pPr>
        <w:rPr>
          <w:rFonts w:cs="Tahoma"/>
          <w:szCs w:val="20"/>
        </w:rPr>
      </w:pPr>
    </w:p>
    <w:p w:rsidR="00C31154" w:rsidRPr="006459E7" w:rsidRDefault="00C31154" w:rsidP="00B03F40">
      <w:pPr>
        <w:ind w:left="1620"/>
      </w:pPr>
      <w:r w:rsidRPr="006459E7">
        <w:rPr>
          <w:rFonts w:cs="Tahoma"/>
          <w:b/>
          <w:szCs w:val="20"/>
        </w:rPr>
        <w:t xml:space="preserve">Recommendations for a Strong Application: </w:t>
      </w:r>
      <w:r w:rsidRPr="006459E7">
        <w:t xml:space="preserve">In order to address the above requirements, the Institute recommends that you include the following in your </w:t>
      </w:r>
      <w:r w:rsidR="00B4001D" w:rsidRPr="006459E7">
        <w:t xml:space="preserve">R&amp;D </w:t>
      </w:r>
      <w:r w:rsidRPr="006459E7">
        <w:t xml:space="preserve">Center Management and Institutional Resources section to demonstrate that your team can acquire or has access to the facilities, equipment, supplies, and other resources required to support the completion and dissemination of the </w:t>
      </w:r>
      <w:r w:rsidR="00B4001D" w:rsidRPr="006459E7">
        <w:t xml:space="preserve">Rural </w:t>
      </w:r>
      <w:r w:rsidRPr="006459E7">
        <w:t xml:space="preserve">Center’s work, and that you have a plan to manage the multiple stakeholders who will participate in the </w:t>
      </w:r>
      <w:r w:rsidR="00B4001D" w:rsidRPr="006459E7">
        <w:t xml:space="preserve">Rural </w:t>
      </w:r>
      <w:r w:rsidRPr="006459E7">
        <w:t xml:space="preserve">Center. </w:t>
      </w:r>
    </w:p>
    <w:p w:rsidR="00C31154" w:rsidRPr="006459E7" w:rsidRDefault="00C31154" w:rsidP="00C31154">
      <w:pPr>
        <w:pStyle w:val="ListParagraph"/>
        <w:rPr>
          <w:rFonts w:cs="Tahoma"/>
          <w:szCs w:val="20"/>
        </w:rPr>
      </w:pPr>
    </w:p>
    <w:p w:rsidR="00C31154" w:rsidRPr="006459E7" w:rsidRDefault="00C31154" w:rsidP="00AD7FFC">
      <w:pPr>
        <w:pStyle w:val="ListParagraph"/>
        <w:numPr>
          <w:ilvl w:val="0"/>
          <w:numId w:val="107"/>
        </w:numPr>
        <w:spacing w:after="120"/>
        <w:ind w:left="2160"/>
        <w:contextualSpacing w:val="0"/>
        <w:rPr>
          <w:rFonts w:cs="Tahoma"/>
          <w:szCs w:val="20"/>
        </w:rPr>
      </w:pPr>
      <w:r w:rsidRPr="006459E7">
        <w:rPr>
          <w:rFonts w:cs="Tahoma"/>
          <w:szCs w:val="20"/>
        </w:rPr>
        <w:t>Describe your capacity and plans to manage the Rural Center:</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Discuss any prior experience managing a grant of this size, including coordinating the work of multiple partners; managing large budgets including subcontracts; running large meetings, conferences and videoconferences; conducting other national leadership activities; and annual reporting.</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Make clear how all research institutions</w:t>
      </w:r>
      <w:r w:rsidR="00C767EE" w:rsidRPr="006459E7">
        <w:rPr>
          <w:rFonts w:cs="Tahoma"/>
          <w:szCs w:val="20"/>
        </w:rPr>
        <w:t>,</w:t>
      </w:r>
      <w:r w:rsidRPr="006459E7">
        <w:rPr>
          <w:rFonts w:cs="Tahoma"/>
          <w:szCs w:val="20"/>
        </w:rPr>
        <w:t xml:space="preserve"> </w:t>
      </w:r>
      <w:r w:rsidR="009D57DA">
        <w:rPr>
          <w:rFonts w:cs="Tahoma"/>
          <w:szCs w:val="20"/>
        </w:rPr>
        <w:t>K-12 and postsecondary education settings</w:t>
      </w:r>
      <w:r w:rsidR="009E2760" w:rsidRPr="006459E7">
        <w:rPr>
          <w:rFonts w:cs="Tahoma"/>
          <w:szCs w:val="20"/>
        </w:rPr>
        <w:t>,</w:t>
      </w:r>
      <w:r w:rsidR="00C767EE" w:rsidRPr="006459E7">
        <w:rPr>
          <w:rFonts w:cs="Tahoma"/>
          <w:szCs w:val="20"/>
        </w:rPr>
        <w:t xml:space="preserve"> and </w:t>
      </w:r>
      <w:r w:rsidR="009E2760" w:rsidRPr="006459E7">
        <w:rPr>
          <w:rFonts w:cs="Tahoma"/>
          <w:szCs w:val="20"/>
        </w:rPr>
        <w:t>other organizations</w:t>
      </w:r>
      <w:r w:rsidRPr="006459E7">
        <w:rPr>
          <w:rFonts w:cs="Tahoma"/>
          <w:szCs w:val="20"/>
        </w:rPr>
        <w:t xml:space="preserve"> that are involved in the Rural Center will work with one another, share information, and contribute to decision-making. It may be useful to include an organizational chart.</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Discuss your plans and procedures for the overall management of these diverse stakeholders and activities, including coordination of communication and collaboration across settings and partner research institutions.</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 xml:space="preserve">If you plan to add research sites or partners over the course of </w:t>
      </w:r>
      <w:r w:rsidR="00F11B95" w:rsidRPr="006459E7">
        <w:rPr>
          <w:rFonts w:cs="Tahoma"/>
          <w:szCs w:val="20"/>
        </w:rPr>
        <w:t xml:space="preserve">the </w:t>
      </w:r>
      <w:r w:rsidR="00011A3C" w:rsidRPr="006459E7">
        <w:rPr>
          <w:rFonts w:cs="Tahoma"/>
          <w:szCs w:val="20"/>
        </w:rPr>
        <w:t xml:space="preserve">Rural </w:t>
      </w:r>
      <w:r w:rsidR="00F11B95" w:rsidRPr="006459E7">
        <w:rPr>
          <w:rFonts w:cs="Tahoma"/>
          <w:szCs w:val="20"/>
        </w:rPr>
        <w:t>Center</w:t>
      </w:r>
      <w:r w:rsidRPr="006459E7">
        <w:rPr>
          <w:rFonts w:cs="Tahoma"/>
          <w:szCs w:val="20"/>
        </w:rPr>
        <w:t>, describe the process for identifying, recruiting, and establishing formal relationships with these sites and the timeline for this work.</w:t>
      </w:r>
    </w:p>
    <w:p w:rsidR="00C31154" w:rsidRPr="006459E7" w:rsidRDefault="00C31154" w:rsidP="00AD7FFC">
      <w:pPr>
        <w:pStyle w:val="ListParagraph"/>
        <w:numPr>
          <w:ilvl w:val="0"/>
          <w:numId w:val="107"/>
        </w:numPr>
        <w:spacing w:after="120"/>
        <w:ind w:left="2160"/>
        <w:contextualSpacing w:val="0"/>
        <w:rPr>
          <w:rFonts w:cs="Tahoma"/>
          <w:szCs w:val="20"/>
        </w:rPr>
      </w:pPr>
      <w:r w:rsidRPr="006459E7">
        <w:rPr>
          <w:rFonts w:cs="Tahoma"/>
          <w:szCs w:val="20"/>
        </w:rPr>
        <w:t>Describe the steps you will take to insure meaningful involvement from local education agencies</w:t>
      </w:r>
      <w:r w:rsidR="004C13FE" w:rsidRPr="006459E7">
        <w:rPr>
          <w:rFonts w:cs="Tahoma"/>
          <w:szCs w:val="20"/>
        </w:rPr>
        <w:t xml:space="preserve"> and postsecondary institutions,</w:t>
      </w:r>
      <w:r w:rsidRPr="006459E7">
        <w:rPr>
          <w:rFonts w:cs="Tahoma"/>
          <w:szCs w:val="20"/>
        </w:rPr>
        <w:t xml:space="preserve"> and other stakeholders in the communities where you are working.</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Describe how you will involve local education agency</w:t>
      </w:r>
      <w:r w:rsidR="004C13FE" w:rsidRPr="006459E7">
        <w:rPr>
          <w:rFonts w:cs="Tahoma"/>
          <w:szCs w:val="20"/>
        </w:rPr>
        <w:t xml:space="preserve"> and</w:t>
      </w:r>
      <w:r w:rsidR="00F8560B">
        <w:rPr>
          <w:rFonts w:cs="Tahoma"/>
          <w:szCs w:val="20"/>
        </w:rPr>
        <w:t>/or</w:t>
      </w:r>
      <w:r w:rsidR="004C13FE" w:rsidRPr="006459E7">
        <w:rPr>
          <w:rFonts w:cs="Tahoma"/>
          <w:szCs w:val="20"/>
        </w:rPr>
        <w:t xml:space="preserve"> postsecondary institution</w:t>
      </w:r>
      <w:r w:rsidRPr="006459E7">
        <w:rPr>
          <w:rFonts w:cs="Tahoma"/>
          <w:szCs w:val="20"/>
        </w:rPr>
        <w:t xml:space="preserve"> personnel in identifying key issues for research, advising you on how best to implement research, discussing the implications of findings, and identifying areas for follow-on research.</w:t>
      </w:r>
    </w:p>
    <w:p w:rsidR="00C31154" w:rsidRPr="006459E7" w:rsidRDefault="00C31154" w:rsidP="00AD7FFC">
      <w:pPr>
        <w:pStyle w:val="ListParagraph"/>
        <w:numPr>
          <w:ilvl w:val="1"/>
          <w:numId w:val="107"/>
        </w:numPr>
        <w:spacing w:after="120"/>
        <w:ind w:left="2700"/>
        <w:contextualSpacing w:val="0"/>
        <w:rPr>
          <w:rFonts w:cs="Tahoma"/>
          <w:szCs w:val="20"/>
        </w:rPr>
      </w:pPr>
      <w:r w:rsidRPr="006459E7">
        <w:rPr>
          <w:rFonts w:cs="Tahoma"/>
          <w:szCs w:val="20"/>
        </w:rPr>
        <w:t xml:space="preserve">Explain whether your relationship with local education agency </w:t>
      </w:r>
      <w:r w:rsidR="004C13FE" w:rsidRPr="006459E7">
        <w:rPr>
          <w:rFonts w:cs="Tahoma"/>
          <w:szCs w:val="20"/>
        </w:rPr>
        <w:t>and</w:t>
      </w:r>
      <w:r w:rsidR="00F8560B">
        <w:rPr>
          <w:rFonts w:cs="Tahoma"/>
          <w:szCs w:val="20"/>
        </w:rPr>
        <w:t>/or</w:t>
      </w:r>
      <w:r w:rsidR="004C13FE" w:rsidRPr="006459E7">
        <w:rPr>
          <w:rFonts w:cs="Tahoma"/>
          <w:szCs w:val="20"/>
        </w:rPr>
        <w:t xml:space="preserve"> postsecondary institution </w:t>
      </w:r>
      <w:r w:rsidRPr="006459E7">
        <w:rPr>
          <w:rFonts w:cs="Tahoma"/>
          <w:szCs w:val="20"/>
        </w:rPr>
        <w:t>personnel is new for this application or extends a prior relationship.</w:t>
      </w:r>
    </w:p>
    <w:p w:rsidR="00C31154" w:rsidRPr="00F8560B" w:rsidRDefault="00C31154" w:rsidP="00AD7FFC">
      <w:pPr>
        <w:pStyle w:val="ListParagraph"/>
        <w:numPr>
          <w:ilvl w:val="0"/>
          <w:numId w:val="107"/>
        </w:numPr>
        <w:spacing w:after="120"/>
        <w:ind w:left="2160"/>
        <w:contextualSpacing w:val="0"/>
        <w:rPr>
          <w:rFonts w:cs="Tahoma"/>
          <w:szCs w:val="20"/>
        </w:rPr>
      </w:pPr>
      <w:r w:rsidRPr="006459E7">
        <w:rPr>
          <w:rFonts w:cs="Tahoma"/>
          <w:color w:val="000000"/>
          <w:szCs w:val="20"/>
        </w:rPr>
        <w:lastRenderedPageBreak/>
        <w:t>Include a signed Letter of Agreement in Appendix D from all</w:t>
      </w:r>
      <w:r w:rsidR="009D57DA">
        <w:rPr>
          <w:rFonts w:cs="Tahoma"/>
          <w:b/>
          <w:color w:val="000000"/>
          <w:szCs w:val="20"/>
        </w:rPr>
        <w:t xml:space="preserve"> K-12 and/or postsecondary settings </w:t>
      </w:r>
      <w:r w:rsidRPr="006459E7">
        <w:rPr>
          <w:rFonts w:cs="Tahoma"/>
          <w:color w:val="000000"/>
          <w:szCs w:val="20"/>
        </w:rPr>
        <w:t>in which at least the initial research will take place (more settings can be added later).</w:t>
      </w:r>
      <w:r w:rsidRPr="006459E7">
        <w:rPr>
          <w:rStyle w:val="FootnoteReference"/>
          <w:color w:val="000000"/>
          <w:szCs w:val="20"/>
        </w:rPr>
        <w:footnoteReference w:id="12"/>
      </w:r>
    </w:p>
    <w:p w:rsidR="00F8560B" w:rsidRPr="006459E7" w:rsidRDefault="00F8560B" w:rsidP="00F8560B">
      <w:pPr>
        <w:pStyle w:val="ListParagraph"/>
        <w:numPr>
          <w:ilvl w:val="0"/>
          <w:numId w:val="107"/>
        </w:numPr>
        <w:spacing w:after="120"/>
        <w:ind w:left="2160"/>
        <w:contextualSpacing w:val="0"/>
        <w:rPr>
          <w:rFonts w:cs="Tahoma"/>
          <w:szCs w:val="20"/>
        </w:rPr>
      </w:pPr>
      <w:r w:rsidRPr="006459E7">
        <w:rPr>
          <w:rFonts w:cs="Tahoma"/>
          <w:color w:val="000000"/>
          <w:szCs w:val="20"/>
        </w:rPr>
        <w:t xml:space="preserve">Include a signed Letter of Agreement in Appendix D from all </w:t>
      </w:r>
      <w:r w:rsidRPr="006459E7">
        <w:rPr>
          <w:rFonts w:cs="Tahoma"/>
          <w:b/>
          <w:color w:val="000000"/>
          <w:szCs w:val="20"/>
        </w:rPr>
        <w:t>other research institutions</w:t>
      </w:r>
      <w:r w:rsidRPr="006459E7">
        <w:rPr>
          <w:rFonts w:cs="Tahoma"/>
          <w:color w:val="000000"/>
          <w:szCs w:val="20"/>
        </w:rPr>
        <w:t xml:space="preserve"> to be included in the Rural Center’s work as research partners.</w:t>
      </w:r>
    </w:p>
    <w:p w:rsidR="00F8560B" w:rsidRPr="00F8560B" w:rsidRDefault="00F8560B" w:rsidP="00F8560B">
      <w:pPr>
        <w:pStyle w:val="ListParagraph"/>
        <w:numPr>
          <w:ilvl w:val="1"/>
          <w:numId w:val="107"/>
        </w:numPr>
        <w:spacing w:after="120"/>
        <w:ind w:left="2700"/>
        <w:contextualSpacing w:val="0"/>
        <w:rPr>
          <w:rFonts w:cs="Tahoma"/>
          <w:szCs w:val="20"/>
        </w:rPr>
      </w:pPr>
      <w:r w:rsidRPr="006459E7">
        <w:rPr>
          <w:rFonts w:cs="Tahoma"/>
          <w:color w:val="000000"/>
          <w:szCs w:val="20"/>
        </w:rPr>
        <w:t>To help build the capacity of rural schools and school districts, and/or rural postsecondary institutions to conduct and use research, the Institute recommends you include regional research institutions based in or near the settings where your work is taking place.</w:t>
      </w:r>
    </w:p>
    <w:p w:rsidR="00C31154" w:rsidRPr="006459E7" w:rsidRDefault="00C31154" w:rsidP="00AD7FFC">
      <w:pPr>
        <w:pStyle w:val="ListParagraph"/>
        <w:numPr>
          <w:ilvl w:val="0"/>
          <w:numId w:val="107"/>
        </w:numPr>
        <w:spacing w:after="120"/>
        <w:ind w:left="2160"/>
      </w:pPr>
      <w:r w:rsidRPr="006459E7">
        <w:rPr>
          <w:color w:val="000000"/>
        </w:rPr>
        <w:t xml:space="preserve">If applicable, include a signed Letter of Agreement in Appendix D from any </w:t>
      </w:r>
      <w:r w:rsidRPr="006459E7">
        <w:rPr>
          <w:b/>
          <w:bCs/>
          <w:color w:val="000000"/>
        </w:rPr>
        <w:t>state education agencies</w:t>
      </w:r>
      <w:r w:rsidR="004C13FE" w:rsidRPr="006459E7">
        <w:rPr>
          <w:b/>
          <w:bCs/>
          <w:color w:val="000000"/>
        </w:rPr>
        <w:t xml:space="preserve"> </w:t>
      </w:r>
      <w:r w:rsidR="009E2760" w:rsidRPr="006459E7">
        <w:rPr>
          <w:b/>
          <w:bCs/>
          <w:color w:val="000000"/>
        </w:rPr>
        <w:t>and/</w:t>
      </w:r>
      <w:r w:rsidR="004C13FE" w:rsidRPr="006459E7">
        <w:rPr>
          <w:b/>
          <w:bCs/>
          <w:color w:val="000000"/>
        </w:rPr>
        <w:t>or state postsecondary systems</w:t>
      </w:r>
      <w:r w:rsidRPr="006459E7">
        <w:rPr>
          <w:color w:val="000000"/>
        </w:rPr>
        <w:t xml:space="preserve"> that will play a role, either directly or in an advisory capacity, in the Center’s work.</w:t>
      </w:r>
    </w:p>
    <w:p w:rsidR="00C31154" w:rsidRPr="006459E7" w:rsidRDefault="00C31154" w:rsidP="00C31154">
      <w:pPr>
        <w:pStyle w:val="ListParagraph"/>
        <w:tabs>
          <w:tab w:val="left" w:pos="6436"/>
        </w:tabs>
        <w:spacing w:after="120"/>
      </w:pPr>
    </w:p>
    <w:p w:rsidR="00C31154" w:rsidRPr="006459E7" w:rsidRDefault="00C31154" w:rsidP="00AD7FFC">
      <w:pPr>
        <w:pStyle w:val="ListParagraph"/>
        <w:keepNext/>
        <w:numPr>
          <w:ilvl w:val="4"/>
          <w:numId w:val="95"/>
        </w:numPr>
        <w:ind w:left="1440"/>
        <w:contextualSpacing w:val="0"/>
        <w:rPr>
          <w:b/>
        </w:rPr>
      </w:pPr>
      <w:r w:rsidRPr="006459E7">
        <w:rPr>
          <w:b/>
        </w:rPr>
        <w:t>Personnel</w:t>
      </w:r>
    </w:p>
    <w:p w:rsidR="00C31154" w:rsidRPr="006459E7" w:rsidRDefault="00C31154" w:rsidP="00C31154">
      <w:pPr>
        <w:keepNext/>
        <w:ind w:left="720"/>
        <w:rPr>
          <w:rFonts w:cs="Tahoma"/>
          <w:szCs w:val="20"/>
        </w:rPr>
      </w:pPr>
    </w:p>
    <w:p w:rsidR="00C31154" w:rsidRPr="006459E7" w:rsidRDefault="00C31154" w:rsidP="00B03F40">
      <w:pPr>
        <w:tabs>
          <w:tab w:val="left" w:pos="360"/>
          <w:tab w:val="left" w:pos="720"/>
          <w:tab w:val="right" w:pos="9000"/>
        </w:tabs>
        <w:ind w:left="1620"/>
        <w:rPr>
          <w:rFonts w:cs="Tahoma"/>
          <w:szCs w:val="20"/>
        </w:rPr>
      </w:pPr>
      <w:r w:rsidRPr="006459E7">
        <w:rPr>
          <w:rFonts w:cs="Tahoma"/>
          <w:b/>
          <w:szCs w:val="20"/>
        </w:rPr>
        <w:t>Requirements</w:t>
      </w:r>
      <w:r w:rsidRPr="006459E7">
        <w:rPr>
          <w:rFonts w:cs="Tahoma"/>
          <w:szCs w:val="20"/>
        </w:rPr>
        <w:t xml:space="preserve">: In order to be responsive and sent forward for peer review, applications under the Rural Center </w:t>
      </w:r>
      <w:r w:rsidRPr="006459E7">
        <w:t xml:space="preserve">topic </w:t>
      </w:r>
      <w:r w:rsidRPr="006459E7">
        <w:rPr>
          <w:rFonts w:cs="Tahoma"/>
          <w:b/>
          <w:szCs w:val="20"/>
        </w:rPr>
        <w:t>must</w:t>
      </w:r>
      <w:r w:rsidRPr="006459E7">
        <w:rPr>
          <w:rFonts w:cs="Tahoma"/>
          <w:szCs w:val="20"/>
        </w:rPr>
        <w:t xml:space="preserve"> include a Personnel section that describes the following:</w:t>
      </w:r>
    </w:p>
    <w:p w:rsidR="00C31154" w:rsidRPr="006459E7" w:rsidRDefault="00C31154" w:rsidP="00AD7FFC">
      <w:pPr>
        <w:pStyle w:val="ListParagraph"/>
        <w:numPr>
          <w:ilvl w:val="0"/>
          <w:numId w:val="76"/>
        </w:numPr>
        <w:tabs>
          <w:tab w:val="right" w:pos="9000"/>
        </w:tabs>
        <w:spacing w:before="120" w:after="120"/>
        <w:ind w:left="2160"/>
        <w:contextualSpacing w:val="0"/>
        <w:rPr>
          <w:rFonts w:cs="Tahoma"/>
          <w:szCs w:val="20"/>
        </w:rPr>
      </w:pPr>
      <w:r w:rsidRPr="006459E7">
        <w:rPr>
          <w:rFonts w:cs="Tahoma"/>
          <w:szCs w:val="20"/>
        </w:rPr>
        <w:t>The Principal Investigator and other key personnel who will lead the Rural Center.</w:t>
      </w:r>
    </w:p>
    <w:p w:rsidR="00C31154" w:rsidRPr="006459E7" w:rsidRDefault="00C31154" w:rsidP="00AD7FFC">
      <w:pPr>
        <w:pStyle w:val="ListParagraph"/>
        <w:numPr>
          <w:ilvl w:val="0"/>
          <w:numId w:val="76"/>
        </w:numPr>
        <w:tabs>
          <w:tab w:val="right" w:pos="9000"/>
        </w:tabs>
        <w:spacing w:before="120"/>
        <w:ind w:left="2160"/>
        <w:contextualSpacing w:val="0"/>
        <w:rPr>
          <w:rFonts w:cs="Tahoma"/>
          <w:szCs w:val="20"/>
        </w:rPr>
      </w:pPr>
      <w:r w:rsidRPr="006459E7">
        <w:rPr>
          <w:rFonts w:cs="Tahoma"/>
          <w:szCs w:val="20"/>
        </w:rPr>
        <w:t xml:space="preserve">The key personnel from the research partner institutions that will be included in the </w:t>
      </w:r>
      <w:r w:rsidR="00011A3C" w:rsidRPr="006459E7">
        <w:rPr>
          <w:rFonts w:cs="Tahoma"/>
          <w:szCs w:val="20"/>
        </w:rPr>
        <w:t xml:space="preserve">Rural </w:t>
      </w:r>
      <w:r w:rsidRPr="006459E7">
        <w:rPr>
          <w:rFonts w:cs="Tahoma"/>
          <w:szCs w:val="20"/>
        </w:rPr>
        <w:t>Center.</w:t>
      </w:r>
    </w:p>
    <w:p w:rsidR="004B63D9" w:rsidRPr="006459E7" w:rsidRDefault="004B63D9" w:rsidP="004B63D9">
      <w:pPr>
        <w:tabs>
          <w:tab w:val="right" w:pos="9000"/>
        </w:tabs>
        <w:rPr>
          <w:rFonts w:cs="Tahoma"/>
          <w:szCs w:val="20"/>
        </w:rPr>
      </w:pPr>
    </w:p>
    <w:p w:rsidR="00C31154" w:rsidRPr="006459E7" w:rsidRDefault="00C31154" w:rsidP="00B03F40">
      <w:pPr>
        <w:spacing w:after="200"/>
        <w:ind w:left="1620"/>
        <w:rPr>
          <w:rFonts w:cs="Tahoma"/>
          <w:szCs w:val="20"/>
        </w:rPr>
      </w:pPr>
      <w:r w:rsidRPr="006459E7">
        <w:rPr>
          <w:rFonts w:cs="Tahoma"/>
          <w:b/>
          <w:szCs w:val="20"/>
        </w:rPr>
        <w:t xml:space="preserve">Recommendations for a Strong Application: </w:t>
      </w:r>
      <w:r w:rsidRPr="006459E7">
        <w:rPr>
          <w:rFonts w:cs="Tahoma"/>
          <w:szCs w:val="20"/>
        </w:rPr>
        <w:t xml:space="preserve">In order to address the above requirements, the Institute recommends that you include the following in your Personnel section to demonstrate that your team possesses the appropriate training and experience and will commit sufficient time to competently implement the proposed research. </w:t>
      </w:r>
    </w:p>
    <w:p w:rsidR="00C31154" w:rsidRPr="006459E7" w:rsidRDefault="00C31154" w:rsidP="00AD7FFC">
      <w:pPr>
        <w:pStyle w:val="ListParagraph"/>
        <w:numPr>
          <w:ilvl w:val="0"/>
          <w:numId w:val="103"/>
        </w:numPr>
        <w:spacing w:before="120" w:after="120"/>
        <w:ind w:left="2160"/>
        <w:contextualSpacing w:val="0"/>
        <w:rPr>
          <w:rFonts w:cs="Tahoma"/>
          <w:szCs w:val="20"/>
        </w:rPr>
      </w:pPr>
      <w:r w:rsidRPr="006459E7">
        <w:rPr>
          <w:rFonts w:cs="Tahoma"/>
          <w:szCs w:val="20"/>
        </w:rPr>
        <w:t>Describe the PI’s qualifications.</w:t>
      </w:r>
    </w:p>
    <w:p w:rsidR="00C31154" w:rsidRPr="006459E7" w:rsidRDefault="00C31154" w:rsidP="00AD7FFC">
      <w:pPr>
        <w:pStyle w:val="ListParagraph"/>
        <w:numPr>
          <w:ilvl w:val="1"/>
          <w:numId w:val="103"/>
        </w:numPr>
        <w:spacing w:before="120" w:after="120"/>
        <w:ind w:left="2700"/>
        <w:contextualSpacing w:val="0"/>
        <w:rPr>
          <w:rFonts w:cs="Tahoma"/>
          <w:szCs w:val="20"/>
        </w:rPr>
      </w:pPr>
      <w:r w:rsidRPr="006459E7">
        <w:rPr>
          <w:rFonts w:cs="Tahoma"/>
          <w:szCs w:val="20"/>
        </w:rPr>
        <w:t>Describe the PI’s research experience and expertise, including his or her background in rural education research.</w:t>
      </w:r>
    </w:p>
    <w:p w:rsidR="00C31154" w:rsidRPr="006459E7" w:rsidRDefault="00C31154" w:rsidP="00AD7FFC">
      <w:pPr>
        <w:pStyle w:val="ListParagraph"/>
        <w:numPr>
          <w:ilvl w:val="1"/>
          <w:numId w:val="104"/>
        </w:numPr>
        <w:spacing w:before="120" w:after="120"/>
        <w:ind w:left="2160"/>
        <w:contextualSpacing w:val="0"/>
        <w:rPr>
          <w:rFonts w:cs="Tahoma"/>
          <w:szCs w:val="20"/>
        </w:rPr>
      </w:pPr>
      <w:r w:rsidRPr="006459E7">
        <w:rPr>
          <w:rFonts w:cs="Tahoma"/>
          <w:szCs w:val="20"/>
        </w:rPr>
        <w:t>Describe the PI’s experience and success with leading a large grant that includes multiple partners and projects.</w:t>
      </w:r>
    </w:p>
    <w:p w:rsidR="00C31154" w:rsidRPr="006459E7" w:rsidRDefault="00C31154" w:rsidP="00AD7FFC">
      <w:pPr>
        <w:pStyle w:val="ListParagraph"/>
        <w:keepNext/>
        <w:numPr>
          <w:ilvl w:val="0"/>
          <w:numId w:val="103"/>
        </w:numPr>
        <w:spacing w:before="120" w:after="120"/>
        <w:ind w:left="2160"/>
        <w:contextualSpacing w:val="0"/>
        <w:rPr>
          <w:rFonts w:cs="Tahoma"/>
          <w:szCs w:val="20"/>
        </w:rPr>
      </w:pPr>
      <w:r w:rsidRPr="006459E7">
        <w:rPr>
          <w:rFonts w:cs="Tahoma"/>
          <w:szCs w:val="20"/>
        </w:rPr>
        <w:t xml:space="preserve">Describe the roles, qualifications, and experience of other </w:t>
      </w:r>
      <w:r w:rsidR="00011A3C" w:rsidRPr="006459E7">
        <w:rPr>
          <w:rFonts w:cs="Tahoma"/>
          <w:szCs w:val="20"/>
        </w:rPr>
        <w:t xml:space="preserve">Rural </w:t>
      </w:r>
      <w:r w:rsidRPr="006459E7">
        <w:rPr>
          <w:rFonts w:cs="Tahoma"/>
          <w:szCs w:val="20"/>
        </w:rPr>
        <w:t>Center leadership and staff. Demonstrate that they collectively have</w:t>
      </w:r>
      <w:r w:rsidR="00F11B95" w:rsidRPr="006459E7">
        <w:rPr>
          <w:rFonts w:cs="Tahoma"/>
          <w:szCs w:val="20"/>
        </w:rPr>
        <w:t xml:space="preserve"> the following</w:t>
      </w:r>
      <w:r w:rsidRPr="006459E7">
        <w:rPr>
          <w:rFonts w:cs="Tahoma"/>
          <w:szCs w:val="20"/>
        </w:rPr>
        <w:t>:</w:t>
      </w:r>
    </w:p>
    <w:p w:rsidR="00C31154" w:rsidRPr="006459E7" w:rsidRDefault="00C31154" w:rsidP="00AD7FFC">
      <w:pPr>
        <w:pStyle w:val="ListParagraph"/>
        <w:numPr>
          <w:ilvl w:val="1"/>
          <w:numId w:val="127"/>
        </w:numPr>
        <w:spacing w:before="120" w:after="120"/>
        <w:ind w:left="2700"/>
        <w:contextualSpacing w:val="0"/>
        <w:rPr>
          <w:rFonts w:cs="Tahoma"/>
          <w:szCs w:val="20"/>
        </w:rPr>
      </w:pPr>
      <w:r w:rsidRPr="006459E7">
        <w:rPr>
          <w:rFonts w:cs="Tahoma"/>
          <w:szCs w:val="20"/>
        </w:rPr>
        <w:t xml:space="preserve">Expertise in content areas relevant to rural education research; </w:t>
      </w:r>
    </w:p>
    <w:p w:rsidR="00C31154" w:rsidRPr="006459E7" w:rsidRDefault="00C31154" w:rsidP="00AD7FFC">
      <w:pPr>
        <w:pStyle w:val="ListParagraph"/>
        <w:numPr>
          <w:ilvl w:val="1"/>
          <w:numId w:val="127"/>
        </w:numPr>
        <w:spacing w:before="120" w:after="120"/>
        <w:ind w:left="2700"/>
        <w:contextualSpacing w:val="0"/>
        <w:rPr>
          <w:rFonts w:cs="Tahoma"/>
          <w:szCs w:val="20"/>
        </w:rPr>
      </w:pPr>
      <w:r w:rsidRPr="006459E7">
        <w:rPr>
          <w:rFonts w:cs="Tahoma"/>
          <w:szCs w:val="20"/>
        </w:rPr>
        <w:t>The methodological expertise to carry out research in rural areas;</w:t>
      </w:r>
    </w:p>
    <w:p w:rsidR="00C31154" w:rsidRPr="006459E7" w:rsidRDefault="00C31154" w:rsidP="00AD7FFC">
      <w:pPr>
        <w:pStyle w:val="ListParagraph"/>
        <w:numPr>
          <w:ilvl w:val="1"/>
          <w:numId w:val="127"/>
        </w:numPr>
        <w:spacing w:before="120" w:after="120"/>
        <w:ind w:left="2700"/>
        <w:contextualSpacing w:val="0"/>
        <w:rPr>
          <w:rFonts w:cs="Tahoma"/>
          <w:szCs w:val="20"/>
        </w:rPr>
      </w:pPr>
      <w:r w:rsidRPr="006459E7">
        <w:rPr>
          <w:rFonts w:cs="Tahoma"/>
          <w:szCs w:val="20"/>
        </w:rPr>
        <w:t>Experience working with rural school</w:t>
      </w:r>
      <w:r w:rsidR="004C13FE" w:rsidRPr="006459E7">
        <w:rPr>
          <w:rFonts w:cs="Tahoma"/>
          <w:szCs w:val="20"/>
        </w:rPr>
        <w:t>, district and</w:t>
      </w:r>
      <w:r w:rsidR="009E2760" w:rsidRPr="006459E7">
        <w:rPr>
          <w:rFonts w:cs="Tahoma"/>
          <w:szCs w:val="20"/>
        </w:rPr>
        <w:t>/or</w:t>
      </w:r>
      <w:r w:rsidR="004C13FE" w:rsidRPr="006459E7">
        <w:rPr>
          <w:rFonts w:cs="Tahoma"/>
          <w:szCs w:val="20"/>
        </w:rPr>
        <w:t xml:space="preserve"> postsecondary personnel</w:t>
      </w:r>
      <w:r w:rsidRPr="006459E7">
        <w:rPr>
          <w:rFonts w:cs="Tahoma"/>
          <w:szCs w:val="20"/>
        </w:rPr>
        <w:t>;</w:t>
      </w:r>
    </w:p>
    <w:p w:rsidR="00C31154" w:rsidRPr="006459E7" w:rsidRDefault="00C31154" w:rsidP="00AD7FFC">
      <w:pPr>
        <w:pStyle w:val="ListParagraph"/>
        <w:numPr>
          <w:ilvl w:val="1"/>
          <w:numId w:val="127"/>
        </w:numPr>
        <w:spacing w:before="120" w:after="120"/>
        <w:ind w:left="2700"/>
        <w:contextualSpacing w:val="0"/>
        <w:rPr>
          <w:rFonts w:cs="Tahoma"/>
          <w:szCs w:val="20"/>
        </w:rPr>
      </w:pPr>
      <w:r w:rsidRPr="006459E7">
        <w:rPr>
          <w:rFonts w:cs="Tahoma"/>
          <w:szCs w:val="20"/>
        </w:rPr>
        <w:t>Experience that is relevant to the required national leadership activities.</w:t>
      </w:r>
    </w:p>
    <w:p w:rsidR="00C31154" w:rsidRPr="006459E7" w:rsidRDefault="00C31154" w:rsidP="00AD7FFC">
      <w:pPr>
        <w:pStyle w:val="ListParagraph"/>
        <w:numPr>
          <w:ilvl w:val="0"/>
          <w:numId w:val="104"/>
        </w:numPr>
        <w:spacing w:before="120"/>
        <w:ind w:left="2160"/>
        <w:contextualSpacing w:val="0"/>
        <w:rPr>
          <w:rFonts w:cs="Tahoma"/>
          <w:szCs w:val="20"/>
        </w:rPr>
      </w:pPr>
      <w:r w:rsidRPr="006459E7">
        <w:rPr>
          <w:rFonts w:cs="Tahoma"/>
          <w:szCs w:val="20"/>
        </w:rPr>
        <w:lastRenderedPageBreak/>
        <w:t>Describe the personnel from regional partner institutions (at least one per state or territory in which the research is taking place) and their roles, qualifications, and experience with rural research.</w:t>
      </w:r>
    </w:p>
    <w:p w:rsidR="00191734" w:rsidRPr="006459E7" w:rsidRDefault="00191734" w:rsidP="00191734">
      <w:pPr>
        <w:rPr>
          <w:rFonts w:cs="Tahoma"/>
          <w:szCs w:val="20"/>
        </w:rPr>
      </w:pPr>
    </w:p>
    <w:p w:rsidR="00C31154" w:rsidRPr="006459E7" w:rsidRDefault="00B03F40" w:rsidP="00AD7FFC">
      <w:pPr>
        <w:pStyle w:val="ListParagraph"/>
        <w:numPr>
          <w:ilvl w:val="0"/>
          <w:numId w:val="95"/>
        </w:numPr>
        <w:rPr>
          <w:b/>
        </w:rPr>
      </w:pPr>
      <w:r w:rsidRPr="006459E7">
        <w:rPr>
          <w:b/>
        </w:rPr>
        <w:t>Award</w:t>
      </w:r>
      <w:r w:rsidR="00C31154" w:rsidRPr="006459E7">
        <w:rPr>
          <w:b/>
        </w:rPr>
        <w:t>s</w:t>
      </w:r>
    </w:p>
    <w:p w:rsidR="00C31154" w:rsidRPr="006459E7" w:rsidRDefault="00C31154" w:rsidP="00B03F40">
      <w:pPr>
        <w:ind w:left="360"/>
      </w:pPr>
      <w:r w:rsidRPr="006459E7">
        <w:t xml:space="preserve">An application under the Rural Center topic </w:t>
      </w:r>
      <w:r w:rsidRPr="006459E7">
        <w:rPr>
          <w:b/>
        </w:rPr>
        <w:t>must</w:t>
      </w:r>
      <w:r w:rsidRPr="006459E7">
        <w:t xml:space="preserve"> conform to the following limits on duration and cost:</w:t>
      </w:r>
    </w:p>
    <w:p w:rsidR="00C31154" w:rsidRPr="006459E7" w:rsidRDefault="00C31154" w:rsidP="00C31154"/>
    <w:p w:rsidR="00C31154" w:rsidRPr="006459E7" w:rsidRDefault="00C31154" w:rsidP="00B03F40">
      <w:pPr>
        <w:ind w:left="360"/>
        <w:rPr>
          <w:b/>
        </w:rPr>
      </w:pPr>
      <w:r w:rsidRPr="006459E7">
        <w:rPr>
          <w:b/>
        </w:rPr>
        <w:t>Duration Maximum:</w:t>
      </w:r>
    </w:p>
    <w:p w:rsidR="00C31154" w:rsidRPr="006459E7" w:rsidRDefault="00C31154" w:rsidP="00C31154">
      <w:pPr>
        <w:rPr>
          <w:b/>
        </w:rPr>
      </w:pPr>
    </w:p>
    <w:p w:rsidR="00C31154" w:rsidRPr="006459E7" w:rsidRDefault="00C31154" w:rsidP="00AD7FFC">
      <w:pPr>
        <w:pStyle w:val="ListParagraph"/>
        <w:numPr>
          <w:ilvl w:val="0"/>
          <w:numId w:val="75"/>
        </w:numPr>
        <w:ind w:left="1170"/>
      </w:pPr>
      <w:r w:rsidRPr="006459E7">
        <w:rPr>
          <w:b/>
        </w:rPr>
        <w:t xml:space="preserve">The maximum duration </w:t>
      </w:r>
      <w:r w:rsidRPr="006459E7">
        <w:t xml:space="preserve">of the Rural Center </w:t>
      </w:r>
      <w:r w:rsidRPr="006459E7">
        <w:rPr>
          <w:b/>
        </w:rPr>
        <w:t>is 5 years</w:t>
      </w:r>
      <w:r w:rsidRPr="006459E7">
        <w:t xml:space="preserve">. </w:t>
      </w:r>
    </w:p>
    <w:p w:rsidR="00C31154" w:rsidRPr="006459E7" w:rsidRDefault="00C31154" w:rsidP="00C31154"/>
    <w:p w:rsidR="00C31154" w:rsidRPr="006459E7" w:rsidRDefault="00C31154" w:rsidP="00B03F40">
      <w:pPr>
        <w:ind w:left="360"/>
        <w:rPr>
          <w:b/>
        </w:rPr>
      </w:pPr>
      <w:r w:rsidRPr="006459E7">
        <w:rPr>
          <w:b/>
        </w:rPr>
        <w:t>Cost Maximum:</w:t>
      </w:r>
    </w:p>
    <w:p w:rsidR="00C31154" w:rsidRPr="006459E7" w:rsidRDefault="00C31154" w:rsidP="00C31154"/>
    <w:p w:rsidR="00C31154" w:rsidRPr="006459E7" w:rsidRDefault="00C31154" w:rsidP="00AD7FFC">
      <w:pPr>
        <w:pStyle w:val="ListParagraph"/>
        <w:numPr>
          <w:ilvl w:val="0"/>
          <w:numId w:val="116"/>
        </w:numPr>
        <w:ind w:left="1170"/>
      </w:pPr>
      <w:r w:rsidRPr="006459E7">
        <w:rPr>
          <w:b/>
        </w:rPr>
        <w:t xml:space="preserve">The maximum award </w:t>
      </w:r>
      <w:r w:rsidRPr="006459E7">
        <w:t xml:space="preserve">for a Rural Center </w:t>
      </w:r>
      <w:r w:rsidRPr="006459E7">
        <w:rPr>
          <w:b/>
        </w:rPr>
        <w:t>is $10,000,000 (total cost = direct costs + indirect costs).</w:t>
      </w:r>
      <w:r w:rsidRPr="006459E7">
        <w:t xml:space="preserve"> </w:t>
      </w:r>
    </w:p>
    <w:p w:rsidR="00211461" w:rsidRPr="006459E7" w:rsidRDefault="00211461" w:rsidP="00AD7FFC">
      <w:pPr>
        <w:pStyle w:val="ListParagraph"/>
        <w:numPr>
          <w:ilvl w:val="1"/>
          <w:numId w:val="116"/>
        </w:numPr>
        <w:spacing w:before="120" w:after="120"/>
        <w:ind w:left="1800"/>
        <w:contextualSpacing w:val="0"/>
      </w:pPr>
      <w:r w:rsidRPr="006459E7">
        <w:t>At least</w:t>
      </w:r>
      <w:r w:rsidRPr="006459E7">
        <w:rPr>
          <w:b/>
          <w:bCs/>
        </w:rPr>
        <w:t xml:space="preserve"> 75 percent </w:t>
      </w:r>
      <w:r w:rsidRPr="006459E7">
        <w:t>of the total budget</w:t>
      </w:r>
      <w:r w:rsidRPr="006459E7">
        <w:rPr>
          <w:b/>
          <w:bCs/>
        </w:rPr>
        <w:t xml:space="preserve"> </w:t>
      </w:r>
      <w:r w:rsidRPr="006459E7">
        <w:t xml:space="preserve">(direct costs + indirect costs) </w:t>
      </w:r>
      <w:r w:rsidRPr="006459E7">
        <w:rPr>
          <w:b/>
          <w:bCs/>
        </w:rPr>
        <w:t>must be allocated to the focused program of research</w:t>
      </w:r>
      <w:r w:rsidRPr="006459E7">
        <w:t xml:space="preserve">. </w:t>
      </w:r>
    </w:p>
    <w:p w:rsidR="00C31154" w:rsidRPr="006459E7" w:rsidRDefault="00211461" w:rsidP="00AD7FFC">
      <w:pPr>
        <w:pStyle w:val="ListParagraph"/>
        <w:numPr>
          <w:ilvl w:val="1"/>
          <w:numId w:val="116"/>
        </w:numPr>
        <w:spacing w:before="120"/>
        <w:ind w:left="1800"/>
        <w:contextualSpacing w:val="0"/>
      </w:pPr>
      <w:r w:rsidRPr="006459E7">
        <w:t>At least</w:t>
      </w:r>
      <w:r w:rsidRPr="006459E7">
        <w:rPr>
          <w:b/>
          <w:bCs/>
        </w:rPr>
        <w:t xml:space="preserve"> 5 percent</w:t>
      </w:r>
      <w:r w:rsidRPr="006459E7">
        <w:t xml:space="preserve"> of the </w:t>
      </w:r>
      <w:r w:rsidR="00C453C5" w:rsidRPr="006459E7">
        <w:t>maximum award</w:t>
      </w:r>
      <w:r w:rsidRPr="006459E7">
        <w:t xml:space="preserve"> ($500,000) </w:t>
      </w:r>
      <w:r w:rsidRPr="006459E7">
        <w:rPr>
          <w:b/>
          <w:bCs/>
        </w:rPr>
        <w:t>must be reserved</w:t>
      </w:r>
      <w:r w:rsidRPr="006459E7">
        <w:t xml:space="preserve"> </w:t>
      </w:r>
      <w:r w:rsidRPr="006459E7">
        <w:rPr>
          <w:b/>
          <w:bCs/>
        </w:rPr>
        <w:t>for supplementary studies</w:t>
      </w:r>
      <w:r w:rsidRPr="006459E7">
        <w:t xml:space="preserve"> to be designed in collaboration with the Institute. </w:t>
      </w:r>
    </w:p>
    <w:p w:rsidR="00211461" w:rsidRPr="006459E7" w:rsidRDefault="00211461" w:rsidP="00191734"/>
    <w:p w:rsidR="00B03F40" w:rsidRPr="006459E7" w:rsidRDefault="00B03F40" w:rsidP="00AD7FFC">
      <w:pPr>
        <w:pStyle w:val="ListParagraph"/>
        <w:numPr>
          <w:ilvl w:val="0"/>
          <w:numId w:val="95"/>
        </w:numPr>
        <w:rPr>
          <w:b/>
        </w:rPr>
      </w:pPr>
      <w:r w:rsidRPr="006459E7">
        <w:rPr>
          <w:b/>
        </w:rPr>
        <w:t xml:space="preserve">Data Management Plan </w:t>
      </w:r>
    </w:p>
    <w:p w:rsidR="00B03F40" w:rsidRPr="006459E7" w:rsidRDefault="00B03F40" w:rsidP="00B03F40">
      <w:pPr>
        <w:spacing w:before="120" w:after="120"/>
        <w:ind w:left="900"/>
      </w:pPr>
      <w:r w:rsidRPr="006459E7">
        <w:t xml:space="preserve">Applications under the Rural Center </w:t>
      </w:r>
      <w:r w:rsidR="00FC7D4E" w:rsidRPr="006459E7">
        <w:t xml:space="preserve">topic </w:t>
      </w:r>
      <w:r w:rsidRPr="006459E7">
        <w:t xml:space="preserve">must include a Data Management Plan (DMP) placed in </w:t>
      </w:r>
      <w:hyperlink w:anchor="_Appendix_E:_Data_1" w:history="1">
        <w:r w:rsidRPr="006459E7">
          <w:rPr>
            <w:rStyle w:val="Hyperlink"/>
            <w:rFonts w:cs="Tahoma"/>
            <w:iCs/>
            <w:szCs w:val="20"/>
          </w:rPr>
          <w:t>Appendix E</w:t>
        </w:r>
      </w:hyperlink>
      <w:r w:rsidRPr="006459E7">
        <w:rPr>
          <w:rFonts w:cs="Tahoma"/>
          <w:szCs w:val="20"/>
        </w:rPr>
        <w:t xml:space="preserve">. Your DMP (recommended length: no more than 5 pages) describes your plans for making the </w:t>
      </w:r>
      <w:hyperlink w:anchor="Final_Research_Data" w:history="1">
        <w:r w:rsidRPr="006459E7">
          <w:rPr>
            <w:rStyle w:val="Hyperlink"/>
            <w:rFonts w:cs="Tahoma"/>
            <w:szCs w:val="20"/>
          </w:rPr>
          <w:t>final research data</w:t>
        </w:r>
      </w:hyperlink>
      <w:r w:rsidRPr="006459E7">
        <w:rPr>
          <w:rFonts w:cs="Tahoma"/>
          <w:szCs w:val="20"/>
        </w:rPr>
        <w:t xml:space="preserve"> from the proposed R&amp;D Center accessible to others.</w:t>
      </w:r>
      <w:r w:rsidRPr="006459E7">
        <w:rPr>
          <w:rFonts w:cs="Tahoma"/>
          <w:b/>
          <w:szCs w:val="20"/>
        </w:rPr>
        <w:t xml:space="preserve"> Applications that do not contain a DMP will be deemed nonresponsive to the Request for Applications and will not be accepted for review.</w:t>
      </w:r>
      <w:r w:rsidRPr="006459E7">
        <w:rPr>
          <w:rFonts w:cs="Tahoma"/>
          <w:szCs w:val="20"/>
        </w:rPr>
        <w:t xml:space="preserve"> Resources that may be of interest to researchers in developing a data management plan can be found at </w:t>
      </w:r>
      <w:hyperlink r:id="rId42" w:history="1">
        <w:r w:rsidRPr="006459E7">
          <w:rPr>
            <w:rStyle w:val="Hyperlink"/>
          </w:rPr>
          <w:t>http://ies.ed.gov/funding/researchaccess.asp</w:t>
        </w:r>
      </w:hyperlink>
      <w:r w:rsidRPr="006459E7">
        <w:rPr>
          <w:szCs w:val="20"/>
        </w:rPr>
        <w:t>.</w:t>
      </w:r>
    </w:p>
    <w:p w:rsidR="00B03F40" w:rsidRPr="006459E7" w:rsidRDefault="00B03F40" w:rsidP="00B03F40">
      <w:pPr>
        <w:pStyle w:val="ListParagraph"/>
        <w:spacing w:before="120" w:after="120"/>
        <w:ind w:left="900"/>
        <w:contextualSpacing w:val="0"/>
      </w:pPr>
      <w:r w:rsidRPr="006459E7">
        <w:t>DMPs are expected to differ depending on the nature of the studies conducted by the R&amp;D Center and the data collected. By addressing the items identified below, your DMP describes how you will meet the requirements of the Institute’s policy for data sharing. The DMP should include the following:</w:t>
      </w:r>
    </w:p>
    <w:p w:rsidR="00EC64B4" w:rsidRPr="006459E7" w:rsidRDefault="00EC64B4" w:rsidP="00AD7FFC">
      <w:pPr>
        <w:widowControl w:val="0"/>
        <w:numPr>
          <w:ilvl w:val="0"/>
          <w:numId w:val="120"/>
        </w:numPr>
        <w:spacing w:before="120" w:after="120"/>
        <w:ind w:left="1440"/>
        <w:rPr>
          <w:rFonts w:cs="Tahoma"/>
          <w:color w:val="000000"/>
          <w:szCs w:val="20"/>
        </w:rPr>
      </w:pPr>
      <w:r w:rsidRPr="006459E7">
        <w:rPr>
          <w:rFonts w:cs="Tahoma"/>
          <w:color w:val="000000"/>
          <w:szCs w:val="20"/>
        </w:rPr>
        <w:t xml:space="preserve">Plan for pre-registering any casual impact studies in an appropriate registry for education evaluations (e.g., the SREE Registry of Efficacy and Effectiveness Studies at </w:t>
      </w:r>
      <w:hyperlink r:id="rId43" w:history="1">
        <w:r w:rsidRPr="006459E7">
          <w:rPr>
            <w:rStyle w:val="Hyperlink"/>
            <w:rFonts w:cs="Tahoma"/>
          </w:rPr>
          <w:t>https://www.sree.org/pages/registry.php</w:t>
        </w:r>
      </w:hyperlink>
      <w:r w:rsidRPr="006459E7">
        <w:rPr>
          <w:rFonts w:cs="Tahoma"/>
          <w:color w:val="000000"/>
          <w:szCs w:val="20"/>
        </w:rPr>
        <w:t>).</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Type of data to be shared.</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Procedures for managing and for maintaining the confidentiality of Personally Identifiable Information.</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Format of the final dataset.</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Dataset documentation to be provided.</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lastRenderedPageBreak/>
        <w:t>Method of data access (e.g., provided by the Project Director/Principal Investigator, through a data archive) and how those interested in using the data can locate and access them.</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Whether or not a data agreement that specifies conditions under which the data will be shared will be required.</w:t>
      </w:r>
    </w:p>
    <w:p w:rsidR="00B03F40" w:rsidRPr="006459E7" w:rsidRDefault="00B03F40"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B03F40" w:rsidRPr="006459E7" w:rsidRDefault="00B03F40" w:rsidP="00B03F40">
      <w:pPr>
        <w:spacing w:before="120" w:after="120"/>
        <w:ind w:left="900"/>
        <w:rPr>
          <w:rFonts w:cs="Tahoma"/>
          <w:szCs w:val="20"/>
        </w:rPr>
      </w:pPr>
      <w:r w:rsidRPr="006459E7">
        <w:rPr>
          <w:rFonts w:cs="Tahoma"/>
          <w:szCs w:val="20"/>
        </w:rPr>
        <w:t xml:space="preserve">The costs of the DMP can be covered by the grant and should be included in the budget and explained in the </w:t>
      </w:r>
      <w:hyperlink w:anchor="_Narrative_Budget_Justification" w:history="1">
        <w:r w:rsidRPr="006459E7">
          <w:rPr>
            <w:rStyle w:val="Hyperlink"/>
            <w:rFonts w:cs="Tahoma"/>
            <w:szCs w:val="20"/>
          </w:rPr>
          <w:t>Narrative Budget Justification for the Center</w:t>
        </w:r>
      </w:hyperlink>
      <w:r w:rsidRPr="006459E7">
        <w:rPr>
          <w:rFonts w:cs="Tahoma"/>
          <w:szCs w:val="20"/>
        </w:rPr>
        <w:t xml:space="preserve">. The scientific peer 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 (see </w:t>
      </w:r>
      <w:hyperlink w:anchor="_Pre-Award_requirements" w:history="1">
        <w:r w:rsidRPr="006459E7">
          <w:rPr>
            <w:rStyle w:val="Hyperlink"/>
            <w:rFonts w:cs="Tahoma"/>
            <w:szCs w:val="20"/>
          </w:rPr>
          <w:t>Pre-Award Requirements</w:t>
        </w:r>
      </w:hyperlink>
      <w:r w:rsidRPr="006459E7">
        <w:rPr>
          <w:rFonts w:cs="Tahoma"/>
          <w:szCs w:val="20"/>
        </w:rPr>
        <w:t xml:space="preserve">). </w:t>
      </w:r>
    </w:p>
    <w:p w:rsidR="00C31154" w:rsidRPr="006459E7" w:rsidRDefault="00C31154" w:rsidP="00C31154"/>
    <w:p w:rsidR="00B03F40" w:rsidRPr="006459E7" w:rsidRDefault="00B03F40">
      <w:pPr>
        <w:spacing w:after="200" w:line="276" w:lineRule="auto"/>
      </w:pPr>
      <w:r w:rsidRPr="006459E7">
        <w:br w:type="page"/>
      </w:r>
    </w:p>
    <w:p w:rsidR="00B46E2D" w:rsidRPr="006459E7" w:rsidRDefault="00B46E2D" w:rsidP="00AD7FFC">
      <w:pPr>
        <w:pStyle w:val="Heading3"/>
        <w:numPr>
          <w:ilvl w:val="0"/>
          <w:numId w:val="115"/>
        </w:numPr>
      </w:pPr>
      <w:bookmarkStart w:id="72" w:name="_Toc514763894"/>
      <w:r w:rsidRPr="006459E7">
        <w:lastRenderedPageBreak/>
        <w:t>Writing in Secondary Schools</w:t>
      </w:r>
      <w:bookmarkEnd w:id="72"/>
    </w:p>
    <w:p w:rsidR="00BE0582" w:rsidRPr="006459E7" w:rsidRDefault="00B46E2D" w:rsidP="00926BFA">
      <w:pPr>
        <w:ind w:firstLine="360"/>
      </w:pPr>
      <w:r w:rsidRPr="006459E7">
        <w:t>Program Officer</w:t>
      </w:r>
      <w:r w:rsidR="00BE0582" w:rsidRPr="006459E7">
        <w:t>s</w:t>
      </w:r>
      <w:r w:rsidRPr="006459E7">
        <w:t>: Dr. Rebecca Kang McGill</w:t>
      </w:r>
      <w:r w:rsidR="00D03BA0" w:rsidRPr="006459E7">
        <w:t xml:space="preserve">-Wilkinson (202-245-7613; </w:t>
      </w:r>
      <w:hyperlink r:id="rId44" w:history="1">
        <w:r w:rsidR="00D03BA0" w:rsidRPr="006459E7">
          <w:rPr>
            <w:rStyle w:val="Hyperlink"/>
          </w:rPr>
          <w:t>Rebecca.McGill@ed.gov</w:t>
        </w:r>
      </w:hyperlink>
      <w:r w:rsidR="00926BFA" w:rsidRPr="006459E7">
        <w:t>)</w:t>
      </w:r>
    </w:p>
    <w:p w:rsidR="00B46E2D" w:rsidRPr="006459E7" w:rsidRDefault="00E55701" w:rsidP="00AD7FFC">
      <w:pPr>
        <w:pStyle w:val="Heading4"/>
        <w:numPr>
          <w:ilvl w:val="0"/>
          <w:numId w:val="128"/>
        </w:numPr>
      </w:pPr>
      <w:r w:rsidRPr="006459E7">
        <w:t>Purpose</w:t>
      </w:r>
    </w:p>
    <w:p w:rsidR="001702A8" w:rsidRPr="006459E7" w:rsidRDefault="00FA0060" w:rsidP="00424E05">
      <w:r w:rsidRPr="006459E7">
        <w:rPr>
          <w:rFonts w:cs="Tahoma"/>
          <w:szCs w:val="20"/>
        </w:rPr>
        <w:t>Under this topic, the</w:t>
      </w:r>
      <w:r w:rsidR="001702A8" w:rsidRPr="006459E7">
        <w:rPr>
          <w:rFonts w:cs="Tahoma"/>
          <w:szCs w:val="20"/>
        </w:rPr>
        <w:t xml:space="preserve"> Institute </w:t>
      </w:r>
      <w:r w:rsidRPr="006459E7">
        <w:rPr>
          <w:rFonts w:cs="Tahoma"/>
          <w:szCs w:val="20"/>
        </w:rPr>
        <w:t>is requesting applications to establish</w:t>
      </w:r>
      <w:r w:rsidR="001702A8" w:rsidRPr="006459E7">
        <w:rPr>
          <w:rFonts w:cs="Tahoma"/>
          <w:szCs w:val="20"/>
        </w:rPr>
        <w:t xml:space="preserve"> a </w:t>
      </w:r>
      <w:r w:rsidR="00637BE1" w:rsidRPr="006459E7">
        <w:rPr>
          <w:rFonts w:cs="Tahoma"/>
          <w:b/>
          <w:szCs w:val="20"/>
        </w:rPr>
        <w:t>National R</w:t>
      </w:r>
      <w:r w:rsidR="001702A8" w:rsidRPr="006459E7">
        <w:rPr>
          <w:rFonts w:cs="Tahoma"/>
          <w:b/>
          <w:szCs w:val="20"/>
        </w:rPr>
        <w:t>esearch and Development (R&amp;D) Center on Writing in Secondary Schools (Writing Center)</w:t>
      </w:r>
      <w:r w:rsidR="001702A8" w:rsidRPr="006459E7">
        <w:rPr>
          <w:rFonts w:cs="Tahoma"/>
          <w:szCs w:val="20"/>
        </w:rPr>
        <w:t xml:space="preserve"> to </w:t>
      </w:r>
      <w:r w:rsidR="001702A8" w:rsidRPr="006459E7">
        <w:t xml:space="preserve">(1) </w:t>
      </w:r>
      <w:r w:rsidR="00FA3C3C" w:rsidRPr="006459E7">
        <w:t>examine</w:t>
      </w:r>
      <w:r w:rsidR="001702A8" w:rsidRPr="006459E7">
        <w:t xml:space="preserve"> how students develop writing skills across secondary school; and (2) understand how best to support secondary students become better writers and/or improve researchers’ and teachers’ ability</w:t>
      </w:r>
      <w:r w:rsidR="00B22F42">
        <w:t xml:space="preserve"> to</w:t>
      </w:r>
      <w:r w:rsidR="001702A8" w:rsidRPr="006459E7">
        <w:t xml:space="preserve"> measure student writing quality</w:t>
      </w:r>
      <w:r w:rsidR="001F5661" w:rsidRPr="006459E7">
        <w:t xml:space="preserve"> with reliability and validity</w:t>
      </w:r>
      <w:r w:rsidR="001702A8" w:rsidRPr="006459E7">
        <w:t xml:space="preserve">. </w:t>
      </w:r>
    </w:p>
    <w:p w:rsidR="001702A8" w:rsidRPr="006459E7" w:rsidRDefault="001702A8" w:rsidP="00D03BA0"/>
    <w:p w:rsidR="00D03BA0" w:rsidRPr="006459E7" w:rsidRDefault="00D03BA0" w:rsidP="00D03BA0">
      <w:r w:rsidRPr="006459E7">
        <w:t xml:space="preserve">Writing is </w:t>
      </w:r>
      <w:r w:rsidR="008A2021" w:rsidRPr="006459E7">
        <w:t xml:space="preserve">sometimes labeled the “forgotten R.” It is </w:t>
      </w:r>
      <w:r w:rsidRPr="006459E7">
        <w:t xml:space="preserve">an </w:t>
      </w:r>
      <w:r w:rsidR="008A2021" w:rsidRPr="006459E7">
        <w:t xml:space="preserve">essential </w:t>
      </w:r>
      <w:r w:rsidRPr="006459E7">
        <w:t xml:space="preserve">skill for communication, self-expression, </w:t>
      </w:r>
      <w:r w:rsidR="008A2021" w:rsidRPr="006459E7">
        <w:t xml:space="preserve">and </w:t>
      </w:r>
      <w:r w:rsidR="00695171" w:rsidRPr="006459E7">
        <w:t>learning content knowledge,</w:t>
      </w:r>
      <w:r w:rsidR="007B3AD5" w:rsidRPr="006459E7">
        <w:t xml:space="preserve"> </w:t>
      </w:r>
      <w:r w:rsidR="008A2021" w:rsidRPr="006459E7">
        <w:t xml:space="preserve">yet </w:t>
      </w:r>
      <w:r w:rsidRPr="006459E7">
        <w:t xml:space="preserve">it tends to receive less attention </w:t>
      </w:r>
      <w:r w:rsidR="008A2021" w:rsidRPr="006459E7">
        <w:t xml:space="preserve">as a subject of instruction </w:t>
      </w:r>
      <w:r w:rsidRPr="006459E7">
        <w:t>than reading and ‘rithmetic’ (math</w:t>
      </w:r>
      <w:r w:rsidR="00224101" w:rsidRPr="006459E7">
        <w:t>; College Board, April 2003</w:t>
      </w:r>
      <w:r w:rsidRPr="006459E7">
        <w:t xml:space="preserve">). This is especially </w:t>
      </w:r>
      <w:r w:rsidR="008A2021" w:rsidRPr="006459E7">
        <w:t xml:space="preserve">concerning given that </w:t>
      </w:r>
      <w:r w:rsidRPr="006459E7">
        <w:t>the results from the most recent National Assessment of Educational Progress</w:t>
      </w:r>
      <w:r w:rsidR="005F1C7D" w:rsidRPr="006459E7">
        <w:t xml:space="preserve"> (NAEP)</w:t>
      </w:r>
      <w:r w:rsidRPr="006459E7">
        <w:t xml:space="preserve"> show that one out of five </w:t>
      </w:r>
      <w:r w:rsidR="00A73BAA" w:rsidRPr="006459E7">
        <w:t>students in</w:t>
      </w:r>
      <w:r w:rsidRPr="006459E7">
        <w:t xml:space="preserve"> 8th and 12th grade score below the basic level in writing (National Center for Education Statistics</w:t>
      </w:r>
      <w:r w:rsidR="005F1C7D" w:rsidRPr="006459E7">
        <w:t xml:space="preserve"> [NCES]</w:t>
      </w:r>
      <w:r w:rsidRPr="006459E7">
        <w:t xml:space="preserve">, 2012). Students who score below the basic level are </w:t>
      </w:r>
      <w:r w:rsidR="00AA5AB6" w:rsidRPr="006459E7">
        <w:t xml:space="preserve">considered </w:t>
      </w:r>
      <w:r w:rsidRPr="006459E7">
        <w:t>unable to address writing tasks appropriately and</w:t>
      </w:r>
      <w:r w:rsidR="007371B7" w:rsidRPr="006459E7">
        <w:t xml:space="preserve"> to </w:t>
      </w:r>
      <w:r w:rsidR="00C52C4F" w:rsidRPr="006459E7">
        <w:t>communicate effectively</w:t>
      </w:r>
      <w:r w:rsidRPr="006459E7">
        <w:t xml:space="preserve">. This means that approximately 20 percent of students in the United States finish high school without being able to </w:t>
      </w:r>
      <w:r w:rsidR="00693563" w:rsidRPr="006459E7">
        <w:t xml:space="preserve">effectively </w:t>
      </w:r>
      <w:r w:rsidRPr="006459E7">
        <w:t>communicate their ideas, express themselves, and demonstrate their knowledge to other people through writing.</w:t>
      </w:r>
      <w:r w:rsidR="008A2021" w:rsidRPr="006459E7">
        <w:t xml:space="preserve"> </w:t>
      </w:r>
      <w:r w:rsidR="007371B7" w:rsidRPr="006459E7">
        <w:t xml:space="preserve">African American and Latino students score lower on the </w:t>
      </w:r>
      <w:r w:rsidR="005F1C7D" w:rsidRPr="006459E7">
        <w:t xml:space="preserve">NAEP </w:t>
      </w:r>
      <w:r w:rsidR="00473291" w:rsidRPr="006459E7">
        <w:t xml:space="preserve">writing assessment </w:t>
      </w:r>
      <w:r w:rsidR="005F1C7D" w:rsidRPr="006459E7">
        <w:t xml:space="preserve">compared to Asian and White students, as do males compared to females, and students from urban and rural locales compared to students from suburban locales. </w:t>
      </w:r>
      <w:r w:rsidRPr="006459E7">
        <w:t>Despite this reality, little research has been conducted on writing, especially writing in secondary schools (defined as middle and high schools, grades 6 through 12).</w:t>
      </w:r>
    </w:p>
    <w:p w:rsidR="00D03BA0" w:rsidRPr="006459E7" w:rsidRDefault="00D03BA0" w:rsidP="00D03BA0"/>
    <w:p w:rsidR="00D03BA0" w:rsidRPr="006459E7" w:rsidRDefault="00D03BA0" w:rsidP="00D03BA0">
      <w:r w:rsidRPr="006459E7">
        <w:t xml:space="preserve">Students in elementary school begin the process of learning how to write by practicing foundational writing skills such as handwriting and spelling. As students master these skills and enter middle school, they are expected to write more often and with greater complexity (Alamargot, Plane, Lambert, and Chesnet, 2010; Hillocks, 2008). </w:t>
      </w:r>
      <w:r w:rsidR="00A73BAA" w:rsidRPr="006459E7">
        <w:t>Students in secondary schools</w:t>
      </w:r>
      <w:r w:rsidRPr="006459E7">
        <w:t xml:space="preserve"> must consider the topic and audience of their composition as well as engage cognitive processes such as planning, reviewing/revising, and decision-making, all while balancing motivational and affective factors such as goals, predispositions, and attitudes toward writing (MacArthur and Graham, 2016). Balancing the cognitive demands of writing with motivation and affect may be an especially difficult task for secondary students</w:t>
      </w:r>
      <w:r w:rsidR="008A2021" w:rsidRPr="006459E7">
        <w:t xml:space="preserve">, who are in a stage of life when they </w:t>
      </w:r>
      <w:r w:rsidRPr="006459E7">
        <w:t>are rapidly developing their identities and managing their social relationships with parents and peers, as well as dealing with rapid physical and cognitive changes (Eccles and Roeser, 2011; Steinberg, 2005; Steinberg and Morris, 2001</w:t>
      </w:r>
      <w:r w:rsidR="005F1C7D" w:rsidRPr="006459E7">
        <w:t xml:space="preserve">). </w:t>
      </w:r>
      <w:r w:rsidR="005F1C7D" w:rsidRPr="006459E7">
        <w:rPr>
          <w:rFonts w:eastAsia="Times New Roman" w:cs="Tahoma"/>
          <w:szCs w:val="20"/>
        </w:rPr>
        <w:t xml:space="preserve">While research suggests that self-efficacy beliefs about writing are positively associated with writing achievement (MacArthur and Graham, 2016; Pajares, 2003; Pajares and Valiante, 2006), it also shows that writing self-efficacy does not increase as children get older, suggesting that writing confidence is not nurtured as students enter middle and high school (Pajares, 2003). </w:t>
      </w:r>
    </w:p>
    <w:p w:rsidR="00D03BA0" w:rsidRPr="006459E7" w:rsidRDefault="00D03BA0" w:rsidP="00D03BA0"/>
    <w:p w:rsidR="00D03BA0" w:rsidRPr="006459E7" w:rsidRDefault="00D03BA0" w:rsidP="00D03BA0">
      <w:r w:rsidRPr="006459E7">
        <w:t>Despite the obvious need for high-quality supports and interventions for secondary students as they learn how to write for college and career, the state of knowledge in this area is relatively weak. The What Works Clearinghouse released the Teaching Secondary Students to Write Effectively Practice Guide in 2016,</w:t>
      </w:r>
      <w:r w:rsidR="008A2021" w:rsidRPr="006459E7">
        <w:t xml:space="preserve"> but it offers </w:t>
      </w:r>
      <w:r w:rsidRPr="006459E7">
        <w:t xml:space="preserve">only three recommendations for strategies to improve secondary students’ writing, and only one is supported by strong evidence (Graham, Bruch, et al., 2016). Not only are there few interventions that have been found to be consistently associated with improving writing skills (Graham, Burch, et al., 2016; Graham, Harris, and Chambers, 2016), but the field of writing research is also lacking in theoretical foundations on how writing develops across secondary school (Applebee, 2000; Rogers, 2010; Santangelo, Harris, and Graham, 2016; Slomp, 2012) </w:t>
      </w:r>
      <w:r w:rsidR="00B85CAF" w:rsidRPr="006459E7">
        <w:t xml:space="preserve">as well as </w:t>
      </w:r>
      <w:r w:rsidRPr="006459E7">
        <w:t>how motivation and self-efficacy relate to writing skill (MacArthur and Graham, 2016; Pajares, 2003). Finally, while recent technology has made scoring certain features of writing more efficient (Shermis, Burstein, Elliot, Miel, and Folz, 2016), there are few</w:t>
      </w:r>
      <w:r w:rsidR="00695171" w:rsidRPr="006459E7">
        <w:t xml:space="preserve"> </w:t>
      </w:r>
      <w:r w:rsidRPr="006459E7">
        <w:t>valid, reliable, and easy-to-use measures of writing quality that can be employed by researchers and/or teachers (Graham, Harris, and Hebert, 2011; Graham, Hebert, and Harris, 2011).</w:t>
      </w:r>
    </w:p>
    <w:p w:rsidR="00D03BA0" w:rsidRPr="006459E7" w:rsidRDefault="00D03BA0" w:rsidP="00D03BA0"/>
    <w:p w:rsidR="00FA0060" w:rsidRPr="006459E7" w:rsidRDefault="00FA0060" w:rsidP="00D03BA0">
      <w:r w:rsidRPr="006459E7">
        <w:lastRenderedPageBreak/>
        <w:t xml:space="preserve">The work of the Writing Center </w:t>
      </w:r>
      <w:r w:rsidR="00AA7FC0" w:rsidRPr="006459E7">
        <w:t>is</w:t>
      </w:r>
      <w:r w:rsidRPr="006459E7">
        <w:t xml:space="preserve"> divided into three parts:</w:t>
      </w:r>
    </w:p>
    <w:p w:rsidR="00FA0060" w:rsidRPr="006459E7" w:rsidRDefault="00FA0060" w:rsidP="00D03BA0"/>
    <w:p w:rsidR="00FA0060" w:rsidRPr="006459E7" w:rsidRDefault="00FA0060" w:rsidP="00AD7FFC">
      <w:pPr>
        <w:pStyle w:val="ListParagraph"/>
        <w:numPr>
          <w:ilvl w:val="0"/>
          <w:numId w:val="75"/>
        </w:numPr>
      </w:pPr>
      <w:r w:rsidRPr="006459E7">
        <w:t xml:space="preserve">A </w:t>
      </w:r>
      <w:r w:rsidR="00BE0582" w:rsidRPr="006459E7">
        <w:t>f</w:t>
      </w:r>
      <w:r w:rsidRPr="006459E7">
        <w:t xml:space="preserve">ocused </w:t>
      </w:r>
      <w:r w:rsidR="00BE0582" w:rsidRPr="006459E7">
        <w:t>p</w:t>
      </w:r>
      <w:r w:rsidRPr="006459E7">
        <w:t xml:space="preserve">rogram of </w:t>
      </w:r>
      <w:r w:rsidR="00BE0582" w:rsidRPr="006459E7">
        <w:t>r</w:t>
      </w:r>
      <w:r w:rsidRPr="006459E7">
        <w:t>esearch on how students develop writing skills across secondary school  and how best to support all secondary students to become better writers and/or improve researchers’ and teachers’ ability to reliably and validly measure student writing quality;</w:t>
      </w:r>
    </w:p>
    <w:p w:rsidR="00FA0060" w:rsidRPr="006459E7" w:rsidRDefault="00FA0060" w:rsidP="00AD7FFC">
      <w:pPr>
        <w:pStyle w:val="ListParagraph"/>
        <w:numPr>
          <w:ilvl w:val="0"/>
          <w:numId w:val="75"/>
        </w:numPr>
        <w:spacing w:before="120" w:after="120"/>
        <w:contextualSpacing w:val="0"/>
      </w:pPr>
      <w:r w:rsidRPr="006459E7">
        <w:t xml:space="preserve">National </w:t>
      </w:r>
      <w:r w:rsidR="00BE0582" w:rsidRPr="006459E7">
        <w:t>l</w:t>
      </w:r>
      <w:r w:rsidRPr="006459E7">
        <w:t xml:space="preserve">eadership and </w:t>
      </w:r>
      <w:r w:rsidR="00BE0582" w:rsidRPr="006459E7">
        <w:t>o</w:t>
      </w:r>
      <w:r w:rsidRPr="006459E7">
        <w:t xml:space="preserve">utreach </w:t>
      </w:r>
      <w:r w:rsidR="00BE0582" w:rsidRPr="006459E7">
        <w:t>a</w:t>
      </w:r>
      <w:r w:rsidRPr="006459E7">
        <w:t>ctivities; and</w:t>
      </w:r>
    </w:p>
    <w:p w:rsidR="00FA0060" w:rsidRPr="006459E7" w:rsidRDefault="00FA0060" w:rsidP="00AD7FFC">
      <w:pPr>
        <w:pStyle w:val="ListParagraph"/>
        <w:numPr>
          <w:ilvl w:val="0"/>
          <w:numId w:val="75"/>
        </w:numPr>
        <w:spacing w:before="120" w:after="120"/>
        <w:contextualSpacing w:val="0"/>
      </w:pPr>
      <w:r w:rsidRPr="006459E7">
        <w:t xml:space="preserve">Supplemental </w:t>
      </w:r>
      <w:r w:rsidR="00BE0582" w:rsidRPr="006459E7">
        <w:t>a</w:t>
      </w:r>
      <w:r w:rsidRPr="006459E7">
        <w:t>ctivities.</w:t>
      </w:r>
    </w:p>
    <w:p w:rsidR="006A62B5" w:rsidRPr="006459E7" w:rsidRDefault="0067244B" w:rsidP="00D03BA0">
      <w:r w:rsidRPr="006459E7">
        <w:t xml:space="preserve">For the </w:t>
      </w:r>
      <w:r w:rsidR="00BE0582" w:rsidRPr="006459E7">
        <w:rPr>
          <w:b/>
        </w:rPr>
        <w:t>f</w:t>
      </w:r>
      <w:r w:rsidRPr="006459E7">
        <w:rPr>
          <w:b/>
        </w:rPr>
        <w:t xml:space="preserve">ocused </w:t>
      </w:r>
      <w:r w:rsidR="00BE0582" w:rsidRPr="006459E7">
        <w:rPr>
          <w:b/>
        </w:rPr>
        <w:t>p</w:t>
      </w:r>
      <w:r w:rsidRPr="006459E7">
        <w:rPr>
          <w:b/>
        </w:rPr>
        <w:t xml:space="preserve">rogram of </w:t>
      </w:r>
      <w:r w:rsidR="00BE0582" w:rsidRPr="006459E7">
        <w:rPr>
          <w:b/>
        </w:rPr>
        <w:t>r</w:t>
      </w:r>
      <w:r w:rsidRPr="006459E7">
        <w:rPr>
          <w:b/>
        </w:rPr>
        <w:t>esearch</w:t>
      </w:r>
      <w:r w:rsidRPr="006459E7">
        <w:t>, t</w:t>
      </w:r>
      <w:r w:rsidR="006A62B5" w:rsidRPr="006459E7">
        <w:t xml:space="preserve">he Writing Center is required to conduct </w:t>
      </w:r>
      <w:r w:rsidR="00C76CAB" w:rsidRPr="006459E7">
        <w:rPr>
          <w:b/>
        </w:rPr>
        <w:t>at least</w:t>
      </w:r>
      <w:r w:rsidR="00C76CAB" w:rsidRPr="006459E7">
        <w:t xml:space="preserve"> </w:t>
      </w:r>
      <w:r w:rsidR="00C76CAB" w:rsidRPr="006459E7">
        <w:rPr>
          <w:b/>
        </w:rPr>
        <w:t>two studies</w:t>
      </w:r>
      <w:r w:rsidR="00C76CAB" w:rsidRPr="006459E7">
        <w:t xml:space="preserve">: (1) </w:t>
      </w:r>
      <w:r w:rsidRPr="006459E7">
        <w:t>one or more Exploration Studies</w:t>
      </w:r>
      <w:r w:rsidR="00C76CAB" w:rsidRPr="006459E7">
        <w:t>;</w:t>
      </w:r>
      <w:r w:rsidRPr="006459E7">
        <w:t xml:space="preserve"> and </w:t>
      </w:r>
      <w:r w:rsidR="00C76CAB" w:rsidRPr="006459E7">
        <w:t xml:space="preserve">(2) </w:t>
      </w:r>
      <w:r w:rsidRPr="006459E7">
        <w:t xml:space="preserve">one </w:t>
      </w:r>
      <w:r w:rsidR="00C76CAB" w:rsidRPr="006459E7">
        <w:t>Development</w:t>
      </w:r>
      <w:r w:rsidRPr="006459E7">
        <w:t xml:space="preserve"> Study or one </w:t>
      </w:r>
      <w:r w:rsidR="00C76CAB" w:rsidRPr="006459E7">
        <w:t>Measurement</w:t>
      </w:r>
      <w:r w:rsidRPr="006459E7">
        <w:t xml:space="preserve"> Study. </w:t>
      </w:r>
    </w:p>
    <w:p w:rsidR="0067244B" w:rsidRPr="006459E7" w:rsidRDefault="0067244B" w:rsidP="00D03BA0">
      <w:pPr>
        <w:rPr>
          <w:i/>
        </w:rPr>
      </w:pPr>
    </w:p>
    <w:p w:rsidR="0067244B" w:rsidRPr="006459E7" w:rsidRDefault="0067244B" w:rsidP="00D03BA0">
      <w:r w:rsidRPr="006459E7">
        <w:t xml:space="preserve">You </w:t>
      </w:r>
      <w:r w:rsidRPr="006459E7">
        <w:rPr>
          <w:b/>
        </w:rPr>
        <w:t>must</w:t>
      </w:r>
      <w:r w:rsidRPr="006459E7">
        <w:t xml:space="preserve"> propose to conduct </w:t>
      </w:r>
      <w:r w:rsidR="00FA0060" w:rsidRPr="006459E7">
        <w:t xml:space="preserve">at least </w:t>
      </w:r>
      <w:r w:rsidRPr="006459E7">
        <w:rPr>
          <w:b/>
        </w:rPr>
        <w:t>one</w:t>
      </w:r>
      <w:r w:rsidR="00C76CAB" w:rsidRPr="006459E7">
        <w:rPr>
          <w:b/>
        </w:rPr>
        <w:t xml:space="preserve"> E</w:t>
      </w:r>
      <w:r w:rsidRPr="006459E7">
        <w:rPr>
          <w:b/>
        </w:rPr>
        <w:t xml:space="preserve">xploration </w:t>
      </w:r>
      <w:r w:rsidR="00C76CAB" w:rsidRPr="006459E7">
        <w:rPr>
          <w:b/>
        </w:rPr>
        <w:t>S</w:t>
      </w:r>
      <w:r w:rsidRPr="006459E7">
        <w:rPr>
          <w:b/>
        </w:rPr>
        <w:t>tudy</w:t>
      </w:r>
      <w:r w:rsidRPr="006459E7">
        <w:t xml:space="preserve"> that addresses at least one of the following research </w:t>
      </w:r>
      <w:r w:rsidR="00F11B95" w:rsidRPr="006459E7">
        <w:t>areas:</w:t>
      </w:r>
      <w:r w:rsidR="004B63D9" w:rsidRPr="006459E7">
        <w:t xml:space="preserve"> </w:t>
      </w:r>
    </w:p>
    <w:p w:rsidR="00D03BA0" w:rsidRPr="006459E7" w:rsidRDefault="00D03BA0" w:rsidP="00AD7FFC">
      <w:pPr>
        <w:pStyle w:val="ListParagraph"/>
        <w:numPr>
          <w:ilvl w:val="0"/>
          <w:numId w:val="129"/>
        </w:numPr>
        <w:spacing w:before="120" w:after="120"/>
        <w:ind w:left="720"/>
        <w:contextualSpacing w:val="0"/>
      </w:pPr>
      <w:r w:rsidRPr="006459E7">
        <w:t xml:space="preserve">Secondary data analyses of </w:t>
      </w:r>
      <w:r w:rsidR="001324F5" w:rsidRPr="006459E7">
        <w:t xml:space="preserve">student </w:t>
      </w:r>
      <w:r w:rsidRPr="006459E7">
        <w:t xml:space="preserve">writing data to answer questions </w:t>
      </w:r>
      <w:r w:rsidR="00745160" w:rsidRPr="006459E7">
        <w:t>such as what are</w:t>
      </w:r>
      <w:r w:rsidRPr="006459E7">
        <w:t xml:space="preserve"> the features of </w:t>
      </w:r>
      <w:r w:rsidR="00B85CAF" w:rsidRPr="006459E7">
        <w:t>high-quality</w:t>
      </w:r>
      <w:r w:rsidRPr="006459E7">
        <w:t xml:space="preserve"> writing</w:t>
      </w:r>
      <w:r w:rsidR="00745160" w:rsidRPr="006459E7">
        <w:t xml:space="preserve"> or the</w:t>
      </w:r>
      <w:r w:rsidR="00D0509F" w:rsidRPr="006459E7">
        <w:t xml:space="preserve"> </w:t>
      </w:r>
      <w:r w:rsidRPr="006459E7">
        <w:t>writing difficulties of subgroups of students</w:t>
      </w:r>
      <w:r w:rsidR="00745160" w:rsidRPr="006459E7">
        <w:t>;</w:t>
      </w:r>
    </w:p>
    <w:p w:rsidR="00D03BA0" w:rsidRPr="006459E7" w:rsidRDefault="00D03BA0" w:rsidP="00AD7FFC">
      <w:pPr>
        <w:pStyle w:val="ListParagraph"/>
        <w:numPr>
          <w:ilvl w:val="0"/>
          <w:numId w:val="129"/>
        </w:numPr>
        <w:spacing w:before="120" w:after="120"/>
        <w:ind w:left="720"/>
        <w:contextualSpacing w:val="0"/>
      </w:pPr>
      <w:r w:rsidRPr="006459E7">
        <w:t xml:space="preserve">Longitudinal exploration of how </w:t>
      </w:r>
      <w:r w:rsidR="00C76CAB" w:rsidRPr="006459E7">
        <w:t>writing skills develop over time</w:t>
      </w:r>
      <w:r w:rsidR="00695171" w:rsidRPr="006459E7">
        <w:t>, for all students of all skill levels</w:t>
      </w:r>
      <w:r w:rsidRPr="006459E7">
        <w:t>; or</w:t>
      </w:r>
    </w:p>
    <w:p w:rsidR="00D03BA0" w:rsidRPr="006459E7" w:rsidRDefault="00D03BA0" w:rsidP="00AD7FFC">
      <w:pPr>
        <w:pStyle w:val="ListParagraph"/>
        <w:numPr>
          <w:ilvl w:val="0"/>
          <w:numId w:val="129"/>
        </w:numPr>
        <w:spacing w:before="120" w:after="120"/>
        <w:ind w:left="720"/>
        <w:contextualSpacing w:val="0"/>
      </w:pPr>
      <w:r w:rsidRPr="006459E7">
        <w:t xml:space="preserve">Research examining the role of self-efficacy and motivation in </w:t>
      </w:r>
      <w:r w:rsidR="00C76CAB" w:rsidRPr="006459E7">
        <w:t xml:space="preserve">predicting </w:t>
      </w:r>
      <w:r w:rsidRPr="006459E7">
        <w:t>writing</w:t>
      </w:r>
      <w:r w:rsidR="00C76CAB" w:rsidRPr="006459E7">
        <w:t xml:space="preserve"> outcomes</w:t>
      </w:r>
      <w:r w:rsidRPr="006459E7">
        <w:t xml:space="preserve"> in secondary schools.</w:t>
      </w:r>
    </w:p>
    <w:p w:rsidR="00D03BA0" w:rsidRPr="006459E7" w:rsidRDefault="00D03BA0" w:rsidP="00D03BA0"/>
    <w:p w:rsidR="00D03BA0" w:rsidRPr="006459E7" w:rsidRDefault="00D03BA0" w:rsidP="00D03BA0">
      <w:r w:rsidRPr="006459E7">
        <w:t xml:space="preserve">Additionally, applicants to the Writing in Secondary Schools topic </w:t>
      </w:r>
      <w:r w:rsidRPr="006459E7">
        <w:rPr>
          <w:b/>
        </w:rPr>
        <w:t>must</w:t>
      </w:r>
      <w:r w:rsidRPr="006459E7">
        <w:t xml:space="preserve"> propose </w:t>
      </w:r>
      <w:r w:rsidRPr="006459E7">
        <w:rPr>
          <w:b/>
        </w:rPr>
        <w:t>at least one</w:t>
      </w:r>
      <w:r w:rsidRPr="006459E7">
        <w:t xml:space="preserve"> of the following </w:t>
      </w:r>
      <w:r w:rsidRPr="006459E7">
        <w:rPr>
          <w:b/>
        </w:rPr>
        <w:t>Development or Measurement Studies</w:t>
      </w:r>
      <w:r w:rsidR="004B63D9" w:rsidRPr="006459E7">
        <w:t>:</w:t>
      </w:r>
    </w:p>
    <w:p w:rsidR="00D03BA0" w:rsidRPr="006459E7" w:rsidRDefault="00D03BA0" w:rsidP="00AD7FFC">
      <w:pPr>
        <w:pStyle w:val="ListParagraph"/>
        <w:numPr>
          <w:ilvl w:val="0"/>
          <w:numId w:val="130"/>
        </w:numPr>
        <w:spacing w:before="120" w:after="120"/>
        <w:ind w:left="720"/>
        <w:contextualSpacing w:val="0"/>
      </w:pPr>
      <w:r w:rsidRPr="006459E7">
        <w:t>Development and pilot testing of innovative intervention</w:t>
      </w:r>
      <w:r w:rsidR="00693563" w:rsidRPr="006459E7">
        <w:t>(</w:t>
      </w:r>
      <w:r w:rsidRPr="006459E7">
        <w:t>s</w:t>
      </w:r>
      <w:r w:rsidR="00693563" w:rsidRPr="006459E7">
        <w:t>)</w:t>
      </w:r>
      <w:r w:rsidRPr="006459E7">
        <w:t xml:space="preserve"> to improve secondary students’ writing; or</w:t>
      </w:r>
    </w:p>
    <w:p w:rsidR="00D03BA0" w:rsidRPr="006459E7" w:rsidRDefault="00D03BA0" w:rsidP="00AD7FFC">
      <w:pPr>
        <w:pStyle w:val="ListParagraph"/>
        <w:numPr>
          <w:ilvl w:val="0"/>
          <w:numId w:val="130"/>
        </w:numPr>
        <w:spacing w:before="120" w:after="120"/>
        <w:ind w:left="720"/>
        <w:contextualSpacing w:val="0"/>
      </w:pPr>
      <w:r w:rsidRPr="006459E7">
        <w:t>Measurement work, including development and validation of measure(s) of writing quality for use</w:t>
      </w:r>
      <w:r w:rsidR="00DC6B68" w:rsidRPr="006459E7">
        <w:t xml:space="preserve"> by </w:t>
      </w:r>
      <w:r w:rsidRPr="006459E7">
        <w:t>researcher</w:t>
      </w:r>
      <w:r w:rsidR="00DC6B68" w:rsidRPr="006459E7">
        <w:t>s</w:t>
      </w:r>
      <w:r w:rsidRPr="006459E7">
        <w:t>, teacher</w:t>
      </w:r>
      <w:r w:rsidR="00DC6B68" w:rsidRPr="006459E7">
        <w:t>s</w:t>
      </w:r>
      <w:r w:rsidRPr="006459E7">
        <w:t xml:space="preserve">, </w:t>
      </w:r>
      <w:r w:rsidR="00B85CAF" w:rsidRPr="006459E7">
        <w:t>and/</w:t>
      </w:r>
      <w:r w:rsidRPr="006459E7">
        <w:t>or student</w:t>
      </w:r>
      <w:r w:rsidR="00DC6B68" w:rsidRPr="006459E7">
        <w:t>s</w:t>
      </w:r>
      <w:r w:rsidRPr="006459E7">
        <w:t>.</w:t>
      </w:r>
    </w:p>
    <w:p w:rsidR="00D03BA0" w:rsidRPr="006459E7" w:rsidRDefault="00D03BA0" w:rsidP="00D03BA0"/>
    <w:p w:rsidR="00857459" w:rsidRPr="006459E7" w:rsidRDefault="00926BFA" w:rsidP="00D03BA0">
      <w:r w:rsidRPr="006459E7">
        <w:t xml:space="preserve">The work carried out in the two or more studies should be aligned and integrated so as to create a unified focused program of research for the Writing Center. </w:t>
      </w:r>
      <w:r w:rsidR="00857459" w:rsidRPr="006459E7">
        <w:t>Applicants may propose to conduct the studies in any order they choose or concurrently. For example, applicants may choose to develop and validate measures of writing quality for use in the Exploration Study. Alternatively, applicants may use the Exploration Study to inform the development of an intervention or the development of a measure of writing quality.</w:t>
      </w:r>
    </w:p>
    <w:p w:rsidR="00857459" w:rsidRPr="006459E7" w:rsidRDefault="00857459" w:rsidP="00D03BA0"/>
    <w:p w:rsidR="00D03BA0" w:rsidRPr="006459E7" w:rsidRDefault="00D03BA0" w:rsidP="00D03BA0">
      <w:r w:rsidRPr="006459E7">
        <w:t xml:space="preserve">Finally, the Writing Center will provide </w:t>
      </w:r>
      <w:r w:rsidR="00BE0582" w:rsidRPr="006459E7">
        <w:rPr>
          <w:b/>
        </w:rPr>
        <w:t>n</w:t>
      </w:r>
      <w:r w:rsidRPr="006459E7">
        <w:rPr>
          <w:b/>
        </w:rPr>
        <w:t xml:space="preserve">ational </w:t>
      </w:r>
      <w:r w:rsidR="00BE0582" w:rsidRPr="006459E7">
        <w:rPr>
          <w:b/>
        </w:rPr>
        <w:t>l</w:t>
      </w:r>
      <w:r w:rsidRPr="006459E7">
        <w:rPr>
          <w:b/>
        </w:rPr>
        <w:t xml:space="preserve">eadership and </w:t>
      </w:r>
      <w:r w:rsidR="00BE0582" w:rsidRPr="006459E7">
        <w:rPr>
          <w:b/>
        </w:rPr>
        <w:t>o</w:t>
      </w:r>
      <w:r w:rsidRPr="006459E7">
        <w:rPr>
          <w:b/>
        </w:rPr>
        <w:t>utreach</w:t>
      </w:r>
      <w:r w:rsidR="004B63D9" w:rsidRPr="006459E7">
        <w:t xml:space="preserve"> that will: </w:t>
      </w:r>
    </w:p>
    <w:p w:rsidR="00D03BA0" w:rsidRPr="006459E7" w:rsidRDefault="00D03BA0" w:rsidP="00AD7FFC">
      <w:pPr>
        <w:pStyle w:val="ListParagraph"/>
        <w:numPr>
          <w:ilvl w:val="0"/>
          <w:numId w:val="131"/>
        </w:numPr>
        <w:spacing w:before="120" w:after="120"/>
        <w:contextualSpacing w:val="0"/>
      </w:pPr>
      <w:r w:rsidRPr="006459E7">
        <w:t>Develop and disseminate products to researchers, teachers, and school leaders regarding findings;</w:t>
      </w:r>
    </w:p>
    <w:p w:rsidR="00D03BA0" w:rsidRPr="006459E7" w:rsidRDefault="00D03BA0" w:rsidP="00AD7FFC">
      <w:pPr>
        <w:pStyle w:val="ListParagraph"/>
        <w:numPr>
          <w:ilvl w:val="0"/>
          <w:numId w:val="131"/>
        </w:numPr>
        <w:spacing w:before="120" w:after="120"/>
        <w:contextualSpacing w:val="0"/>
      </w:pPr>
      <w:r w:rsidRPr="006459E7">
        <w:t>Support collaboration between the Writing Center and other researchers with interest and expertise in secondary writing; and</w:t>
      </w:r>
    </w:p>
    <w:p w:rsidR="00D03BA0" w:rsidRPr="006459E7" w:rsidRDefault="00D03BA0" w:rsidP="00AD7FFC">
      <w:pPr>
        <w:pStyle w:val="ListParagraph"/>
        <w:numPr>
          <w:ilvl w:val="0"/>
          <w:numId w:val="131"/>
        </w:numPr>
        <w:spacing w:before="120" w:after="120"/>
        <w:contextualSpacing w:val="0"/>
      </w:pPr>
      <w:r w:rsidRPr="006459E7">
        <w:t>Train scholars interested in researching student writing in secondary schools.</w:t>
      </w:r>
    </w:p>
    <w:p w:rsidR="00B46E2D" w:rsidRPr="006459E7" w:rsidRDefault="00B46E2D" w:rsidP="00B46E2D"/>
    <w:p w:rsidR="00FA0060" w:rsidRPr="006459E7" w:rsidRDefault="00FA0060" w:rsidP="00B46E2D">
      <w:r w:rsidRPr="006459E7">
        <w:t xml:space="preserve">During the course of its work, the Writing Center is also expected to conduct </w:t>
      </w:r>
      <w:r w:rsidRPr="006459E7">
        <w:rPr>
          <w:b/>
        </w:rPr>
        <w:t>supplemental activities</w:t>
      </w:r>
      <w:r w:rsidRPr="006459E7">
        <w:t xml:space="preserve"> (e.g., meetings, smaller-scale studies) that speak to other issues that are important within the context of writing in secondary schools. The Writing Center will work cooperatively with the Institute to select and design these supplemental activities to respond to pressing policy and practice needs within the topic covered by the </w:t>
      </w:r>
      <w:r w:rsidR="00011A3C" w:rsidRPr="006459E7">
        <w:t xml:space="preserve">Writing </w:t>
      </w:r>
      <w:r w:rsidRPr="006459E7">
        <w:t xml:space="preserve">Center. For this reason, the Institute does not expect a detailed plan for these </w:t>
      </w:r>
      <w:r w:rsidRPr="006459E7">
        <w:lastRenderedPageBreak/>
        <w:t>supplemental activities in the application but does e</w:t>
      </w:r>
      <w:r w:rsidR="00F4273F" w:rsidRPr="006459E7">
        <w:t>xpect the budget to set aside 5 percent</w:t>
      </w:r>
      <w:r w:rsidRPr="006459E7">
        <w:t xml:space="preserve"> of the maximum grant award ($</w:t>
      </w:r>
      <w:r w:rsidR="00F4273F" w:rsidRPr="006459E7">
        <w:t>250</w:t>
      </w:r>
      <w:r w:rsidRPr="006459E7">
        <w:t>,000) for supplemental activities.</w:t>
      </w:r>
    </w:p>
    <w:p w:rsidR="00E55701" w:rsidRPr="006459E7" w:rsidRDefault="00E55701" w:rsidP="007936DF">
      <w:pPr>
        <w:pStyle w:val="NormalWeb"/>
        <w:spacing w:before="0" w:beforeAutospacing="0" w:after="0" w:afterAutospacing="0"/>
        <w:rPr>
          <w:rFonts w:ascii="Tahoma" w:hAnsi="Tahoma" w:cs="Tahoma"/>
          <w:sz w:val="20"/>
          <w:szCs w:val="20"/>
        </w:rPr>
      </w:pPr>
    </w:p>
    <w:p w:rsidR="00E55701" w:rsidRPr="006459E7" w:rsidRDefault="00E55701" w:rsidP="003032CF">
      <w:pPr>
        <w:pStyle w:val="Heading4"/>
      </w:pPr>
      <w:r w:rsidRPr="006459E7">
        <w:t>Requirements and Recommendations</w:t>
      </w:r>
    </w:p>
    <w:p w:rsidR="007936DF" w:rsidRPr="006459E7" w:rsidRDefault="00E55701" w:rsidP="00E55701">
      <w:r w:rsidRPr="006459E7">
        <w:rPr>
          <w:noProof/>
        </w:rPr>
        <mc:AlternateContent>
          <mc:Choice Requires="wps">
            <w:drawing>
              <wp:anchor distT="91440" distB="91440" distL="114300" distR="114300" simplePos="0" relativeHeight="251658240" behindDoc="0" locked="0" layoutInCell="0" allowOverlap="1" wp14:anchorId="192B2C66" wp14:editId="5907E8E5">
                <wp:simplePos x="0" y="0"/>
                <wp:positionH relativeFrom="margin">
                  <wp:posOffset>3470910</wp:posOffset>
                </wp:positionH>
                <wp:positionV relativeFrom="margin">
                  <wp:posOffset>1637030</wp:posOffset>
                </wp:positionV>
                <wp:extent cx="2513965" cy="1127760"/>
                <wp:effectExtent l="0" t="0" r="57785" b="53340"/>
                <wp:wrapSquare wrapText="bothSides"/>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3965" cy="1127760"/>
                        </a:xfrm>
                        <a:prstGeom prst="rect">
                          <a:avLst/>
                        </a:prstGeom>
                        <a:solidFill>
                          <a:sysClr val="window" lastClr="FFFFFF">
                            <a:lumMod val="100000"/>
                            <a:lumOff val="0"/>
                          </a:sysClr>
                        </a:solidFill>
                        <a:ln w="19050">
                          <a:solidFill>
                            <a:sysClr val="windowText" lastClr="000000">
                              <a:lumMod val="50000"/>
                              <a:lumOff val="50000"/>
                            </a:sysClr>
                          </a:solidFill>
                          <a:miter lim="800000"/>
                          <a:headEnd/>
                          <a:tailEnd/>
                        </a:ln>
                        <a:effectLst>
                          <a:outerShdw dist="35921" dir="2700000" sx="100500" sy="100500" algn="tl" rotWithShape="0">
                            <a:srgbClr val="808080">
                              <a:alpha val="39999"/>
                            </a:srgbClr>
                          </a:outerShdw>
                        </a:effectLst>
                      </wps:spPr>
                      <wps:txbx>
                        <w:txbxContent>
                          <w:p w:rsidR="00D16F65" w:rsidRPr="00C05D27" w:rsidRDefault="00D16F65" w:rsidP="00E55701">
                            <w:pPr>
                              <w:jc w:val="center"/>
                            </w:pPr>
                            <w:r w:rsidRPr="00C05D27">
                              <w:rPr>
                                <w:b/>
                                <w:i/>
                              </w:rPr>
                              <w:t>Data Management Plan</w:t>
                            </w:r>
                          </w:p>
                          <w:p w:rsidR="00D16F65" w:rsidRPr="0027322D" w:rsidRDefault="00D16F65" w:rsidP="00E55701">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3" o:spid="_x0000_s1027" style="position:absolute;margin-left:273.3pt;margin-top:128.9pt;width:197.95pt;height:88.8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" o:allowincell="f" strokecolor="#7f7f7f" strokeweight="1.5pt">
                <v:shadow on="t" type="perspective" opacity="26213f" origin="-.5,-.5" matrix="65864f,,,65864f"/>
                <v:textbox inset="14.4pt,7.2pt,14.4pt,7.2pt">
                  <w:txbxContent>
                    <w:p w:rsidR="00D16F65" w:rsidRPr="00C05D27" w:rsidRDefault="00D16F65" w:rsidP="00E55701">
                      <w:pPr>
                        <w:jc w:val="center"/>
                      </w:pPr>
                      <w:r w:rsidRPr="00C05D27">
                        <w:rPr>
                          <w:b/>
                          <w:i/>
                        </w:rPr>
                        <w:t>Data Management Plan</w:t>
                      </w:r>
                    </w:p>
                    <w:p w:rsidR="00D16F65" w:rsidRPr="0027322D" w:rsidRDefault="00D16F65" w:rsidP="00E55701">
                      <w:pPr>
                        <w:jc w:val="center"/>
                        <w:rPr>
                          <w:szCs w:val="20"/>
                        </w:rPr>
                      </w:pPr>
                      <w:r w:rsidRPr="00C05D27">
                        <w:rPr>
                          <w:rFonts w:cs="Tahoma"/>
                          <w:szCs w:val="20"/>
                        </w:rPr>
                        <w:t xml:space="preserve">A required plan for making the </w:t>
                      </w:r>
                      <w:hyperlink w:anchor="Final_Research_Data" w:history="1">
                        <w:r w:rsidRPr="00C05D27">
                          <w:rPr>
                            <w:rStyle w:val="Hyperlink"/>
                            <w:rFonts w:cs="Tahoma"/>
                            <w:szCs w:val="20"/>
                          </w:rPr>
                          <w:t>final research data</w:t>
                        </w:r>
                      </w:hyperlink>
                      <w:r>
                        <w:rPr>
                          <w:rFonts w:cs="Tahoma"/>
                          <w:szCs w:val="20"/>
                        </w:rPr>
                        <w:t xml:space="preserve"> from the proposed R&amp;D Center</w:t>
                      </w:r>
                      <w:r w:rsidRPr="00C05D27">
                        <w:rPr>
                          <w:rFonts w:cs="Tahoma"/>
                          <w:szCs w:val="20"/>
                        </w:rPr>
                        <w:t xml:space="preserve"> accessible to others</w:t>
                      </w:r>
                      <w:r w:rsidRPr="00C05D27">
                        <w:rPr>
                          <w:szCs w:val="20"/>
                        </w:rPr>
                        <w:t>.</w:t>
                      </w:r>
                    </w:p>
                  </w:txbxContent>
                </v:textbox>
                <w10:wrap type="square" anchorx="margin" anchory="margin"/>
              </v:rect>
            </w:pict>
          </mc:Fallback>
        </mc:AlternateContent>
      </w:r>
      <w:r w:rsidRPr="006459E7">
        <w:t xml:space="preserve">Applications under the Writing Center topic </w:t>
      </w:r>
      <w:r w:rsidRPr="006459E7">
        <w:rPr>
          <w:b/>
        </w:rPr>
        <w:t xml:space="preserve">must meet the requirements set out under (1) Sample, Outcomes, and Setting; (2) </w:t>
      </w:r>
      <w:r w:rsidR="00011A3C" w:rsidRPr="006459E7">
        <w:rPr>
          <w:b/>
        </w:rPr>
        <w:t xml:space="preserve">R&amp;D </w:t>
      </w:r>
      <w:r w:rsidRPr="006459E7">
        <w:rPr>
          <w:b/>
        </w:rPr>
        <w:t xml:space="preserve">Center Narrative; </w:t>
      </w:r>
      <w:r w:rsidR="007936DF" w:rsidRPr="006459E7">
        <w:rPr>
          <w:b/>
        </w:rPr>
        <w:t>and (3</w:t>
      </w:r>
      <w:r w:rsidRPr="006459E7">
        <w:rPr>
          <w:b/>
        </w:rPr>
        <w:t xml:space="preserve">) Data Management Plan </w:t>
      </w:r>
      <w:r w:rsidRPr="006459E7">
        <w:t>in order to be responsive and sent forward for scientific peer review.</w:t>
      </w:r>
      <w:r w:rsidR="00FA3C3C" w:rsidRPr="006459E7">
        <w:t xml:space="preserve"> In addition, A</w:t>
      </w:r>
      <w:r w:rsidR="007936DF" w:rsidRPr="006459E7">
        <w:t>ward criteria place limits on project duration and cost.</w:t>
      </w:r>
    </w:p>
    <w:p w:rsidR="007936DF" w:rsidRPr="006459E7" w:rsidRDefault="007936DF" w:rsidP="00E55701"/>
    <w:p w:rsidR="00E55701" w:rsidRPr="006459E7" w:rsidRDefault="00E55701" w:rsidP="00E55701">
      <w:r w:rsidRPr="006459E7">
        <w:t>The requirements are the minimum necessary for an application to be sent forwa</w:t>
      </w:r>
      <w:r w:rsidR="007936DF" w:rsidRPr="006459E7">
        <w:t xml:space="preserve">rd for scientific peer review. </w:t>
      </w:r>
      <w:r w:rsidRPr="006459E7">
        <w:t>In order to improve the quality of your application, the Institute offers recommendations following each set of Center Narrative requirements.</w:t>
      </w:r>
    </w:p>
    <w:p w:rsidR="00E55701" w:rsidRPr="006459E7" w:rsidRDefault="00E55701" w:rsidP="00E55701"/>
    <w:p w:rsidR="00D03BA0" w:rsidRPr="006459E7" w:rsidRDefault="00E55701" w:rsidP="00AD7FFC">
      <w:pPr>
        <w:pStyle w:val="ListParagraph"/>
        <w:numPr>
          <w:ilvl w:val="0"/>
          <w:numId w:val="109"/>
        </w:numPr>
        <w:rPr>
          <w:b/>
        </w:rPr>
      </w:pPr>
      <w:r w:rsidRPr="006459E7">
        <w:rPr>
          <w:b/>
        </w:rPr>
        <w:t>Sample, Outcomes, and Setting</w:t>
      </w:r>
    </w:p>
    <w:p w:rsidR="00E55701" w:rsidRPr="006459E7" w:rsidRDefault="00E55701" w:rsidP="00E55701">
      <w:pPr>
        <w:pStyle w:val="ListParagraph"/>
        <w:spacing w:before="120" w:after="120"/>
        <w:ind w:left="634"/>
        <w:contextualSpacing w:val="0"/>
      </w:pPr>
      <w:r w:rsidRPr="006459E7">
        <w:t xml:space="preserve">Applications under the Writing Center topic </w:t>
      </w:r>
      <w:r w:rsidRPr="006459E7">
        <w:rPr>
          <w:b/>
        </w:rPr>
        <w:t>must</w:t>
      </w:r>
      <w:r w:rsidRPr="006459E7">
        <w:t xml:space="preserve"> meet the Sample, Outcomes, and Setting requirements listed below in order to be responsive and sent forward for scientific peer review.</w:t>
      </w:r>
    </w:p>
    <w:p w:rsidR="00E55701" w:rsidRPr="006459E7" w:rsidRDefault="00E55701" w:rsidP="00AD7FFC">
      <w:pPr>
        <w:pStyle w:val="ListParagraph"/>
        <w:numPr>
          <w:ilvl w:val="1"/>
          <w:numId w:val="109"/>
        </w:numPr>
        <w:spacing w:before="120" w:after="120"/>
        <w:contextualSpacing w:val="0"/>
        <w:rPr>
          <w:b/>
        </w:rPr>
      </w:pPr>
      <w:r w:rsidRPr="006459E7">
        <w:rPr>
          <w:b/>
        </w:rPr>
        <w:t>Sample</w:t>
      </w:r>
    </w:p>
    <w:p w:rsidR="00D03BA0" w:rsidRPr="006459E7" w:rsidRDefault="00D03BA0" w:rsidP="00AD7FFC">
      <w:pPr>
        <w:pStyle w:val="ListParagraph"/>
        <w:numPr>
          <w:ilvl w:val="0"/>
          <w:numId w:val="60"/>
        </w:numPr>
        <w:spacing w:before="120" w:after="120"/>
        <w:ind w:left="1800"/>
        <w:contextualSpacing w:val="0"/>
      </w:pPr>
      <w:r w:rsidRPr="006459E7">
        <w:t xml:space="preserve">Your research </w:t>
      </w:r>
      <w:r w:rsidRPr="006459E7">
        <w:rPr>
          <w:b/>
        </w:rPr>
        <w:t>must</w:t>
      </w:r>
      <w:r w:rsidRPr="006459E7">
        <w:t xml:space="preserve"> focus on typically developing students. You may propose to examine subgroups of students, which may include students with disabilities, but such students may not be the primary focus of your study. The Institute supports research on students with disabilities from birth through high school through grant programs run by the Institute’s National Center for Special Education Research (</w:t>
      </w:r>
      <w:hyperlink r:id="rId45" w:history="1">
        <w:r w:rsidR="00B85CAF" w:rsidRPr="006459E7">
          <w:rPr>
            <w:rStyle w:val="Hyperlink"/>
          </w:rPr>
          <w:t>http://ncser.ed.gov</w:t>
        </w:r>
      </w:hyperlink>
      <w:r w:rsidRPr="006459E7">
        <w:t>).</w:t>
      </w:r>
      <w:r w:rsidR="00B85CAF" w:rsidRPr="006459E7">
        <w:t xml:space="preserve"> </w:t>
      </w:r>
    </w:p>
    <w:p w:rsidR="00D03BA0" w:rsidRPr="006459E7" w:rsidRDefault="00D03BA0" w:rsidP="00AD7FFC">
      <w:pPr>
        <w:pStyle w:val="ListParagraph"/>
        <w:numPr>
          <w:ilvl w:val="0"/>
          <w:numId w:val="60"/>
        </w:numPr>
        <w:spacing w:before="120" w:after="120"/>
        <w:ind w:left="1800"/>
        <w:contextualSpacing w:val="0"/>
      </w:pPr>
      <w:r w:rsidRPr="006459E7">
        <w:t xml:space="preserve">Your sample </w:t>
      </w:r>
      <w:r w:rsidRPr="006459E7">
        <w:rPr>
          <w:b/>
        </w:rPr>
        <w:t>must</w:t>
      </w:r>
      <w:r w:rsidRPr="006459E7">
        <w:t xml:space="preserve"> focus on </w:t>
      </w:r>
      <w:r w:rsidR="00C76CAB" w:rsidRPr="006459E7">
        <w:t>students enrolled in grades 6-12, regardless of the grade configuration of their schools</w:t>
      </w:r>
      <w:r w:rsidRPr="006459E7">
        <w:t xml:space="preserve">. You should include students from at least two grades, including at least one grade from middle school (grades 6-8) and </w:t>
      </w:r>
      <w:r w:rsidR="00B85CAF" w:rsidRPr="006459E7">
        <w:t xml:space="preserve">one grade from </w:t>
      </w:r>
      <w:r w:rsidRPr="006459E7">
        <w:t xml:space="preserve">high school (grades 9-12). </w:t>
      </w:r>
    </w:p>
    <w:p w:rsidR="00287601" w:rsidRPr="006459E7" w:rsidRDefault="00287601" w:rsidP="00AD7FFC">
      <w:pPr>
        <w:pStyle w:val="ListParagraph"/>
        <w:numPr>
          <w:ilvl w:val="0"/>
          <w:numId w:val="60"/>
        </w:numPr>
        <w:spacing w:before="120" w:after="120"/>
        <w:ind w:left="1800"/>
        <w:contextualSpacing w:val="0"/>
      </w:pPr>
      <w:r w:rsidRPr="006459E7">
        <w:t xml:space="preserve">Your sample </w:t>
      </w:r>
      <w:r w:rsidRPr="006459E7">
        <w:rPr>
          <w:b/>
        </w:rPr>
        <w:t>must</w:t>
      </w:r>
      <w:r w:rsidRPr="006459E7">
        <w:t xml:space="preserve"> include students who are low-achieving in writing, though these students do not need to comprise the entire sample.</w:t>
      </w:r>
    </w:p>
    <w:p w:rsidR="00D03BA0" w:rsidRPr="006459E7" w:rsidRDefault="00EC1963" w:rsidP="00AD7FFC">
      <w:pPr>
        <w:pStyle w:val="NormalWeb"/>
        <w:numPr>
          <w:ilvl w:val="1"/>
          <w:numId w:val="109"/>
        </w:numPr>
        <w:spacing w:before="120" w:beforeAutospacing="0" w:after="120" w:afterAutospacing="0"/>
        <w:rPr>
          <w:rFonts w:ascii="Tahoma" w:hAnsi="Tahoma" w:cs="Tahoma"/>
          <w:b/>
          <w:sz w:val="20"/>
          <w:szCs w:val="20"/>
        </w:rPr>
      </w:pPr>
      <w:r w:rsidRPr="006459E7">
        <w:rPr>
          <w:rFonts w:ascii="Tahoma" w:hAnsi="Tahoma" w:cs="Tahoma"/>
          <w:b/>
          <w:sz w:val="20"/>
          <w:szCs w:val="20"/>
        </w:rPr>
        <w:t>Outcomes</w:t>
      </w:r>
    </w:p>
    <w:p w:rsidR="00D03BA0" w:rsidRPr="006459E7" w:rsidRDefault="00D03BA0" w:rsidP="00AD7FFC">
      <w:pPr>
        <w:pStyle w:val="ListParagraph"/>
        <w:numPr>
          <w:ilvl w:val="0"/>
          <w:numId w:val="61"/>
        </w:numPr>
        <w:ind w:left="1800"/>
      </w:pPr>
      <w:r w:rsidRPr="006459E7">
        <w:rPr>
          <w:rFonts w:cs="Tahoma"/>
          <w:szCs w:val="20"/>
        </w:rPr>
        <w:t xml:space="preserve">Your research </w:t>
      </w:r>
      <w:r w:rsidRPr="006459E7">
        <w:rPr>
          <w:rFonts w:cs="Tahoma"/>
          <w:b/>
          <w:szCs w:val="20"/>
        </w:rPr>
        <w:t>must</w:t>
      </w:r>
      <w:r w:rsidRPr="006459E7">
        <w:rPr>
          <w:rFonts w:cs="Tahoma"/>
          <w:szCs w:val="20"/>
        </w:rPr>
        <w:t xml:space="preserve"> include </w:t>
      </w:r>
      <w:r w:rsidRPr="006459E7">
        <w:t xml:space="preserve">measures of </w:t>
      </w:r>
      <w:r w:rsidR="00B85CAF" w:rsidRPr="006459E7">
        <w:t xml:space="preserve">student </w:t>
      </w:r>
      <w:r w:rsidRPr="006459E7">
        <w:t>writing.</w:t>
      </w:r>
    </w:p>
    <w:p w:rsidR="00D03BA0" w:rsidRPr="006459E7" w:rsidRDefault="00D03BA0" w:rsidP="00AD7FFC">
      <w:pPr>
        <w:pStyle w:val="NormalWeb"/>
        <w:numPr>
          <w:ilvl w:val="1"/>
          <w:numId w:val="109"/>
        </w:numPr>
        <w:spacing w:before="120" w:beforeAutospacing="0" w:after="120" w:afterAutospacing="0"/>
        <w:rPr>
          <w:rFonts w:ascii="Tahoma" w:hAnsi="Tahoma" w:cs="Tahoma"/>
          <w:b/>
          <w:sz w:val="20"/>
          <w:szCs w:val="20"/>
        </w:rPr>
      </w:pPr>
      <w:r w:rsidRPr="006459E7">
        <w:rPr>
          <w:rFonts w:ascii="Tahoma" w:hAnsi="Tahoma" w:cs="Tahoma"/>
          <w:b/>
          <w:sz w:val="20"/>
          <w:szCs w:val="20"/>
        </w:rPr>
        <w:t>Setting</w:t>
      </w:r>
    </w:p>
    <w:p w:rsidR="00D03BA0" w:rsidRPr="006459E7" w:rsidRDefault="00D03BA0" w:rsidP="00AD7FFC">
      <w:pPr>
        <w:pStyle w:val="ListParagraph"/>
        <w:numPr>
          <w:ilvl w:val="0"/>
          <w:numId w:val="61"/>
        </w:numPr>
        <w:ind w:left="1800"/>
      </w:pPr>
      <w:r w:rsidRPr="006459E7">
        <w:rPr>
          <w:rFonts w:cs="Tahoma"/>
          <w:szCs w:val="20"/>
        </w:rPr>
        <w:t xml:space="preserve">Your research </w:t>
      </w:r>
      <w:r w:rsidRPr="006459E7">
        <w:rPr>
          <w:rFonts w:cs="Tahoma"/>
          <w:b/>
          <w:szCs w:val="20"/>
        </w:rPr>
        <w:t>must</w:t>
      </w:r>
      <w:r w:rsidR="00270BA1" w:rsidRPr="006459E7">
        <w:rPr>
          <w:rFonts w:cs="Tahoma"/>
          <w:szCs w:val="20"/>
        </w:rPr>
        <w:t xml:space="preserve"> be conducted in </w:t>
      </w:r>
      <w:hyperlink w:anchor="Authentic_Education_Setting" w:history="1">
        <w:r w:rsidR="00270BA1" w:rsidRPr="006459E7">
          <w:rPr>
            <w:rStyle w:val="Hyperlink"/>
            <w:rFonts w:cs="Tahoma"/>
            <w:szCs w:val="20"/>
          </w:rPr>
          <w:t>authentic 6</w:t>
        </w:r>
        <w:r w:rsidRPr="006459E7">
          <w:rPr>
            <w:rStyle w:val="Hyperlink"/>
            <w:rFonts w:cs="Tahoma"/>
            <w:szCs w:val="20"/>
          </w:rPr>
          <w:t>-12 education settings</w:t>
        </w:r>
      </w:hyperlink>
      <w:r w:rsidRPr="006459E7">
        <w:rPr>
          <w:rFonts w:cs="Tahoma"/>
          <w:szCs w:val="20"/>
        </w:rPr>
        <w:t xml:space="preserve"> or on data collected from such settings.</w:t>
      </w:r>
      <w:r w:rsidR="007B3AD5" w:rsidRPr="006459E7">
        <w:rPr>
          <w:rFonts w:cs="Tahoma"/>
          <w:szCs w:val="20"/>
        </w:rPr>
        <w:t xml:space="preserve"> </w:t>
      </w:r>
    </w:p>
    <w:p w:rsidR="00D03BA0" w:rsidRPr="006459E7" w:rsidRDefault="00D03BA0" w:rsidP="00D03BA0">
      <w:pPr>
        <w:pStyle w:val="ListParagraph"/>
        <w:ind w:left="1080"/>
      </w:pPr>
    </w:p>
    <w:p w:rsidR="00D03BA0" w:rsidRPr="006459E7" w:rsidRDefault="00011A3C" w:rsidP="00AD7FFC">
      <w:pPr>
        <w:pStyle w:val="ListParagraph"/>
        <w:keepNext/>
        <w:numPr>
          <w:ilvl w:val="0"/>
          <w:numId w:val="109"/>
        </w:numPr>
        <w:ind w:left="634"/>
        <w:rPr>
          <w:rFonts w:cs="Tahoma"/>
          <w:b/>
          <w:szCs w:val="20"/>
        </w:rPr>
      </w:pPr>
      <w:r w:rsidRPr="006459E7">
        <w:rPr>
          <w:b/>
        </w:rPr>
        <w:t>R&amp;D</w:t>
      </w:r>
      <w:r w:rsidRPr="006459E7">
        <w:t xml:space="preserve"> </w:t>
      </w:r>
      <w:r w:rsidR="00D03BA0" w:rsidRPr="006459E7">
        <w:rPr>
          <w:rFonts w:cs="Tahoma"/>
          <w:b/>
          <w:szCs w:val="20"/>
        </w:rPr>
        <w:t>Center Narrative</w:t>
      </w:r>
    </w:p>
    <w:p w:rsidR="00D03BA0" w:rsidRPr="006459E7" w:rsidRDefault="00D03BA0" w:rsidP="001F5661">
      <w:pPr>
        <w:pStyle w:val="NormalWeb"/>
        <w:spacing w:before="0" w:beforeAutospacing="0" w:after="120" w:afterAutospacing="0"/>
        <w:ind w:left="634"/>
        <w:rPr>
          <w:rFonts w:ascii="Tahoma" w:hAnsi="Tahoma" w:cs="Tahoma"/>
          <w:sz w:val="20"/>
          <w:szCs w:val="20"/>
        </w:rPr>
      </w:pPr>
      <w:r w:rsidRPr="006459E7">
        <w:rPr>
          <w:rFonts w:ascii="Tahoma" w:hAnsi="Tahoma" w:cs="Tahoma"/>
          <w:sz w:val="20"/>
          <w:szCs w:val="20"/>
        </w:rPr>
        <w:t xml:space="preserve">The </w:t>
      </w:r>
      <w:r w:rsidR="00011A3C" w:rsidRPr="006459E7">
        <w:rPr>
          <w:rFonts w:ascii="Tahoma" w:hAnsi="Tahoma" w:cs="Tahoma"/>
          <w:sz w:val="20"/>
          <w:szCs w:val="20"/>
        </w:rPr>
        <w:t xml:space="preserve">R&amp;D </w:t>
      </w:r>
      <w:r w:rsidR="001A4952" w:rsidRPr="006459E7">
        <w:rPr>
          <w:rFonts w:ascii="Tahoma" w:hAnsi="Tahoma" w:cs="Tahoma"/>
          <w:sz w:val="20"/>
          <w:szCs w:val="20"/>
        </w:rPr>
        <w:t>C</w:t>
      </w:r>
      <w:r w:rsidR="001702A8" w:rsidRPr="006459E7">
        <w:rPr>
          <w:rFonts w:ascii="Tahoma" w:hAnsi="Tahoma" w:cs="Tahoma"/>
          <w:sz w:val="20"/>
          <w:szCs w:val="20"/>
        </w:rPr>
        <w:t>enter</w:t>
      </w:r>
      <w:r w:rsidRPr="006459E7">
        <w:rPr>
          <w:rFonts w:ascii="Tahoma" w:hAnsi="Tahoma" w:cs="Tahoma"/>
          <w:sz w:val="20"/>
          <w:szCs w:val="20"/>
        </w:rPr>
        <w:t xml:space="preserve"> narrative </w:t>
      </w:r>
      <w:r w:rsidR="001702A8" w:rsidRPr="006459E7">
        <w:rPr>
          <w:rFonts w:ascii="Tahoma" w:hAnsi="Tahoma" w:cs="Tahoma"/>
          <w:sz w:val="20"/>
          <w:szCs w:val="20"/>
        </w:rPr>
        <w:t xml:space="preserve">(recommended length: no more than 35 pages) </w:t>
      </w:r>
      <w:r w:rsidRPr="006459E7">
        <w:rPr>
          <w:rFonts w:ascii="Tahoma" w:hAnsi="Tahoma" w:cs="Tahoma"/>
          <w:b/>
          <w:sz w:val="20"/>
          <w:szCs w:val="20"/>
        </w:rPr>
        <w:t>must</w:t>
      </w:r>
      <w:r w:rsidRPr="006459E7">
        <w:rPr>
          <w:rFonts w:ascii="Tahoma" w:hAnsi="Tahoma" w:cs="Tahoma"/>
          <w:sz w:val="20"/>
          <w:szCs w:val="20"/>
        </w:rPr>
        <w:t xml:space="preserve"> include five sections – Significance, Research Plan, Leadership and Outreach Activities, Management and Institutional Resources, and Personnel. </w:t>
      </w:r>
    </w:p>
    <w:p w:rsidR="00D03BA0" w:rsidRPr="006459E7" w:rsidRDefault="00D03BA0" w:rsidP="00AD7FFC">
      <w:pPr>
        <w:pStyle w:val="ListParagraph"/>
        <w:numPr>
          <w:ilvl w:val="1"/>
          <w:numId w:val="109"/>
        </w:numPr>
        <w:rPr>
          <w:b/>
        </w:rPr>
      </w:pPr>
      <w:r w:rsidRPr="006459E7">
        <w:rPr>
          <w:b/>
        </w:rPr>
        <w:t>Significance of the Focused Program of Research</w:t>
      </w:r>
    </w:p>
    <w:p w:rsidR="00D03BA0" w:rsidRPr="006459E7" w:rsidRDefault="00D03BA0" w:rsidP="001A4952">
      <w:pPr>
        <w:pStyle w:val="NormalWeb"/>
        <w:ind w:left="1800"/>
        <w:rPr>
          <w:rFonts w:ascii="Tahoma" w:hAnsi="Tahoma" w:cs="Tahoma"/>
          <w:sz w:val="20"/>
          <w:szCs w:val="20"/>
        </w:rPr>
      </w:pPr>
      <w:r w:rsidRPr="006459E7">
        <w:rPr>
          <w:rFonts w:ascii="Tahoma" w:hAnsi="Tahoma" w:cs="Tahoma"/>
          <w:b/>
          <w:sz w:val="20"/>
          <w:szCs w:val="20"/>
        </w:rPr>
        <w:t>Requirements:</w:t>
      </w:r>
      <w:r w:rsidR="007B3AD5" w:rsidRPr="006459E7">
        <w:rPr>
          <w:rFonts w:ascii="Tahoma" w:hAnsi="Tahoma" w:cs="Tahoma"/>
          <w:sz w:val="20"/>
          <w:szCs w:val="20"/>
        </w:rPr>
        <w:t xml:space="preserve"> </w:t>
      </w:r>
      <w:r w:rsidRPr="006459E7">
        <w:rPr>
          <w:rFonts w:ascii="Tahoma" w:hAnsi="Tahoma" w:cs="Tahoma"/>
          <w:sz w:val="20"/>
          <w:szCs w:val="20"/>
        </w:rPr>
        <w:t xml:space="preserve">In order to be responsive and sent forward for </w:t>
      </w:r>
      <w:r w:rsidR="00130399" w:rsidRPr="006459E7">
        <w:rPr>
          <w:rFonts w:ascii="Tahoma" w:hAnsi="Tahoma" w:cs="Tahoma"/>
          <w:sz w:val="20"/>
          <w:szCs w:val="20"/>
        </w:rPr>
        <w:t>scientific peer review</w:t>
      </w:r>
      <w:r w:rsidRPr="006459E7">
        <w:rPr>
          <w:rFonts w:ascii="Tahoma" w:hAnsi="Tahoma" w:cs="Tahoma"/>
          <w:sz w:val="20"/>
          <w:szCs w:val="20"/>
        </w:rPr>
        <w:t xml:space="preserve">, applications under the Writing Center topic </w:t>
      </w:r>
      <w:r w:rsidRPr="006459E7">
        <w:rPr>
          <w:rFonts w:ascii="Tahoma" w:hAnsi="Tahoma" w:cs="Tahoma"/>
          <w:b/>
          <w:sz w:val="20"/>
          <w:szCs w:val="20"/>
        </w:rPr>
        <w:t>must</w:t>
      </w:r>
      <w:r w:rsidRPr="006459E7">
        <w:rPr>
          <w:rFonts w:ascii="Tahoma" w:hAnsi="Tahoma" w:cs="Tahoma"/>
          <w:sz w:val="20"/>
          <w:szCs w:val="20"/>
        </w:rPr>
        <w:t xml:space="preserve"> include a Significance section that provides </w:t>
      </w:r>
      <w:r w:rsidR="00B85CAF" w:rsidRPr="006459E7">
        <w:rPr>
          <w:rFonts w:ascii="Tahoma" w:hAnsi="Tahoma" w:cs="Tahoma"/>
          <w:sz w:val="20"/>
          <w:szCs w:val="20"/>
        </w:rPr>
        <w:t>the following</w:t>
      </w:r>
      <w:r w:rsidRPr="006459E7">
        <w:rPr>
          <w:rFonts w:ascii="Tahoma" w:hAnsi="Tahoma" w:cs="Tahoma"/>
          <w:sz w:val="20"/>
          <w:szCs w:val="20"/>
        </w:rPr>
        <w:t xml:space="preserve">: </w:t>
      </w:r>
    </w:p>
    <w:p w:rsidR="00D03BA0" w:rsidRPr="006459E7" w:rsidRDefault="00D03BA0" w:rsidP="00AD7FFC">
      <w:pPr>
        <w:pStyle w:val="NormalWeb"/>
        <w:numPr>
          <w:ilvl w:val="0"/>
          <w:numId w:val="110"/>
        </w:numPr>
        <w:spacing w:before="120" w:beforeAutospacing="0" w:after="120" w:afterAutospacing="0"/>
        <w:ind w:left="2520" w:hanging="540"/>
        <w:rPr>
          <w:rFonts w:ascii="Tahoma" w:hAnsi="Tahoma" w:cs="Tahoma"/>
          <w:sz w:val="20"/>
          <w:szCs w:val="20"/>
        </w:rPr>
      </w:pPr>
      <w:r w:rsidRPr="006459E7">
        <w:rPr>
          <w:rFonts w:ascii="Tahoma" w:hAnsi="Tahoma" w:cs="Tahoma"/>
          <w:sz w:val="20"/>
          <w:szCs w:val="20"/>
        </w:rPr>
        <w:lastRenderedPageBreak/>
        <w:t xml:space="preserve">Description of the major issues and </w:t>
      </w:r>
      <w:r w:rsidR="00270BA1" w:rsidRPr="006459E7">
        <w:rPr>
          <w:rFonts w:ascii="Tahoma" w:hAnsi="Tahoma" w:cs="Tahoma"/>
          <w:sz w:val="20"/>
          <w:szCs w:val="20"/>
        </w:rPr>
        <w:t xml:space="preserve">research </w:t>
      </w:r>
      <w:r w:rsidRPr="006459E7">
        <w:rPr>
          <w:rFonts w:ascii="Tahoma" w:hAnsi="Tahoma" w:cs="Tahoma"/>
          <w:sz w:val="20"/>
          <w:szCs w:val="20"/>
        </w:rPr>
        <w:t xml:space="preserve">questions the </w:t>
      </w:r>
      <w:r w:rsidR="00011A3C" w:rsidRPr="006459E7">
        <w:rPr>
          <w:rFonts w:ascii="Tahoma" w:hAnsi="Tahoma" w:cs="Tahoma"/>
          <w:sz w:val="20"/>
          <w:szCs w:val="20"/>
        </w:rPr>
        <w:t xml:space="preserve">Writing </w:t>
      </w:r>
      <w:r w:rsidR="00926BFA" w:rsidRPr="006459E7">
        <w:rPr>
          <w:rFonts w:ascii="Tahoma" w:hAnsi="Tahoma" w:cs="Tahoma"/>
          <w:sz w:val="20"/>
          <w:szCs w:val="20"/>
        </w:rPr>
        <w:t>Center will address and how the</w:t>
      </w:r>
      <w:r w:rsidR="00ED108E" w:rsidRPr="006459E7">
        <w:rPr>
          <w:rFonts w:ascii="Tahoma" w:hAnsi="Tahoma" w:cs="Tahoma"/>
          <w:sz w:val="20"/>
          <w:szCs w:val="20"/>
        </w:rPr>
        <w:t xml:space="preserve"> studies proposed to address tho</w:t>
      </w:r>
      <w:r w:rsidR="00926BFA" w:rsidRPr="006459E7">
        <w:rPr>
          <w:rFonts w:ascii="Tahoma" w:hAnsi="Tahoma" w:cs="Tahoma"/>
          <w:sz w:val="20"/>
          <w:szCs w:val="20"/>
        </w:rPr>
        <w:t>se questions will contribute to building knowledge about adolescent writing.</w:t>
      </w:r>
    </w:p>
    <w:p w:rsidR="00D03BA0" w:rsidRPr="006459E7" w:rsidRDefault="00D03BA0" w:rsidP="00AD7FFC">
      <w:pPr>
        <w:pStyle w:val="NormalWeb"/>
        <w:numPr>
          <w:ilvl w:val="0"/>
          <w:numId w:val="110"/>
        </w:numPr>
        <w:spacing w:before="120" w:beforeAutospacing="0" w:after="120" w:afterAutospacing="0"/>
        <w:ind w:left="2520" w:hanging="540"/>
        <w:rPr>
          <w:rFonts w:ascii="Tahoma" w:hAnsi="Tahoma" w:cs="Tahoma"/>
          <w:sz w:val="20"/>
          <w:szCs w:val="20"/>
        </w:rPr>
      </w:pPr>
      <w:r w:rsidRPr="006459E7">
        <w:rPr>
          <w:rFonts w:ascii="Tahoma" w:hAnsi="Tahoma" w:cs="Tahoma"/>
          <w:sz w:val="20"/>
          <w:szCs w:val="20"/>
        </w:rPr>
        <w:t xml:space="preserve">Conceptual framework that will guide the </w:t>
      </w:r>
      <w:r w:rsidR="00011A3C" w:rsidRPr="006459E7">
        <w:rPr>
          <w:rFonts w:ascii="Tahoma" w:hAnsi="Tahoma" w:cs="Tahoma"/>
          <w:sz w:val="20"/>
          <w:szCs w:val="20"/>
        </w:rPr>
        <w:t xml:space="preserve">Writing </w:t>
      </w:r>
      <w:r w:rsidRPr="006459E7">
        <w:rPr>
          <w:rFonts w:ascii="Tahoma" w:hAnsi="Tahoma" w:cs="Tahoma"/>
          <w:sz w:val="20"/>
          <w:szCs w:val="20"/>
        </w:rPr>
        <w:t>Center’s work.</w:t>
      </w:r>
    </w:p>
    <w:p w:rsidR="00D03BA0" w:rsidRPr="006459E7" w:rsidRDefault="00D03BA0" w:rsidP="001A4952">
      <w:pPr>
        <w:pStyle w:val="NormalWeb"/>
        <w:ind w:left="1800"/>
        <w:rPr>
          <w:rFonts w:ascii="Tahoma" w:hAnsi="Tahoma" w:cs="Tahoma"/>
          <w:sz w:val="20"/>
          <w:szCs w:val="20"/>
        </w:rPr>
      </w:pPr>
      <w:r w:rsidRPr="006459E7">
        <w:rPr>
          <w:rFonts w:ascii="Tahoma" w:hAnsi="Tahoma" w:cs="Tahoma"/>
          <w:b/>
          <w:sz w:val="20"/>
          <w:szCs w:val="20"/>
        </w:rPr>
        <w:t>Recommendations for a Strong Application:</w:t>
      </w:r>
      <w:r w:rsidR="007B3AD5" w:rsidRPr="006459E7">
        <w:rPr>
          <w:rFonts w:ascii="Tahoma" w:hAnsi="Tahoma" w:cs="Tahoma"/>
          <w:sz w:val="20"/>
          <w:szCs w:val="20"/>
        </w:rPr>
        <w:t xml:space="preserve"> </w:t>
      </w:r>
      <w:r w:rsidRPr="006459E7">
        <w:rPr>
          <w:rFonts w:ascii="Tahoma" w:hAnsi="Tahoma" w:cs="Tahoma"/>
          <w:sz w:val="20"/>
          <w:szCs w:val="20"/>
        </w:rPr>
        <w:t xml:space="preserve">In order to address the above requirements, the Institute recommends that you include the following in your Significance section to provide a compelling rationale for the Center’s work. </w:t>
      </w:r>
    </w:p>
    <w:p w:rsidR="00D03BA0" w:rsidRPr="006459E7" w:rsidRDefault="00D03BA0" w:rsidP="00AD7FFC">
      <w:pPr>
        <w:pStyle w:val="ListParagraph"/>
        <w:numPr>
          <w:ilvl w:val="1"/>
          <w:numId w:val="62"/>
        </w:numPr>
        <w:spacing w:before="120" w:after="120"/>
        <w:ind w:left="2347"/>
        <w:contextualSpacing w:val="0"/>
      </w:pPr>
      <w:r w:rsidRPr="006459E7">
        <w:t xml:space="preserve">Explain your understanding of the problems the </w:t>
      </w:r>
      <w:r w:rsidR="00011A3C" w:rsidRPr="006459E7">
        <w:t xml:space="preserve">Writing </w:t>
      </w:r>
      <w:r w:rsidRPr="006459E7">
        <w:t>Center is meant to address, propose an overall vision for the</w:t>
      </w:r>
      <w:r w:rsidR="00011A3C" w:rsidRPr="006459E7">
        <w:t xml:space="preserve"> Writing</w:t>
      </w:r>
      <w:r w:rsidRPr="006459E7">
        <w:t xml:space="preserve"> Center, and describe a</w:t>
      </w:r>
      <w:r w:rsidR="00926BFA" w:rsidRPr="006459E7">
        <w:t>n integrated</w:t>
      </w:r>
      <w:r w:rsidRPr="006459E7">
        <w:t xml:space="preserve"> </w:t>
      </w:r>
      <w:r w:rsidR="00ED108E" w:rsidRPr="006459E7">
        <w:t xml:space="preserve">and </w:t>
      </w:r>
      <w:r w:rsidRPr="006459E7">
        <w:t xml:space="preserve">coordinated set of research and leadership activities that you believe will </w:t>
      </w:r>
      <w:r w:rsidR="00926BFA" w:rsidRPr="006459E7">
        <w:t xml:space="preserve">collectively </w:t>
      </w:r>
      <w:r w:rsidRPr="006459E7">
        <w:t xml:space="preserve">produce the most benefit for secondary students’ writing outcomes. The Institute particularly encourages applications that propose innovative strategies for engaging researchers and practitioners in the work of the </w:t>
      </w:r>
      <w:r w:rsidR="00011A3C" w:rsidRPr="006459E7">
        <w:t xml:space="preserve">Writing </w:t>
      </w:r>
      <w:r w:rsidRPr="006459E7">
        <w:t>Center and for communicating findings.</w:t>
      </w:r>
    </w:p>
    <w:p w:rsidR="00D03BA0" w:rsidRPr="006459E7" w:rsidRDefault="00D03BA0" w:rsidP="00AD7FFC">
      <w:pPr>
        <w:pStyle w:val="ListParagraph"/>
        <w:numPr>
          <w:ilvl w:val="1"/>
          <w:numId w:val="62"/>
        </w:numPr>
        <w:spacing w:before="120" w:after="120"/>
        <w:ind w:left="2347"/>
        <w:contextualSpacing w:val="0"/>
      </w:pPr>
      <w:r w:rsidRPr="006459E7">
        <w:t xml:space="preserve">Include a description of your conceptual framework and/or perspective and how that theoretical framework will guide the </w:t>
      </w:r>
      <w:r w:rsidR="00011A3C" w:rsidRPr="006459E7">
        <w:t xml:space="preserve">Writing </w:t>
      </w:r>
      <w:r w:rsidRPr="006459E7">
        <w:t xml:space="preserve">Center’s </w:t>
      </w:r>
      <w:r w:rsidR="00926BFA" w:rsidRPr="006459E7">
        <w:t xml:space="preserve">coordinated </w:t>
      </w:r>
      <w:r w:rsidRPr="006459E7">
        <w:t xml:space="preserve">work. Your conceptual framework should address what is currently known and not known about teaching </w:t>
      </w:r>
      <w:r w:rsidR="008A2021" w:rsidRPr="006459E7">
        <w:t>students</w:t>
      </w:r>
      <w:r w:rsidRPr="006459E7">
        <w:t xml:space="preserve"> to be successful writers in secondary school. Identify areas of critical need and unanswered questions related to writing in secondary schools, and what role the </w:t>
      </w:r>
      <w:r w:rsidR="00011A3C" w:rsidRPr="006459E7">
        <w:t xml:space="preserve">Writing </w:t>
      </w:r>
      <w:r w:rsidRPr="006459E7">
        <w:t xml:space="preserve">Center will play in addressing them. Finally, describe how your conceptual framework will guide the research design, data collection and analysis plans described later in the proposal. </w:t>
      </w:r>
    </w:p>
    <w:p w:rsidR="00D03BA0" w:rsidRPr="006459E7" w:rsidRDefault="00D03BA0" w:rsidP="00AD7FFC">
      <w:pPr>
        <w:pStyle w:val="ListParagraph"/>
        <w:numPr>
          <w:ilvl w:val="1"/>
          <w:numId w:val="62"/>
        </w:numPr>
        <w:spacing w:before="120" w:after="120"/>
        <w:ind w:left="2347"/>
        <w:contextualSpacing w:val="0"/>
      </w:pPr>
      <w:r w:rsidRPr="006459E7">
        <w:t>In your literature review, consider the specific opportunities and challenges of writing in secondary schools</w:t>
      </w:r>
      <w:r w:rsidR="0030082E" w:rsidRPr="006459E7">
        <w:t>,</w:t>
      </w:r>
      <w:r w:rsidRPr="006459E7">
        <w:rPr>
          <w:rStyle w:val="FootnoteReference"/>
        </w:rPr>
        <w:footnoteReference w:id="13"/>
      </w:r>
      <w:r w:rsidRPr="006459E7">
        <w:t xml:space="preserve"> including, but not limited to: features of </w:t>
      </w:r>
      <w:r w:rsidR="00EF2AEE" w:rsidRPr="006459E7">
        <w:t xml:space="preserve">high-quality </w:t>
      </w:r>
      <w:r w:rsidRPr="006459E7">
        <w:t>writing; developmental trajectories of writing</w:t>
      </w:r>
      <w:r w:rsidR="00EF2AEE" w:rsidRPr="006459E7">
        <w:t xml:space="preserve"> skills</w:t>
      </w:r>
      <w:r w:rsidRPr="006459E7">
        <w:t xml:space="preserve">; feedback from teachers; feedback from peers; motivation and self-efficacy; identity; content area and/or discipline; genre; technology, and the assessment of writing quality. The opportunities and challenges you address in your literature review should inform the Exploration Study and the Development or Measurement Study you include </w:t>
      </w:r>
      <w:r w:rsidR="00EF2AEE" w:rsidRPr="006459E7">
        <w:t xml:space="preserve">in </w:t>
      </w:r>
      <w:r w:rsidRPr="006459E7">
        <w:t xml:space="preserve">your </w:t>
      </w:r>
      <w:r w:rsidR="00637BE1" w:rsidRPr="006459E7">
        <w:t>f</w:t>
      </w:r>
      <w:r w:rsidRPr="006459E7">
        <w:t xml:space="preserve">ocused </w:t>
      </w:r>
      <w:r w:rsidR="00637BE1" w:rsidRPr="006459E7">
        <w:t>p</w:t>
      </w:r>
      <w:r w:rsidRPr="006459E7">
        <w:t xml:space="preserve">rogram of </w:t>
      </w:r>
      <w:r w:rsidR="00637BE1" w:rsidRPr="006459E7">
        <w:t>r</w:t>
      </w:r>
      <w:r w:rsidRPr="006459E7">
        <w:t>esearch.</w:t>
      </w:r>
    </w:p>
    <w:p w:rsidR="00D03BA0" w:rsidRPr="006459E7" w:rsidRDefault="00D03BA0" w:rsidP="00AD7FFC">
      <w:pPr>
        <w:pStyle w:val="ListParagraph"/>
        <w:keepNext/>
        <w:numPr>
          <w:ilvl w:val="1"/>
          <w:numId w:val="109"/>
        </w:numPr>
        <w:rPr>
          <w:b/>
        </w:rPr>
      </w:pPr>
      <w:r w:rsidRPr="006459E7">
        <w:rPr>
          <w:b/>
        </w:rPr>
        <w:t>Research Plan for the Focused Program of Research</w:t>
      </w:r>
    </w:p>
    <w:p w:rsidR="00D03BA0" w:rsidRPr="006459E7" w:rsidRDefault="00D03BA0" w:rsidP="001A4952">
      <w:pPr>
        <w:pStyle w:val="NormalWeb"/>
        <w:ind w:left="1800"/>
        <w:rPr>
          <w:rFonts w:ascii="Tahoma" w:hAnsi="Tahoma" w:cs="Tahoma"/>
          <w:sz w:val="20"/>
          <w:szCs w:val="20"/>
        </w:rPr>
      </w:pPr>
      <w:r w:rsidRPr="006459E7">
        <w:rPr>
          <w:rFonts w:ascii="Tahoma" w:hAnsi="Tahoma" w:cs="Tahoma"/>
          <w:b/>
          <w:sz w:val="20"/>
          <w:szCs w:val="20"/>
        </w:rPr>
        <w:t>Requirements:</w:t>
      </w:r>
      <w:r w:rsidR="007B3AD5" w:rsidRPr="006459E7">
        <w:rPr>
          <w:rFonts w:ascii="Tahoma" w:hAnsi="Tahoma" w:cs="Tahoma"/>
          <w:sz w:val="20"/>
          <w:szCs w:val="20"/>
        </w:rPr>
        <w:t xml:space="preserve"> </w:t>
      </w:r>
      <w:r w:rsidRPr="006459E7">
        <w:rPr>
          <w:rFonts w:ascii="Tahoma" w:hAnsi="Tahoma" w:cs="Tahoma"/>
          <w:sz w:val="20"/>
          <w:szCs w:val="20"/>
        </w:rPr>
        <w:t xml:space="preserve">In order to be responsive and sent forward for </w:t>
      </w:r>
      <w:r w:rsidR="00F4273F" w:rsidRPr="006459E7">
        <w:rPr>
          <w:rFonts w:ascii="Tahoma" w:hAnsi="Tahoma" w:cs="Tahoma"/>
          <w:sz w:val="20"/>
          <w:szCs w:val="20"/>
        </w:rPr>
        <w:t xml:space="preserve">scientific </w:t>
      </w:r>
      <w:r w:rsidRPr="006459E7">
        <w:rPr>
          <w:rFonts w:ascii="Tahoma" w:hAnsi="Tahoma" w:cs="Tahoma"/>
          <w:sz w:val="20"/>
          <w:szCs w:val="20"/>
        </w:rPr>
        <w:t xml:space="preserve">peer review, applications under the Writing Center topic </w:t>
      </w:r>
      <w:r w:rsidRPr="006459E7">
        <w:rPr>
          <w:rFonts w:ascii="Tahoma" w:hAnsi="Tahoma" w:cs="Tahoma"/>
          <w:b/>
          <w:sz w:val="20"/>
          <w:szCs w:val="20"/>
        </w:rPr>
        <w:t>must</w:t>
      </w:r>
      <w:r w:rsidRPr="006459E7">
        <w:rPr>
          <w:rFonts w:ascii="Tahoma" w:hAnsi="Tahoma" w:cs="Tahoma"/>
          <w:sz w:val="20"/>
          <w:szCs w:val="20"/>
        </w:rPr>
        <w:t xml:space="preserve"> include a Research Plan section that describes</w:t>
      </w:r>
      <w:r w:rsidR="00B76277" w:rsidRPr="006459E7">
        <w:rPr>
          <w:rFonts w:ascii="Tahoma" w:hAnsi="Tahoma" w:cs="Tahoma"/>
          <w:sz w:val="20"/>
          <w:szCs w:val="20"/>
        </w:rPr>
        <w:t xml:space="preserve"> the following</w:t>
      </w:r>
      <w:r w:rsidRPr="006459E7">
        <w:rPr>
          <w:rFonts w:ascii="Tahoma" w:hAnsi="Tahoma" w:cs="Tahoma"/>
          <w:sz w:val="20"/>
          <w:szCs w:val="20"/>
        </w:rPr>
        <w:t xml:space="preserve">: </w:t>
      </w:r>
    </w:p>
    <w:p w:rsidR="00D03BA0" w:rsidRPr="006459E7" w:rsidRDefault="00D03BA0" w:rsidP="00AD7FFC">
      <w:pPr>
        <w:pStyle w:val="ListParagraph"/>
        <w:numPr>
          <w:ilvl w:val="0"/>
          <w:numId w:val="111"/>
        </w:numPr>
        <w:spacing w:before="120" w:after="120"/>
        <w:ind w:left="2520" w:hanging="540"/>
        <w:contextualSpacing w:val="0"/>
      </w:pPr>
      <w:r w:rsidRPr="006459E7">
        <w:t>The research design</w:t>
      </w:r>
      <w:r w:rsidR="00ED108E" w:rsidRPr="006459E7">
        <w:t>s</w:t>
      </w:r>
      <w:r w:rsidRPr="006459E7">
        <w:t xml:space="preserve"> for</w:t>
      </w:r>
      <w:r w:rsidR="00926BFA" w:rsidRPr="006459E7">
        <w:t xml:space="preserve"> two or more conceptually-related studies</w:t>
      </w:r>
      <w:r w:rsidRPr="006459E7">
        <w:t xml:space="preserve"> (</w:t>
      </w:r>
      <w:r w:rsidR="00693563" w:rsidRPr="006459E7">
        <w:t xml:space="preserve">at least </w:t>
      </w:r>
      <w:r w:rsidRPr="006459E7">
        <w:rPr>
          <w:b/>
        </w:rPr>
        <w:t>one</w:t>
      </w:r>
      <w:r w:rsidRPr="006459E7">
        <w:t xml:space="preserve"> Exploration </w:t>
      </w:r>
      <w:r w:rsidR="00EF2AEE" w:rsidRPr="006459E7">
        <w:t>S</w:t>
      </w:r>
      <w:r w:rsidRPr="006459E7">
        <w:t xml:space="preserve">tudy and </w:t>
      </w:r>
      <w:r w:rsidRPr="006459E7">
        <w:rPr>
          <w:b/>
        </w:rPr>
        <w:t>either</w:t>
      </w:r>
      <w:r w:rsidRPr="006459E7">
        <w:t xml:space="preserve"> a Development Study or a Measurement Study); and</w:t>
      </w:r>
    </w:p>
    <w:p w:rsidR="00D03BA0" w:rsidRPr="006459E7" w:rsidRDefault="00D03BA0" w:rsidP="00AD7FFC">
      <w:pPr>
        <w:pStyle w:val="ListParagraph"/>
        <w:numPr>
          <w:ilvl w:val="0"/>
          <w:numId w:val="111"/>
        </w:numPr>
        <w:spacing w:before="120" w:after="120"/>
        <w:ind w:left="2520" w:hanging="540"/>
        <w:contextualSpacing w:val="0"/>
      </w:pPr>
      <w:r w:rsidRPr="006459E7">
        <w:t>Data analysis procedures for each study.</w:t>
      </w:r>
    </w:p>
    <w:p w:rsidR="00D03BA0" w:rsidRPr="006459E7" w:rsidRDefault="00D03BA0" w:rsidP="001A4952">
      <w:pPr>
        <w:ind w:left="1800"/>
        <w:rPr>
          <w:b/>
        </w:rPr>
      </w:pPr>
      <w:r w:rsidRPr="006459E7">
        <w:rPr>
          <w:b/>
        </w:rPr>
        <w:lastRenderedPageBreak/>
        <w:t xml:space="preserve">Recommendations for a Strong Application: </w:t>
      </w:r>
      <w:r w:rsidRPr="006459E7">
        <w:t>In order to address the above requirements, the Institute recommends that you include the following in your Research Plan section to strengthen the methodological rigor of the proposed work.</w:t>
      </w:r>
    </w:p>
    <w:p w:rsidR="00270BA1" w:rsidRPr="006459E7" w:rsidRDefault="00270BA1" w:rsidP="00270BA1"/>
    <w:p w:rsidR="00270BA1" w:rsidRPr="006459E7" w:rsidRDefault="00270BA1" w:rsidP="00AD7FFC">
      <w:pPr>
        <w:pStyle w:val="ListParagraph"/>
        <w:numPr>
          <w:ilvl w:val="0"/>
          <w:numId w:val="132"/>
        </w:numPr>
        <w:ind w:left="2340"/>
      </w:pPr>
      <w:r w:rsidRPr="006459E7">
        <w:t xml:space="preserve">The Institute encourages you to identify a diverse sample with regards to factors such as writing ability, socioeconomic status, race/ethnicity, </w:t>
      </w:r>
      <w:r w:rsidR="00287601" w:rsidRPr="006459E7">
        <w:t>and geographic location</w:t>
      </w:r>
      <w:r w:rsidRPr="006459E7">
        <w:t>.</w:t>
      </w:r>
    </w:p>
    <w:p w:rsidR="00D03BA0" w:rsidRPr="006459E7" w:rsidRDefault="00D03BA0" w:rsidP="00601C6D">
      <w:pPr>
        <w:pStyle w:val="Heading5"/>
      </w:pPr>
      <w:r w:rsidRPr="006459E7">
        <w:t>Exploration Study</w:t>
      </w:r>
      <w:r w:rsidR="00024E46" w:rsidRPr="006459E7">
        <w:t xml:space="preserve"> (</w:t>
      </w:r>
      <w:r w:rsidR="00024E46" w:rsidRPr="006459E7">
        <w:rPr>
          <w:b/>
        </w:rPr>
        <w:t>required of all applicants</w:t>
      </w:r>
      <w:r w:rsidR="00024E46" w:rsidRPr="006459E7">
        <w:t>)</w:t>
      </w:r>
      <w:r w:rsidR="00024E46" w:rsidRPr="006459E7" w:rsidDel="00024E46">
        <w:t xml:space="preserve"> </w:t>
      </w:r>
    </w:p>
    <w:p w:rsidR="00D03BA0" w:rsidRPr="006459E7" w:rsidRDefault="00D03BA0" w:rsidP="00D03BA0"/>
    <w:p w:rsidR="00D03BA0" w:rsidRPr="006459E7" w:rsidRDefault="00D03BA0" w:rsidP="00AD7FFC">
      <w:pPr>
        <w:pStyle w:val="ListParagraph"/>
        <w:numPr>
          <w:ilvl w:val="1"/>
          <w:numId w:val="63"/>
        </w:numPr>
        <w:ind w:left="2340"/>
      </w:pPr>
      <w:r w:rsidRPr="006459E7">
        <w:t xml:space="preserve">Describe the focus of your Exploration Study and provide empirical and/or theoretical support for the focus you choose. </w:t>
      </w:r>
      <w:r w:rsidR="00695171" w:rsidRPr="006459E7">
        <w:t>Your</w:t>
      </w:r>
      <w:r w:rsidRPr="006459E7">
        <w:t xml:space="preserve"> foci </w:t>
      </w:r>
      <w:r w:rsidR="00695171" w:rsidRPr="006459E7">
        <w:t xml:space="preserve">should </w:t>
      </w:r>
      <w:r w:rsidRPr="006459E7">
        <w:t>include:</w:t>
      </w:r>
    </w:p>
    <w:p w:rsidR="00D03BA0" w:rsidRPr="006459E7" w:rsidRDefault="00D03BA0" w:rsidP="00D03BA0"/>
    <w:p w:rsidR="00D03BA0" w:rsidRPr="006459E7" w:rsidRDefault="00D03BA0" w:rsidP="00AD7FFC">
      <w:pPr>
        <w:pStyle w:val="ListParagraph"/>
        <w:numPr>
          <w:ilvl w:val="0"/>
          <w:numId w:val="133"/>
        </w:numPr>
        <w:spacing w:before="120" w:after="120"/>
        <w:ind w:left="2880"/>
        <w:contextualSpacing w:val="0"/>
      </w:pPr>
      <w:r w:rsidRPr="006459E7">
        <w:t xml:space="preserve">Exploratory work incorporating secondary data analyses of writing data to answer questions about the features of </w:t>
      </w:r>
      <w:r w:rsidR="00EF2AEE" w:rsidRPr="006459E7">
        <w:t xml:space="preserve">high-quality </w:t>
      </w:r>
      <w:r w:rsidRPr="006459E7">
        <w:t>writing, writing difficulties of subgroups of students, etc.;</w:t>
      </w:r>
    </w:p>
    <w:p w:rsidR="00D03BA0" w:rsidRPr="006459E7" w:rsidRDefault="00D03BA0" w:rsidP="00AD7FFC">
      <w:pPr>
        <w:pStyle w:val="ListParagraph"/>
        <w:numPr>
          <w:ilvl w:val="0"/>
          <w:numId w:val="133"/>
        </w:numPr>
        <w:spacing w:before="120" w:after="120"/>
        <w:ind w:left="2880"/>
        <w:contextualSpacing w:val="0"/>
      </w:pPr>
      <w:r w:rsidRPr="006459E7">
        <w:t>Longitudinal exploration of how one becomes a better writer, for all students across the continuum of skill level; and/or</w:t>
      </w:r>
    </w:p>
    <w:p w:rsidR="00D03BA0" w:rsidRPr="006459E7" w:rsidRDefault="00D03BA0" w:rsidP="00AD7FFC">
      <w:pPr>
        <w:pStyle w:val="ListParagraph"/>
        <w:numPr>
          <w:ilvl w:val="0"/>
          <w:numId w:val="133"/>
        </w:numPr>
        <w:spacing w:before="120" w:after="120"/>
        <w:ind w:left="2880"/>
        <w:contextualSpacing w:val="0"/>
      </w:pPr>
      <w:r w:rsidRPr="006459E7">
        <w:t>Exploratory work examining the role of self-efficacy and motivation in writing in secondary schools.</w:t>
      </w:r>
    </w:p>
    <w:p w:rsidR="00D03BA0" w:rsidRPr="006459E7" w:rsidRDefault="00D03BA0" w:rsidP="00AD7FFC">
      <w:pPr>
        <w:pStyle w:val="ListParagraph"/>
        <w:numPr>
          <w:ilvl w:val="0"/>
          <w:numId w:val="64"/>
        </w:numPr>
        <w:ind w:left="2340"/>
      </w:pPr>
      <w:r w:rsidRPr="006459E7">
        <w:t xml:space="preserve">Describe </w:t>
      </w:r>
      <w:r w:rsidR="00270BA1" w:rsidRPr="006459E7">
        <w:t>the malleable factors you will study and</w:t>
      </w:r>
      <w:r w:rsidRPr="006459E7">
        <w:t xml:space="preserve"> how you expect them to be associated with specific student writing outcomes, as well as any mediators or moderators. Explain how the Exploration Study will contribute to the research gaps you have identified in your Significance section, and how it fits into your conceptual framework or perspective.</w:t>
      </w:r>
    </w:p>
    <w:p w:rsidR="00D03BA0" w:rsidRPr="006459E7" w:rsidRDefault="00D03BA0" w:rsidP="001A4952">
      <w:pPr>
        <w:ind w:left="2340"/>
      </w:pPr>
    </w:p>
    <w:p w:rsidR="00D03BA0" w:rsidRPr="006459E7" w:rsidRDefault="00D03BA0" w:rsidP="00AD7FFC">
      <w:pPr>
        <w:pStyle w:val="ListParagraph"/>
        <w:numPr>
          <w:ilvl w:val="0"/>
          <w:numId w:val="64"/>
        </w:numPr>
        <w:ind w:left="2340"/>
      </w:pPr>
      <w:r w:rsidRPr="006459E7">
        <w:t xml:space="preserve">Present a research plan </w:t>
      </w:r>
      <w:r w:rsidR="00F47CF3" w:rsidRPr="006459E7">
        <w:t xml:space="preserve">for </w:t>
      </w:r>
      <w:r w:rsidR="00270BA1" w:rsidRPr="006459E7">
        <w:t>the</w:t>
      </w:r>
      <w:r w:rsidRPr="006459E7">
        <w:t xml:space="preserve"> Exploration Study that describes:</w:t>
      </w:r>
    </w:p>
    <w:p w:rsidR="00D03BA0" w:rsidRPr="006459E7" w:rsidRDefault="00D03BA0" w:rsidP="00AD7FFC">
      <w:pPr>
        <w:pStyle w:val="ListParagraph"/>
        <w:numPr>
          <w:ilvl w:val="0"/>
          <w:numId w:val="134"/>
        </w:numPr>
        <w:spacing w:before="120" w:after="120"/>
        <w:ind w:left="2880"/>
        <w:contextualSpacing w:val="0"/>
      </w:pPr>
      <w:r w:rsidRPr="006459E7">
        <w:t xml:space="preserve">The population from which you will select your sample and how you will select your sample; </w:t>
      </w:r>
    </w:p>
    <w:p w:rsidR="00D03BA0" w:rsidRPr="006459E7" w:rsidRDefault="00D03BA0" w:rsidP="00AD7FFC">
      <w:pPr>
        <w:pStyle w:val="ListParagraph"/>
        <w:numPr>
          <w:ilvl w:val="0"/>
          <w:numId w:val="134"/>
        </w:numPr>
        <w:spacing w:before="120" w:after="120"/>
        <w:ind w:left="2880"/>
        <w:contextualSpacing w:val="0"/>
      </w:pPr>
      <w:r w:rsidRPr="006459E7">
        <w:t>The measures you will use;</w:t>
      </w:r>
    </w:p>
    <w:p w:rsidR="00D03BA0" w:rsidRPr="006459E7" w:rsidRDefault="00D03BA0" w:rsidP="00AD7FFC">
      <w:pPr>
        <w:pStyle w:val="ListParagraph"/>
        <w:numPr>
          <w:ilvl w:val="0"/>
          <w:numId w:val="134"/>
        </w:numPr>
        <w:spacing w:before="120" w:after="120"/>
        <w:ind w:left="2880"/>
        <w:contextualSpacing w:val="0"/>
      </w:pPr>
      <w:r w:rsidRPr="006459E7">
        <w:t xml:space="preserve">A data collection and </w:t>
      </w:r>
      <w:r w:rsidR="00695171" w:rsidRPr="006459E7">
        <w:t xml:space="preserve">detailed </w:t>
      </w:r>
      <w:r w:rsidRPr="006459E7">
        <w:t xml:space="preserve">analysis plan; and </w:t>
      </w:r>
    </w:p>
    <w:p w:rsidR="00D03BA0" w:rsidRPr="006459E7" w:rsidRDefault="00D03BA0" w:rsidP="00AD7FFC">
      <w:pPr>
        <w:pStyle w:val="ListParagraph"/>
        <w:numPr>
          <w:ilvl w:val="0"/>
          <w:numId w:val="134"/>
        </w:numPr>
        <w:spacing w:before="120" w:after="120"/>
        <w:ind w:left="2880"/>
        <w:contextualSpacing w:val="0"/>
      </w:pPr>
      <w:r w:rsidRPr="006459E7">
        <w:t>A timeline.</w:t>
      </w:r>
    </w:p>
    <w:p w:rsidR="00473291" w:rsidRPr="006459E7" w:rsidRDefault="00473291" w:rsidP="00AD7FFC">
      <w:pPr>
        <w:pStyle w:val="ListParagraph"/>
        <w:numPr>
          <w:ilvl w:val="0"/>
          <w:numId w:val="65"/>
        </w:numPr>
        <w:spacing w:before="120" w:after="120"/>
        <w:ind w:left="2347"/>
        <w:contextualSpacing w:val="0"/>
      </w:pPr>
      <w:r w:rsidRPr="006459E7">
        <w:t xml:space="preserve">Describe the quantitative and/or qualitative methods you will use. Make clear how each method will be used and for what purpose. For example, if you plan to collect writing samples from students, you should make clear who will provide the writing samples, what topics they will address, and how the writing samples will be assessed. You should describe the data collection instruments you will use and their reliability and validity. Finally, you should explain how you will analyze the data collected from your Exploration Study. </w:t>
      </w:r>
    </w:p>
    <w:p w:rsidR="00D03BA0" w:rsidRPr="006459E7" w:rsidRDefault="00D03BA0" w:rsidP="00AD7FFC">
      <w:pPr>
        <w:pStyle w:val="ListParagraph"/>
        <w:numPr>
          <w:ilvl w:val="0"/>
          <w:numId w:val="65"/>
        </w:numPr>
        <w:spacing w:before="120" w:after="120"/>
        <w:ind w:left="2347"/>
        <w:contextualSpacing w:val="0"/>
      </w:pPr>
      <w:r w:rsidRPr="006459E7">
        <w:t xml:space="preserve">The Institute recommends </w:t>
      </w:r>
      <w:r w:rsidR="00287601" w:rsidRPr="006459E7">
        <w:t>that you</w:t>
      </w:r>
      <w:r w:rsidR="008D07A4" w:rsidRPr="006459E7">
        <w:t xml:space="preserve"> refer to the Requirements and R</w:t>
      </w:r>
      <w:r w:rsidR="00287601" w:rsidRPr="006459E7">
        <w:t>ecommendations</w:t>
      </w:r>
      <w:r w:rsidRPr="006459E7">
        <w:t xml:space="preserve"> for a Goal 1 Exploration study in its </w:t>
      </w:r>
      <w:hyperlink r:id="rId46" w:history="1">
        <w:r w:rsidRPr="006459E7">
          <w:rPr>
            <w:rStyle w:val="Hyperlink"/>
          </w:rPr>
          <w:t>Education Research Grants Program (CFDA 84.305A)</w:t>
        </w:r>
      </w:hyperlink>
      <w:r w:rsidRPr="006459E7">
        <w:t xml:space="preserve"> to make sure your research plan is complete. </w:t>
      </w:r>
    </w:p>
    <w:p w:rsidR="00D03BA0" w:rsidRPr="006459E7" w:rsidRDefault="00D03BA0" w:rsidP="00601C6D">
      <w:pPr>
        <w:pStyle w:val="Heading5"/>
      </w:pPr>
      <w:r w:rsidRPr="006459E7">
        <w:t>Development or Measurement Study</w:t>
      </w:r>
      <w:r w:rsidR="00967C4E" w:rsidRPr="006459E7">
        <w:t xml:space="preserve"> (</w:t>
      </w:r>
      <w:r w:rsidR="00967C4E" w:rsidRPr="006459E7">
        <w:rPr>
          <w:b/>
        </w:rPr>
        <w:t>Applicants must do one or the other</w:t>
      </w:r>
      <w:r w:rsidR="00967C4E" w:rsidRPr="006459E7">
        <w:t>)</w:t>
      </w:r>
      <w:r w:rsidR="00857459" w:rsidRPr="006459E7">
        <w:t xml:space="preserve"> </w:t>
      </w:r>
    </w:p>
    <w:p w:rsidR="00D03BA0" w:rsidRPr="006459E7" w:rsidRDefault="00D03BA0" w:rsidP="00D03BA0"/>
    <w:p w:rsidR="00D03BA0" w:rsidRPr="006459E7" w:rsidRDefault="00D03BA0" w:rsidP="001F5661">
      <w:pPr>
        <w:pStyle w:val="Heading6"/>
      </w:pPr>
      <w:r w:rsidRPr="006459E7">
        <w:t>Development Study</w:t>
      </w:r>
    </w:p>
    <w:p w:rsidR="00D03BA0" w:rsidRPr="006459E7" w:rsidRDefault="00D03BA0" w:rsidP="00AD7FFC">
      <w:pPr>
        <w:pStyle w:val="ListParagraph"/>
        <w:numPr>
          <w:ilvl w:val="0"/>
          <w:numId w:val="66"/>
        </w:numPr>
        <w:spacing w:before="120" w:after="120"/>
        <w:ind w:left="2347"/>
        <w:contextualSpacing w:val="0"/>
      </w:pPr>
      <w:r w:rsidRPr="006459E7">
        <w:t xml:space="preserve">Clearly describe the current typical practice in secondary writing instruction and why this practice should be changed or improved. </w:t>
      </w:r>
    </w:p>
    <w:p w:rsidR="00D03BA0" w:rsidRPr="006459E7" w:rsidRDefault="00D03BA0" w:rsidP="00AD7FFC">
      <w:pPr>
        <w:pStyle w:val="ListParagraph"/>
        <w:numPr>
          <w:ilvl w:val="0"/>
          <w:numId w:val="66"/>
        </w:numPr>
        <w:spacing w:before="120" w:after="120"/>
        <w:ind w:left="2347"/>
        <w:contextualSpacing w:val="0"/>
      </w:pPr>
      <w:r w:rsidRPr="006459E7">
        <w:lastRenderedPageBreak/>
        <w:t>Describe the intervention you will develop and pilot</w:t>
      </w:r>
      <w:r w:rsidR="0030082E" w:rsidRPr="006459E7">
        <w:t>-</w:t>
      </w:r>
      <w:r w:rsidRPr="006459E7">
        <w:t xml:space="preserve">test and how you expect </w:t>
      </w:r>
      <w:r w:rsidR="0030082E" w:rsidRPr="006459E7">
        <w:t>the intervention</w:t>
      </w:r>
      <w:r w:rsidRPr="006459E7">
        <w:t xml:space="preserve"> to improve writing outcomes for secondary students. The intervention you propose to develop may incorporate a variety of features which may be important for improving writing outcomes for secondary students. </w:t>
      </w:r>
    </w:p>
    <w:p w:rsidR="00D03BA0" w:rsidRPr="006459E7" w:rsidRDefault="00D03BA0" w:rsidP="00AD7FFC">
      <w:pPr>
        <w:pStyle w:val="ListParagraph"/>
        <w:numPr>
          <w:ilvl w:val="0"/>
          <w:numId w:val="67"/>
        </w:numPr>
        <w:spacing w:before="120" w:after="120"/>
        <w:ind w:left="2347"/>
        <w:contextualSpacing w:val="0"/>
      </w:pPr>
      <w:r w:rsidRPr="006459E7">
        <w:t xml:space="preserve">Explain your rationale for the features on which you choose to focus. If you choose to revise an existing intervention, justify the revision of the intervention including an explanation of why such a revision is preferable over developing a new intervention. </w:t>
      </w:r>
    </w:p>
    <w:p w:rsidR="00D03BA0" w:rsidRPr="006459E7" w:rsidRDefault="00D03BA0" w:rsidP="00AD7FFC">
      <w:pPr>
        <w:pStyle w:val="ListParagraph"/>
        <w:numPr>
          <w:ilvl w:val="0"/>
          <w:numId w:val="68"/>
        </w:numPr>
        <w:spacing w:before="120" w:after="120"/>
        <w:ind w:left="2347"/>
        <w:contextualSpacing w:val="0"/>
      </w:pPr>
      <w:r w:rsidRPr="006459E7">
        <w:t>Present a research plan that includes the following:</w:t>
      </w:r>
    </w:p>
    <w:p w:rsidR="00D03BA0" w:rsidRPr="006459E7" w:rsidRDefault="00D03BA0" w:rsidP="00AD7FFC">
      <w:pPr>
        <w:pStyle w:val="ListParagraph"/>
        <w:numPr>
          <w:ilvl w:val="1"/>
          <w:numId w:val="135"/>
        </w:numPr>
        <w:spacing w:before="120" w:after="120"/>
        <w:ind w:left="2880"/>
        <w:contextualSpacing w:val="0"/>
      </w:pPr>
      <w:r w:rsidRPr="006459E7">
        <w:t xml:space="preserve">A clear statement of the problem or issue that your study will address; </w:t>
      </w:r>
    </w:p>
    <w:p w:rsidR="00D03BA0" w:rsidRPr="006459E7" w:rsidRDefault="00D03BA0" w:rsidP="00AD7FFC">
      <w:pPr>
        <w:pStyle w:val="ListParagraph"/>
        <w:numPr>
          <w:ilvl w:val="1"/>
          <w:numId w:val="135"/>
        </w:numPr>
        <w:spacing w:before="120" w:after="120"/>
        <w:ind w:left="2880"/>
        <w:contextualSpacing w:val="0"/>
      </w:pPr>
      <w:r w:rsidRPr="006459E7">
        <w:t>Your theory of change for how your intervention, and its components, will lead to better student writing outcomes;</w:t>
      </w:r>
    </w:p>
    <w:p w:rsidR="00D03BA0" w:rsidRPr="006459E7" w:rsidRDefault="00D03BA0" w:rsidP="00AD7FFC">
      <w:pPr>
        <w:pStyle w:val="ListParagraph"/>
        <w:numPr>
          <w:ilvl w:val="1"/>
          <w:numId w:val="135"/>
        </w:numPr>
        <w:spacing w:before="120" w:after="120"/>
        <w:ind w:left="2880"/>
        <w:contextualSpacing w:val="0"/>
      </w:pPr>
      <w:r w:rsidRPr="006459E7">
        <w:t>The method for developing the intervention (</w:t>
      </w:r>
      <w:r w:rsidR="00857459" w:rsidRPr="006459E7">
        <w:t xml:space="preserve">iterative </w:t>
      </w:r>
      <w:r w:rsidRPr="006459E7">
        <w:t>development process);</w:t>
      </w:r>
    </w:p>
    <w:p w:rsidR="00D03BA0" w:rsidRPr="006459E7" w:rsidRDefault="00D03BA0" w:rsidP="00AD7FFC">
      <w:pPr>
        <w:pStyle w:val="ListParagraph"/>
        <w:numPr>
          <w:ilvl w:val="1"/>
          <w:numId w:val="135"/>
        </w:numPr>
        <w:spacing w:before="120" w:after="120"/>
        <w:ind w:left="2880"/>
        <w:contextualSpacing w:val="0"/>
      </w:pPr>
      <w:r w:rsidRPr="006459E7">
        <w:t>The sample and setting and how they will be appropriate for meeting the research aims of the project;</w:t>
      </w:r>
    </w:p>
    <w:p w:rsidR="00D03BA0" w:rsidRPr="006459E7" w:rsidRDefault="00D03BA0" w:rsidP="00AD7FFC">
      <w:pPr>
        <w:pStyle w:val="ListParagraph"/>
        <w:numPr>
          <w:ilvl w:val="1"/>
          <w:numId w:val="135"/>
        </w:numPr>
        <w:spacing w:before="120" w:after="120"/>
        <w:ind w:left="2880"/>
        <w:contextualSpacing w:val="0"/>
      </w:pPr>
      <w:r w:rsidRPr="006459E7">
        <w:t>A plan for a pilot study;</w:t>
      </w:r>
    </w:p>
    <w:p w:rsidR="00D03BA0" w:rsidRPr="006459E7" w:rsidRDefault="00D03BA0" w:rsidP="00AD7FFC">
      <w:pPr>
        <w:pStyle w:val="ListParagraph"/>
        <w:numPr>
          <w:ilvl w:val="1"/>
          <w:numId w:val="135"/>
        </w:numPr>
        <w:spacing w:before="120" w:after="120"/>
        <w:ind w:left="2880"/>
        <w:contextualSpacing w:val="0"/>
      </w:pPr>
      <w:r w:rsidRPr="006459E7">
        <w:t xml:space="preserve">A </w:t>
      </w:r>
      <w:r w:rsidR="00695171" w:rsidRPr="006459E7">
        <w:t xml:space="preserve">detailed </w:t>
      </w:r>
      <w:r w:rsidRPr="006459E7">
        <w:t xml:space="preserve">data analysis plan; </w:t>
      </w:r>
    </w:p>
    <w:p w:rsidR="00857459" w:rsidRPr="006459E7" w:rsidRDefault="00857459" w:rsidP="00AD7FFC">
      <w:pPr>
        <w:pStyle w:val="ListParagraph"/>
        <w:numPr>
          <w:ilvl w:val="1"/>
          <w:numId w:val="135"/>
        </w:numPr>
        <w:spacing w:before="120" w:after="120"/>
        <w:ind w:left="2880"/>
        <w:contextualSpacing w:val="0"/>
      </w:pPr>
      <w:r w:rsidRPr="006459E7">
        <w:t>The measures of the feasibility, usability, and fidelity of implementation of the intervention;</w:t>
      </w:r>
    </w:p>
    <w:p w:rsidR="00D03BA0" w:rsidRPr="006459E7" w:rsidRDefault="00D03BA0" w:rsidP="00AD7FFC">
      <w:pPr>
        <w:pStyle w:val="ListParagraph"/>
        <w:numPr>
          <w:ilvl w:val="1"/>
          <w:numId w:val="135"/>
        </w:numPr>
        <w:spacing w:before="120" w:after="120"/>
        <w:ind w:left="2880"/>
        <w:contextualSpacing w:val="0"/>
      </w:pPr>
      <w:r w:rsidRPr="006459E7">
        <w:t xml:space="preserve">The measures used to determine whether the intervention shows evidence of promise to impact student writing outcomes; and </w:t>
      </w:r>
    </w:p>
    <w:p w:rsidR="00D03BA0" w:rsidRPr="006459E7" w:rsidRDefault="00D03BA0" w:rsidP="00AD7FFC">
      <w:pPr>
        <w:pStyle w:val="ListParagraph"/>
        <w:numPr>
          <w:ilvl w:val="1"/>
          <w:numId w:val="135"/>
        </w:numPr>
        <w:spacing w:before="120" w:after="120"/>
        <w:ind w:left="2880"/>
        <w:contextualSpacing w:val="0"/>
      </w:pPr>
      <w:r w:rsidRPr="006459E7">
        <w:t>A timeline.</w:t>
      </w:r>
    </w:p>
    <w:p w:rsidR="00D03BA0" w:rsidRPr="006459E7" w:rsidRDefault="00D03BA0" w:rsidP="00AD7FFC">
      <w:pPr>
        <w:pStyle w:val="ListParagraph"/>
        <w:numPr>
          <w:ilvl w:val="0"/>
          <w:numId w:val="69"/>
        </w:numPr>
        <w:spacing w:before="120" w:after="120"/>
        <w:ind w:left="2347"/>
        <w:contextualSpacing w:val="0"/>
      </w:pPr>
      <w:r w:rsidRPr="006459E7">
        <w:t>Discuss the expected practicality of the intervention</w:t>
      </w:r>
      <w:r w:rsidR="00F74484" w:rsidRPr="006459E7">
        <w:t>,</w:t>
      </w:r>
      <w:r w:rsidRPr="006459E7">
        <w:t xml:space="preserve"> including why the intervention is likely to be accepted and implemented and how it can contribute to resolving the issue or problem that forms the basis of the project. </w:t>
      </w:r>
    </w:p>
    <w:p w:rsidR="00D03BA0" w:rsidRPr="006459E7" w:rsidRDefault="00D03BA0" w:rsidP="00AD7FFC">
      <w:pPr>
        <w:pStyle w:val="ListParagraph"/>
        <w:numPr>
          <w:ilvl w:val="0"/>
          <w:numId w:val="69"/>
        </w:numPr>
        <w:spacing w:before="120"/>
        <w:ind w:left="2347"/>
        <w:contextualSpacing w:val="0"/>
      </w:pPr>
      <w:r w:rsidRPr="006459E7">
        <w:t>The Institute recommends t</w:t>
      </w:r>
      <w:r w:rsidR="00287601" w:rsidRPr="006459E7">
        <w:t xml:space="preserve">hat you refer to the Requirements and Recommendations </w:t>
      </w:r>
      <w:r w:rsidRPr="006459E7">
        <w:t xml:space="preserve">for a Goal 2 Development and Innovation study in its </w:t>
      </w:r>
      <w:hyperlink r:id="rId47" w:history="1">
        <w:r w:rsidRPr="006459E7">
          <w:rPr>
            <w:rStyle w:val="Hyperlink"/>
          </w:rPr>
          <w:t>Education Research Grants Program (CFDA 84.305A)</w:t>
        </w:r>
      </w:hyperlink>
      <w:r w:rsidRPr="006459E7">
        <w:t xml:space="preserve"> to make sure your research plan is complete</w:t>
      </w:r>
      <w:r w:rsidR="00857459" w:rsidRPr="006459E7">
        <w:t xml:space="preserve"> for both the development work and the pilot study</w:t>
      </w:r>
      <w:r w:rsidRPr="006459E7">
        <w:t xml:space="preserve">. </w:t>
      </w:r>
    </w:p>
    <w:p w:rsidR="00D03BA0" w:rsidRPr="006459E7" w:rsidRDefault="00D03BA0" w:rsidP="001F5661"/>
    <w:p w:rsidR="00D03BA0" w:rsidRPr="006459E7" w:rsidRDefault="00D03BA0" w:rsidP="0060629F">
      <w:pPr>
        <w:pStyle w:val="Heading6"/>
      </w:pPr>
      <w:r w:rsidRPr="006459E7">
        <w:t>Measurement Study</w:t>
      </w:r>
    </w:p>
    <w:p w:rsidR="001A4952" w:rsidRPr="006459E7" w:rsidRDefault="00D03BA0" w:rsidP="00AD7FFC">
      <w:pPr>
        <w:pStyle w:val="ListParagraph"/>
        <w:numPr>
          <w:ilvl w:val="0"/>
          <w:numId w:val="69"/>
        </w:numPr>
        <w:spacing w:before="120" w:after="120"/>
        <w:ind w:left="2434"/>
        <w:contextualSpacing w:val="0"/>
      </w:pPr>
      <w:r w:rsidRPr="006459E7">
        <w:t xml:space="preserve">Explain your decision to develop a new measure(s) or revise an existing measure(s). The measure(s) may be for use by researchers, teachers, and/or other stakeholders, though you should justify the end user you choose. </w:t>
      </w:r>
    </w:p>
    <w:p w:rsidR="001A4952" w:rsidRPr="006459E7" w:rsidRDefault="00857459" w:rsidP="00AD7FFC">
      <w:pPr>
        <w:pStyle w:val="ListParagraph"/>
        <w:numPr>
          <w:ilvl w:val="0"/>
          <w:numId w:val="69"/>
        </w:numPr>
        <w:spacing w:before="120" w:after="120"/>
        <w:ind w:left="2434"/>
        <w:contextualSpacing w:val="0"/>
      </w:pPr>
      <w:r w:rsidRPr="006459E7">
        <w:t>If you propose to develop a new measure(s), c</w:t>
      </w:r>
      <w:r w:rsidR="00D03BA0" w:rsidRPr="006459E7">
        <w:t>ontrast the new measure(s) with current typical assessment practice and its identified shortcomings.</w:t>
      </w:r>
      <w:r w:rsidRPr="006459E7">
        <w:t xml:space="preserve"> If you propose to revise and validate an existing measure, d</w:t>
      </w:r>
      <w:r w:rsidR="00D03BA0" w:rsidRPr="006459E7">
        <w:t>escribe the specific need for validating an existing measure. Explain how the Measurement Study will contribute to the research gaps you have identified in the Significance section, and how it fits into your conceptual framework or perspective.</w:t>
      </w:r>
    </w:p>
    <w:p w:rsidR="00D03BA0" w:rsidRPr="006459E7" w:rsidRDefault="00D03BA0" w:rsidP="00AD7FFC">
      <w:pPr>
        <w:pStyle w:val="ListParagraph"/>
        <w:numPr>
          <w:ilvl w:val="0"/>
          <w:numId w:val="69"/>
        </w:numPr>
        <w:spacing w:before="120" w:after="120"/>
        <w:ind w:left="2434"/>
        <w:contextualSpacing w:val="0"/>
      </w:pPr>
      <w:r w:rsidRPr="006459E7">
        <w:t>If you choose to propose a Measurement Study, you should present a research plan that explains:</w:t>
      </w:r>
    </w:p>
    <w:p w:rsidR="00D03BA0" w:rsidRPr="006459E7" w:rsidRDefault="00D03BA0" w:rsidP="00AD7FFC">
      <w:pPr>
        <w:pStyle w:val="ListParagraph"/>
        <w:numPr>
          <w:ilvl w:val="1"/>
          <w:numId w:val="136"/>
        </w:numPr>
        <w:spacing w:before="120" w:after="120"/>
        <w:ind w:left="2880"/>
        <w:contextualSpacing w:val="0"/>
      </w:pPr>
      <w:r w:rsidRPr="006459E7">
        <w:lastRenderedPageBreak/>
        <w:t>The methods for developing and validating the measure(s), or modifying and validating an existing measure(s);</w:t>
      </w:r>
    </w:p>
    <w:p w:rsidR="00D03BA0" w:rsidRPr="006459E7" w:rsidRDefault="00D03BA0" w:rsidP="00AD7FFC">
      <w:pPr>
        <w:pStyle w:val="ListParagraph"/>
        <w:numPr>
          <w:ilvl w:val="1"/>
          <w:numId w:val="136"/>
        </w:numPr>
        <w:spacing w:before="120" w:after="120"/>
        <w:ind w:left="2880"/>
        <w:contextualSpacing w:val="0"/>
      </w:pPr>
      <w:r w:rsidRPr="006459E7">
        <w:t>The practical applications of the measure(s) for education researchers and/or practitioners;</w:t>
      </w:r>
    </w:p>
    <w:p w:rsidR="00D03BA0" w:rsidRPr="006459E7" w:rsidRDefault="00D03BA0" w:rsidP="00AD7FFC">
      <w:pPr>
        <w:pStyle w:val="ListParagraph"/>
        <w:numPr>
          <w:ilvl w:val="1"/>
          <w:numId w:val="136"/>
        </w:numPr>
        <w:spacing w:before="120" w:after="120"/>
        <w:ind w:left="2880"/>
        <w:contextualSpacing w:val="0"/>
      </w:pPr>
      <w:r w:rsidRPr="006459E7">
        <w:t xml:space="preserve">How psychometric evidence will be gathered to support the </w:t>
      </w:r>
      <w:r w:rsidR="006108CA" w:rsidRPr="006459E7">
        <w:t>validity and reliability</w:t>
      </w:r>
      <w:r w:rsidRPr="006459E7">
        <w:t xml:space="preserve"> of the m</w:t>
      </w:r>
      <w:r w:rsidR="006108CA" w:rsidRPr="006459E7">
        <w:t>easu</w:t>
      </w:r>
      <w:r w:rsidRPr="006459E7">
        <w:t>re(s) for the prescribed purpose;</w:t>
      </w:r>
    </w:p>
    <w:p w:rsidR="00D03BA0" w:rsidRPr="006459E7" w:rsidRDefault="00D03BA0" w:rsidP="00AD7FFC">
      <w:pPr>
        <w:pStyle w:val="ListParagraph"/>
        <w:numPr>
          <w:ilvl w:val="1"/>
          <w:numId w:val="136"/>
        </w:numPr>
        <w:spacing w:before="120" w:after="120"/>
        <w:ind w:left="2880"/>
        <w:contextualSpacing w:val="0"/>
      </w:pPr>
      <w:r w:rsidRPr="006459E7">
        <w:t>The sample and setting and how they will be appropriate for meeting the research aims of the project;</w:t>
      </w:r>
    </w:p>
    <w:p w:rsidR="00695171" w:rsidRPr="006459E7" w:rsidRDefault="00695171" w:rsidP="00AD7FFC">
      <w:pPr>
        <w:pStyle w:val="ListParagraph"/>
        <w:numPr>
          <w:ilvl w:val="1"/>
          <w:numId w:val="136"/>
        </w:numPr>
        <w:spacing w:before="120" w:after="120"/>
        <w:ind w:left="2880"/>
        <w:contextualSpacing w:val="0"/>
      </w:pPr>
      <w:r w:rsidRPr="006459E7">
        <w:t>Any accommodations made for subgroups such as English learners or students with specific disabilities;</w:t>
      </w:r>
    </w:p>
    <w:p w:rsidR="00D03BA0" w:rsidRPr="006459E7" w:rsidRDefault="00D03BA0" w:rsidP="00AD7FFC">
      <w:pPr>
        <w:pStyle w:val="ListParagraph"/>
        <w:numPr>
          <w:ilvl w:val="1"/>
          <w:numId w:val="136"/>
        </w:numPr>
        <w:spacing w:before="120" w:after="120"/>
        <w:ind w:left="2880"/>
        <w:contextualSpacing w:val="0"/>
      </w:pPr>
      <w:r w:rsidRPr="006459E7">
        <w:t>The characteristics, size, and analytic adequacy of the sample to be used in the study, including justification for exclusion and inclusion criteria; and</w:t>
      </w:r>
    </w:p>
    <w:p w:rsidR="00D03BA0" w:rsidRPr="006459E7" w:rsidRDefault="00D03BA0" w:rsidP="00AD7FFC">
      <w:pPr>
        <w:pStyle w:val="ListParagraph"/>
        <w:numPr>
          <w:ilvl w:val="1"/>
          <w:numId w:val="136"/>
        </w:numPr>
        <w:spacing w:before="120" w:after="120"/>
        <w:ind w:left="2880"/>
        <w:contextualSpacing w:val="0"/>
      </w:pPr>
      <w:r w:rsidRPr="006459E7">
        <w:t>A timeline.</w:t>
      </w:r>
    </w:p>
    <w:p w:rsidR="00D03BA0" w:rsidRPr="006459E7" w:rsidRDefault="00D03BA0" w:rsidP="00AD7FFC">
      <w:pPr>
        <w:pStyle w:val="ListParagraph"/>
        <w:numPr>
          <w:ilvl w:val="0"/>
          <w:numId w:val="70"/>
        </w:numPr>
        <w:spacing w:before="120" w:after="120"/>
        <w:ind w:left="2434"/>
        <w:contextualSpacing w:val="0"/>
      </w:pPr>
      <w:r w:rsidRPr="006459E7">
        <w:t xml:space="preserve">Describe the iterative development processes that you will use to develop or revise the measure(s), including field testing procedures and processes for item revision. Include a detailed description of the validation activities and the types of evidence you will gather on the reliability and validity of the measure(s) for the specified purpose, populations, and contexts. </w:t>
      </w:r>
    </w:p>
    <w:p w:rsidR="00D03BA0" w:rsidRPr="006459E7" w:rsidRDefault="00AA7FC0" w:rsidP="00AD7FFC">
      <w:pPr>
        <w:pStyle w:val="ListParagraph"/>
        <w:numPr>
          <w:ilvl w:val="0"/>
          <w:numId w:val="70"/>
        </w:numPr>
        <w:spacing w:before="120" w:after="120"/>
        <w:ind w:left="2434"/>
        <w:contextualSpacing w:val="0"/>
      </w:pPr>
      <w:r w:rsidRPr="006459E7">
        <w:t>C</w:t>
      </w:r>
      <w:r w:rsidR="00D03BA0" w:rsidRPr="006459E7">
        <w:t>onsider whether adaptation of the measure is needed for different contexts and purposes. You should plan to produce a technical manual that includes information about scoring and psychometric properties, as well as appropriate and inappropriate uses for the measure(s).</w:t>
      </w:r>
    </w:p>
    <w:p w:rsidR="00D03BA0" w:rsidRPr="006459E7" w:rsidRDefault="00D03BA0" w:rsidP="00AD7FFC">
      <w:pPr>
        <w:pStyle w:val="ListParagraph"/>
        <w:numPr>
          <w:ilvl w:val="0"/>
          <w:numId w:val="70"/>
        </w:numPr>
        <w:spacing w:before="120" w:after="120"/>
        <w:ind w:left="2434"/>
        <w:contextualSpacing w:val="0"/>
      </w:pPr>
      <w:r w:rsidRPr="006459E7">
        <w:t xml:space="preserve">Justify </w:t>
      </w:r>
      <w:r w:rsidR="00AA7FC0" w:rsidRPr="006459E7">
        <w:t xml:space="preserve">your </w:t>
      </w:r>
      <w:r w:rsidRPr="006459E7">
        <w:t xml:space="preserve">choice of method </w:t>
      </w:r>
      <w:r w:rsidR="00AA7FC0" w:rsidRPr="006459E7">
        <w:t xml:space="preserve">for </w:t>
      </w:r>
      <w:r w:rsidRPr="006459E7">
        <w:t xml:space="preserve">measuring writing quality (e.g. rubrics, indirect measures, direct measures, etc.). </w:t>
      </w:r>
    </w:p>
    <w:p w:rsidR="00D03BA0" w:rsidRPr="006459E7" w:rsidRDefault="00D03BA0" w:rsidP="00AD7FFC">
      <w:pPr>
        <w:pStyle w:val="ListParagraph"/>
        <w:numPr>
          <w:ilvl w:val="0"/>
          <w:numId w:val="70"/>
        </w:numPr>
        <w:spacing w:before="120" w:after="120"/>
        <w:ind w:left="2434"/>
        <w:contextualSpacing w:val="0"/>
      </w:pPr>
      <w:r w:rsidRPr="006459E7">
        <w:t>The Institute recommends t</w:t>
      </w:r>
      <w:r w:rsidR="00287601" w:rsidRPr="006459E7">
        <w:t xml:space="preserve">hat you refer to the Requirements and Recommendations </w:t>
      </w:r>
      <w:r w:rsidRPr="006459E7">
        <w:t xml:space="preserve">for a Goal 5 Measurement study in its </w:t>
      </w:r>
      <w:hyperlink r:id="rId48" w:history="1">
        <w:r w:rsidRPr="006459E7">
          <w:rPr>
            <w:rStyle w:val="Hyperlink"/>
          </w:rPr>
          <w:t>Education Research Grants Program (CFDA 84.305A)</w:t>
        </w:r>
      </w:hyperlink>
      <w:r w:rsidRPr="006459E7">
        <w:t xml:space="preserve"> to make sure your research plan is complete.</w:t>
      </w:r>
    </w:p>
    <w:p w:rsidR="00D03BA0" w:rsidRPr="006459E7" w:rsidRDefault="00D03BA0" w:rsidP="00AD7FFC">
      <w:pPr>
        <w:pStyle w:val="ListParagraph"/>
        <w:numPr>
          <w:ilvl w:val="1"/>
          <w:numId w:val="109"/>
        </w:numPr>
        <w:rPr>
          <w:b/>
        </w:rPr>
      </w:pPr>
      <w:r w:rsidRPr="006459E7">
        <w:rPr>
          <w:b/>
        </w:rPr>
        <w:t>Leadership and Outreach Activities</w:t>
      </w:r>
    </w:p>
    <w:p w:rsidR="00D03BA0" w:rsidRPr="006459E7" w:rsidRDefault="00D03BA0" w:rsidP="00D03BA0"/>
    <w:p w:rsidR="00D03BA0" w:rsidRPr="006459E7" w:rsidRDefault="00D03BA0" w:rsidP="00026A03">
      <w:pPr>
        <w:ind w:left="1800"/>
      </w:pPr>
      <w:r w:rsidRPr="006459E7">
        <w:rPr>
          <w:b/>
        </w:rPr>
        <w:t>Requirements</w:t>
      </w:r>
      <w:r w:rsidRPr="006459E7">
        <w:t xml:space="preserve">: In order to be responsive and sent forward for </w:t>
      </w:r>
      <w:r w:rsidR="00F4273F" w:rsidRPr="006459E7">
        <w:t xml:space="preserve">scientific </w:t>
      </w:r>
      <w:r w:rsidRPr="006459E7">
        <w:t xml:space="preserve">peer review, applications to the Writing Center </w:t>
      </w:r>
      <w:r w:rsidRPr="006459E7">
        <w:rPr>
          <w:b/>
        </w:rPr>
        <w:t xml:space="preserve">must </w:t>
      </w:r>
      <w:r w:rsidR="00B76277" w:rsidRPr="006459E7">
        <w:t>describe the following:</w:t>
      </w:r>
    </w:p>
    <w:p w:rsidR="00D03BA0" w:rsidRPr="006459E7" w:rsidRDefault="00D03BA0" w:rsidP="00D03BA0"/>
    <w:p w:rsidR="00D03BA0" w:rsidRPr="006459E7" w:rsidRDefault="00D03BA0" w:rsidP="00AD7FFC">
      <w:pPr>
        <w:numPr>
          <w:ilvl w:val="0"/>
          <w:numId w:val="112"/>
        </w:numPr>
        <w:ind w:left="2520"/>
      </w:pPr>
      <w:r w:rsidRPr="006459E7">
        <w:t xml:space="preserve">The leadership and outreach activities of the </w:t>
      </w:r>
      <w:r w:rsidR="00011A3C" w:rsidRPr="006459E7">
        <w:t xml:space="preserve">Writing </w:t>
      </w:r>
      <w:r w:rsidRPr="006459E7">
        <w:t>Center.</w:t>
      </w:r>
    </w:p>
    <w:p w:rsidR="00D03BA0" w:rsidRPr="006459E7" w:rsidRDefault="00D03BA0" w:rsidP="00D03BA0">
      <w:pPr>
        <w:ind w:left="720"/>
      </w:pPr>
    </w:p>
    <w:p w:rsidR="00D03BA0" w:rsidRPr="006459E7" w:rsidRDefault="00D03BA0" w:rsidP="00026A03">
      <w:pPr>
        <w:ind w:left="1800"/>
      </w:pPr>
      <w:r w:rsidRPr="006459E7">
        <w:rPr>
          <w:b/>
        </w:rPr>
        <w:t xml:space="preserve">Recommendations for a Strong Application: </w:t>
      </w:r>
      <w:r w:rsidRPr="006459E7">
        <w:t>In order to address the above requirements, the Institute recommends that you include the following in your Leadership and Outreach Activities section.</w:t>
      </w:r>
    </w:p>
    <w:p w:rsidR="00D03BA0" w:rsidRPr="006459E7" w:rsidRDefault="00D03BA0" w:rsidP="0060629F"/>
    <w:p w:rsidR="00D03BA0" w:rsidRPr="006459E7" w:rsidRDefault="00D03BA0" w:rsidP="00AD7FFC">
      <w:pPr>
        <w:pStyle w:val="ListParagraph"/>
        <w:numPr>
          <w:ilvl w:val="0"/>
          <w:numId w:val="71"/>
        </w:numPr>
        <w:spacing w:after="120"/>
        <w:ind w:left="2434"/>
        <w:contextualSpacing w:val="0"/>
      </w:pPr>
      <w:r w:rsidRPr="006459E7">
        <w:t xml:space="preserve">Describe the audiences you intend to reach and the various activities you will undertake to communicate with these audiences. </w:t>
      </w:r>
    </w:p>
    <w:p w:rsidR="00D03BA0" w:rsidRPr="006459E7" w:rsidRDefault="00D03BA0" w:rsidP="00AD7FFC">
      <w:pPr>
        <w:pStyle w:val="ListParagraph"/>
        <w:numPr>
          <w:ilvl w:val="0"/>
          <w:numId w:val="71"/>
        </w:numPr>
        <w:spacing w:before="120" w:after="120"/>
        <w:ind w:left="2430"/>
        <w:contextualSpacing w:val="0"/>
      </w:pPr>
      <w:r w:rsidRPr="006459E7">
        <w:t>Describe your plan to coordinate and collaborate with other researchers</w:t>
      </w:r>
      <w:r w:rsidR="006108CA" w:rsidRPr="006459E7">
        <w:t>, including other researchers funded by the Institute,</w:t>
      </w:r>
      <w:r w:rsidRPr="006459E7">
        <w:t xml:space="preserve"> with interest and expertise in </w:t>
      </w:r>
      <w:r w:rsidR="001F5661" w:rsidRPr="006459E7">
        <w:t xml:space="preserve">the area of secondary writing. </w:t>
      </w:r>
      <w:r w:rsidRPr="006459E7">
        <w:t xml:space="preserve"> </w:t>
      </w:r>
    </w:p>
    <w:p w:rsidR="00D03BA0" w:rsidRPr="006459E7" w:rsidRDefault="00D03BA0" w:rsidP="00AD7FFC">
      <w:pPr>
        <w:pStyle w:val="ListParagraph"/>
        <w:numPr>
          <w:ilvl w:val="0"/>
          <w:numId w:val="71"/>
        </w:numPr>
        <w:spacing w:before="120" w:after="120"/>
        <w:ind w:left="2430"/>
        <w:contextualSpacing w:val="0"/>
      </w:pPr>
      <w:r w:rsidRPr="006459E7">
        <w:t xml:space="preserve">The Institute expects the </w:t>
      </w:r>
      <w:r w:rsidR="00011A3C" w:rsidRPr="006459E7">
        <w:t xml:space="preserve">Writing </w:t>
      </w:r>
      <w:r w:rsidRPr="006459E7">
        <w:t xml:space="preserve">Center to develop and disseminate products for teachers and other practitioners regarding the findings from the research. To use available resources most efficiently, you might consider taking </w:t>
      </w:r>
      <w:r w:rsidRPr="006459E7">
        <w:lastRenderedPageBreak/>
        <w:t xml:space="preserve">advantage of annual conferences and other forums where researchers and practitioners already gather. </w:t>
      </w:r>
    </w:p>
    <w:p w:rsidR="00D03BA0" w:rsidRPr="006459E7" w:rsidRDefault="00D03BA0" w:rsidP="00AD7FFC">
      <w:pPr>
        <w:pStyle w:val="ListParagraph"/>
        <w:numPr>
          <w:ilvl w:val="0"/>
          <w:numId w:val="71"/>
        </w:numPr>
        <w:spacing w:before="120" w:after="120"/>
        <w:ind w:left="2430"/>
        <w:contextualSpacing w:val="0"/>
      </w:pPr>
      <w:r w:rsidRPr="006459E7">
        <w:t xml:space="preserve">Describe the </w:t>
      </w:r>
      <w:r w:rsidR="00011A3C" w:rsidRPr="006459E7">
        <w:t xml:space="preserve">Writing </w:t>
      </w:r>
      <w:r w:rsidRPr="006459E7">
        <w:t>Center website you will design</w:t>
      </w:r>
      <w:r w:rsidR="0030082E" w:rsidRPr="006459E7">
        <w:t>,</w:t>
      </w:r>
      <w:r w:rsidRPr="006459E7">
        <w:t xml:space="preserve"> including its content and the audiences you intend to reach. The Institute also encourages applicants to use social media and electronic forms of communication (such as webinars, podcasts, and videos) to broaden the reach of the </w:t>
      </w:r>
      <w:r w:rsidR="00011A3C" w:rsidRPr="006459E7">
        <w:t xml:space="preserve">Writing </w:t>
      </w:r>
      <w:r w:rsidRPr="006459E7">
        <w:t xml:space="preserve">Center at a relatively low cost. </w:t>
      </w:r>
    </w:p>
    <w:p w:rsidR="00D03BA0" w:rsidRPr="006459E7" w:rsidRDefault="00D03BA0" w:rsidP="00AD7FFC">
      <w:pPr>
        <w:pStyle w:val="ListParagraph"/>
        <w:numPr>
          <w:ilvl w:val="0"/>
          <w:numId w:val="71"/>
        </w:numPr>
        <w:spacing w:before="120" w:after="120"/>
        <w:ind w:left="2430"/>
        <w:contextualSpacing w:val="0"/>
      </w:pPr>
      <w:r w:rsidRPr="006459E7">
        <w:t xml:space="preserve">In order to continue to build expertise in the field of secondary writing, the Institute encourages you to </w:t>
      </w:r>
      <w:r w:rsidR="0030082E" w:rsidRPr="006459E7">
        <w:t xml:space="preserve">consider how the </w:t>
      </w:r>
      <w:r w:rsidR="00011A3C" w:rsidRPr="006459E7">
        <w:t xml:space="preserve">Writing </w:t>
      </w:r>
      <w:r w:rsidR="0030082E" w:rsidRPr="006459E7">
        <w:t xml:space="preserve">Center can </w:t>
      </w:r>
      <w:r w:rsidRPr="006459E7">
        <w:t xml:space="preserve">train scholars interested in conducting research on writing in secondary schools. Describe the opportunities you will offer to potential trainees and how they will be recruited and selected. </w:t>
      </w:r>
    </w:p>
    <w:p w:rsidR="00D03BA0" w:rsidRPr="006459E7" w:rsidRDefault="00D03BA0" w:rsidP="00AD7FFC">
      <w:pPr>
        <w:pStyle w:val="ListParagraph"/>
        <w:numPr>
          <w:ilvl w:val="1"/>
          <w:numId w:val="109"/>
        </w:numPr>
        <w:rPr>
          <w:b/>
        </w:rPr>
      </w:pPr>
      <w:r w:rsidRPr="006459E7">
        <w:rPr>
          <w:b/>
        </w:rPr>
        <w:t xml:space="preserve">Management and Institutional Resources </w:t>
      </w:r>
    </w:p>
    <w:p w:rsidR="00D03BA0" w:rsidRPr="006459E7" w:rsidRDefault="00D03BA0" w:rsidP="00D03BA0"/>
    <w:p w:rsidR="00D03BA0" w:rsidRPr="006459E7" w:rsidRDefault="00D03BA0" w:rsidP="00026A03">
      <w:pPr>
        <w:ind w:left="1800"/>
      </w:pPr>
      <w:r w:rsidRPr="006459E7">
        <w:rPr>
          <w:b/>
        </w:rPr>
        <w:t>Requirements:</w:t>
      </w:r>
      <w:r w:rsidRPr="006459E7">
        <w:t xml:space="preserve"> In order to be responsive and sent forward for </w:t>
      </w:r>
      <w:r w:rsidR="00130399" w:rsidRPr="006459E7">
        <w:t>scientific peer review</w:t>
      </w:r>
      <w:r w:rsidRPr="006459E7">
        <w:t>, applications under the Writing Center topic must describe</w:t>
      </w:r>
      <w:r w:rsidR="00B76277" w:rsidRPr="006459E7">
        <w:t xml:space="preserve"> the following:</w:t>
      </w:r>
    </w:p>
    <w:p w:rsidR="00D03BA0" w:rsidRPr="006459E7" w:rsidRDefault="00D03BA0" w:rsidP="00D03BA0"/>
    <w:p w:rsidR="00D03BA0" w:rsidRPr="006459E7" w:rsidRDefault="00F4273F" w:rsidP="00AD7FFC">
      <w:pPr>
        <w:pStyle w:val="ListParagraph"/>
        <w:numPr>
          <w:ilvl w:val="0"/>
          <w:numId w:val="113"/>
        </w:numPr>
        <w:spacing w:after="120"/>
        <w:ind w:left="2250"/>
        <w:contextualSpacing w:val="0"/>
      </w:pPr>
      <w:r w:rsidRPr="006459E7">
        <w:t xml:space="preserve">The organizational structure of the </w:t>
      </w:r>
      <w:r w:rsidR="00011A3C" w:rsidRPr="006459E7">
        <w:t xml:space="preserve">Writing </w:t>
      </w:r>
      <w:r w:rsidRPr="006459E7">
        <w:t>Center and the management plan for how it will be run; and</w:t>
      </w:r>
    </w:p>
    <w:p w:rsidR="00D03BA0" w:rsidRPr="006459E7" w:rsidRDefault="00D03BA0" w:rsidP="00AD7FFC">
      <w:pPr>
        <w:pStyle w:val="ListParagraph"/>
        <w:numPr>
          <w:ilvl w:val="0"/>
          <w:numId w:val="113"/>
        </w:numPr>
        <w:spacing w:before="120" w:after="120"/>
        <w:ind w:left="2250"/>
        <w:contextualSpacing w:val="0"/>
      </w:pPr>
      <w:r w:rsidRPr="006459E7">
        <w:t>The resources to</w:t>
      </w:r>
      <w:r w:rsidR="009201B4" w:rsidRPr="006459E7">
        <w:t xml:space="preserve"> </w:t>
      </w:r>
      <w:r w:rsidR="00F4273F" w:rsidRPr="006459E7">
        <w:t xml:space="preserve">conduct the work of the </w:t>
      </w:r>
      <w:r w:rsidR="00011A3C" w:rsidRPr="006459E7">
        <w:t xml:space="preserve">Writing </w:t>
      </w:r>
      <w:r w:rsidR="00F4273F" w:rsidRPr="006459E7">
        <w:t xml:space="preserve">Center, including the </w:t>
      </w:r>
      <w:r w:rsidR="00AA7FC0" w:rsidRPr="006459E7">
        <w:t>f</w:t>
      </w:r>
      <w:r w:rsidR="00F4273F" w:rsidRPr="006459E7">
        <w:t xml:space="preserve">ocused </w:t>
      </w:r>
      <w:r w:rsidR="00AA7FC0" w:rsidRPr="006459E7">
        <w:t>p</w:t>
      </w:r>
      <w:r w:rsidR="00F4273F" w:rsidRPr="006459E7">
        <w:t xml:space="preserve">rogram of </w:t>
      </w:r>
      <w:r w:rsidR="00AA7FC0" w:rsidRPr="006459E7">
        <w:t>r</w:t>
      </w:r>
      <w:r w:rsidR="00F4273F" w:rsidRPr="006459E7">
        <w:t xml:space="preserve">esearch, the </w:t>
      </w:r>
      <w:r w:rsidR="00AA7FC0" w:rsidRPr="006459E7">
        <w:t>s</w:t>
      </w:r>
      <w:r w:rsidR="00F4273F" w:rsidRPr="006459E7">
        <w:t xml:space="preserve">upplemental </w:t>
      </w:r>
      <w:r w:rsidR="00AA7FC0" w:rsidRPr="006459E7">
        <w:t>a</w:t>
      </w:r>
      <w:r w:rsidR="00F4273F" w:rsidRPr="006459E7">
        <w:t xml:space="preserve">ctivities, and the </w:t>
      </w:r>
      <w:r w:rsidR="00AA7FC0" w:rsidRPr="006459E7">
        <w:t>n</w:t>
      </w:r>
      <w:r w:rsidR="00F4273F" w:rsidRPr="006459E7">
        <w:t xml:space="preserve">ational </w:t>
      </w:r>
      <w:r w:rsidR="00AA7FC0" w:rsidRPr="006459E7">
        <w:t>l</w:t>
      </w:r>
      <w:r w:rsidR="00F4273F" w:rsidRPr="006459E7">
        <w:t xml:space="preserve">eadership and </w:t>
      </w:r>
      <w:r w:rsidR="00AA7FC0" w:rsidRPr="006459E7">
        <w:t>o</w:t>
      </w:r>
      <w:r w:rsidR="00F4273F" w:rsidRPr="006459E7">
        <w:t>utreach activities</w:t>
      </w:r>
      <w:r w:rsidR="009201B4" w:rsidRPr="006459E7">
        <w:t>.</w:t>
      </w:r>
    </w:p>
    <w:p w:rsidR="00D03BA0" w:rsidRPr="006459E7" w:rsidRDefault="00D03BA0" w:rsidP="00D03BA0"/>
    <w:p w:rsidR="00D03BA0" w:rsidRPr="006459E7" w:rsidRDefault="00D03BA0" w:rsidP="00026A03">
      <w:pPr>
        <w:ind w:left="1800"/>
      </w:pPr>
      <w:r w:rsidRPr="006459E7">
        <w:rPr>
          <w:b/>
        </w:rPr>
        <w:t>Recommendations for a Strong Application:</w:t>
      </w:r>
      <w:r w:rsidRPr="006459E7">
        <w:t xml:space="preserve"> In order to address the above requirements, the Institute recommends that you include the following in your Management and Institutional Resources section to demonstrate that your team can acquire or has access to the facilities, equipment, supplies, and other resources required to support the completion and dissemination of the </w:t>
      </w:r>
      <w:r w:rsidR="00011A3C" w:rsidRPr="006459E7">
        <w:t xml:space="preserve">Writing </w:t>
      </w:r>
      <w:r w:rsidRPr="006459E7">
        <w:t>Center</w:t>
      </w:r>
      <w:r w:rsidR="0030082E" w:rsidRPr="006459E7">
        <w:t>’s</w:t>
      </w:r>
      <w:r w:rsidRPr="006459E7">
        <w:t xml:space="preserve"> work, and that you have a plan to manage the multiple researchers who will participate in the </w:t>
      </w:r>
      <w:r w:rsidR="00011A3C" w:rsidRPr="006459E7">
        <w:t xml:space="preserve">Writing </w:t>
      </w:r>
      <w:r w:rsidRPr="006459E7">
        <w:t>Center.</w:t>
      </w:r>
    </w:p>
    <w:p w:rsidR="00D03BA0" w:rsidRPr="006459E7" w:rsidRDefault="00D03BA0" w:rsidP="00D03BA0"/>
    <w:p w:rsidR="00D03BA0" w:rsidRPr="006459E7" w:rsidRDefault="00D03BA0" w:rsidP="00AD7FFC">
      <w:pPr>
        <w:pStyle w:val="ListParagraph"/>
        <w:numPr>
          <w:ilvl w:val="0"/>
          <w:numId w:val="72"/>
        </w:numPr>
        <w:spacing w:after="120"/>
        <w:ind w:left="2246"/>
        <w:contextualSpacing w:val="0"/>
      </w:pPr>
      <w:r w:rsidRPr="006459E7">
        <w:t xml:space="preserve">Describe your plans and procedures for the overall management of the </w:t>
      </w:r>
      <w:r w:rsidR="00011A3C" w:rsidRPr="006459E7">
        <w:t xml:space="preserve">Writing </w:t>
      </w:r>
      <w:r w:rsidRPr="006459E7">
        <w:t xml:space="preserve">Center and its diverse activities. </w:t>
      </w:r>
    </w:p>
    <w:p w:rsidR="00D03BA0" w:rsidRPr="006459E7" w:rsidRDefault="00D03BA0" w:rsidP="00AD7FFC">
      <w:pPr>
        <w:pStyle w:val="ListParagraph"/>
        <w:numPr>
          <w:ilvl w:val="0"/>
          <w:numId w:val="72"/>
        </w:numPr>
        <w:spacing w:before="120" w:after="120"/>
        <w:ind w:left="2246"/>
        <w:contextualSpacing w:val="0"/>
      </w:pPr>
      <w:r w:rsidRPr="006459E7">
        <w:t xml:space="preserve">Include an organization chart that shows how the major functions or activities of the </w:t>
      </w:r>
      <w:r w:rsidR="00011A3C" w:rsidRPr="006459E7">
        <w:t xml:space="preserve">Writing </w:t>
      </w:r>
      <w:r w:rsidRPr="006459E7">
        <w:t>Center will be organized and how key personnel will relate to one another.</w:t>
      </w:r>
    </w:p>
    <w:p w:rsidR="00D03BA0" w:rsidRPr="006459E7" w:rsidRDefault="00D03BA0" w:rsidP="00AD7FFC">
      <w:pPr>
        <w:pStyle w:val="ListParagraph"/>
        <w:numPr>
          <w:ilvl w:val="0"/>
          <w:numId w:val="72"/>
        </w:numPr>
        <w:spacing w:before="120" w:after="120"/>
        <w:ind w:left="2246"/>
        <w:contextualSpacing w:val="0"/>
      </w:pPr>
      <w:r w:rsidRPr="006459E7">
        <w:t xml:space="preserve">If the plans for the first year of grant activities include substantial work to be conducted in schools or other authentic education settings, document the availability and cooperation of the schools or other authentic education settings that will be required to carry out that work via a letter of agreement from the education organization(s) in </w:t>
      </w:r>
      <w:hyperlink w:anchor="_Appendix_D_(Optional)" w:history="1">
        <w:r w:rsidRPr="006459E7">
          <w:rPr>
            <w:rStyle w:val="Hyperlink"/>
          </w:rPr>
          <w:t>Appendix D</w:t>
        </w:r>
      </w:hyperlink>
      <w:r w:rsidRPr="006459E7">
        <w:t xml:space="preserve"> of your application. </w:t>
      </w:r>
    </w:p>
    <w:p w:rsidR="00D03BA0" w:rsidRPr="006459E7" w:rsidRDefault="00D03BA0" w:rsidP="00AD7FFC">
      <w:pPr>
        <w:pStyle w:val="ListParagraph"/>
        <w:numPr>
          <w:ilvl w:val="1"/>
          <w:numId w:val="109"/>
        </w:numPr>
        <w:rPr>
          <w:b/>
        </w:rPr>
      </w:pPr>
      <w:r w:rsidRPr="006459E7">
        <w:rPr>
          <w:b/>
        </w:rPr>
        <w:t>Personnel</w:t>
      </w:r>
    </w:p>
    <w:p w:rsidR="00D03BA0" w:rsidRPr="006459E7" w:rsidRDefault="00D03BA0" w:rsidP="00D03BA0"/>
    <w:p w:rsidR="00D03BA0" w:rsidRPr="006459E7" w:rsidRDefault="00D03BA0" w:rsidP="00026A03">
      <w:pPr>
        <w:ind w:left="1800"/>
      </w:pPr>
      <w:r w:rsidRPr="006459E7">
        <w:rPr>
          <w:b/>
        </w:rPr>
        <w:t>Requirements</w:t>
      </w:r>
      <w:r w:rsidRPr="006459E7">
        <w:t xml:space="preserve">: In order to be responsive and sent forward for </w:t>
      </w:r>
      <w:r w:rsidR="00130399" w:rsidRPr="006459E7">
        <w:t>scientific peer review</w:t>
      </w:r>
      <w:r w:rsidRPr="006459E7">
        <w:t xml:space="preserve">, applications under the Writing Center topic </w:t>
      </w:r>
      <w:r w:rsidRPr="006459E7">
        <w:rPr>
          <w:b/>
        </w:rPr>
        <w:t>must</w:t>
      </w:r>
      <w:r w:rsidR="00B76277" w:rsidRPr="006459E7">
        <w:t xml:space="preserve"> describe the following:</w:t>
      </w:r>
    </w:p>
    <w:p w:rsidR="00D03BA0" w:rsidRPr="006459E7" w:rsidRDefault="00D03BA0" w:rsidP="00D03BA0"/>
    <w:p w:rsidR="00D03BA0" w:rsidRPr="006459E7" w:rsidRDefault="00D03BA0" w:rsidP="00AD7FFC">
      <w:pPr>
        <w:pStyle w:val="ListParagraph"/>
        <w:numPr>
          <w:ilvl w:val="0"/>
          <w:numId w:val="114"/>
        </w:numPr>
        <w:ind w:left="2340"/>
      </w:pPr>
      <w:r w:rsidRPr="006459E7">
        <w:t xml:space="preserve">The </w:t>
      </w:r>
      <w:r w:rsidR="00F4273F" w:rsidRPr="006459E7">
        <w:t>key personnel making up the Writing C</w:t>
      </w:r>
      <w:r w:rsidR="008D7A82" w:rsidRPr="006459E7">
        <w:t>enter</w:t>
      </w:r>
      <w:r w:rsidR="00F4273F" w:rsidRPr="006459E7">
        <w:t>’s</w:t>
      </w:r>
      <w:r w:rsidR="008D7A82" w:rsidRPr="006459E7">
        <w:t xml:space="preserve"> </w:t>
      </w:r>
      <w:r w:rsidRPr="006459E7">
        <w:t>team.</w:t>
      </w:r>
    </w:p>
    <w:p w:rsidR="00D03BA0" w:rsidRPr="006459E7" w:rsidRDefault="00D03BA0" w:rsidP="00D03BA0"/>
    <w:p w:rsidR="00D03BA0" w:rsidRPr="006459E7" w:rsidRDefault="00D03BA0" w:rsidP="00026A03">
      <w:pPr>
        <w:ind w:left="1800"/>
      </w:pPr>
      <w:r w:rsidRPr="006459E7">
        <w:rPr>
          <w:b/>
        </w:rPr>
        <w:lastRenderedPageBreak/>
        <w:t>Recommendations for a Strong Application:</w:t>
      </w:r>
      <w:r w:rsidR="007B3AD5" w:rsidRPr="006459E7">
        <w:rPr>
          <w:b/>
        </w:rPr>
        <w:t xml:space="preserve"> </w:t>
      </w:r>
      <w:r w:rsidRPr="006459E7">
        <w:t>In order to address the above requirement, the Institute recommends that you include the following in your Personnel section to demonstrate that your team possesses the appropriate training and experience and will commit sufficient time to completely implement the proposed Center activities.</w:t>
      </w:r>
    </w:p>
    <w:p w:rsidR="00D03BA0" w:rsidRPr="006459E7" w:rsidRDefault="00D03BA0" w:rsidP="00D03BA0"/>
    <w:p w:rsidR="00D03BA0" w:rsidRPr="006459E7" w:rsidRDefault="00D03BA0" w:rsidP="00AD7FFC">
      <w:pPr>
        <w:pStyle w:val="ListParagraph"/>
        <w:numPr>
          <w:ilvl w:val="0"/>
          <w:numId w:val="74"/>
        </w:numPr>
        <w:ind w:left="2250"/>
      </w:pPr>
      <w:r w:rsidRPr="006459E7">
        <w:t>Describe the personnel at the primary applicant institution and any subaward institution along with any consultants. Competitive applications will have leadership and staff</w:t>
      </w:r>
      <w:r w:rsidR="00967C4E" w:rsidRPr="006459E7">
        <w:t xml:space="preserve"> who</w:t>
      </w:r>
      <w:r w:rsidRPr="006459E7">
        <w:t xml:space="preserve"> collectively demonstrate:</w:t>
      </w:r>
    </w:p>
    <w:p w:rsidR="00D03BA0" w:rsidRPr="006459E7" w:rsidRDefault="00D03BA0" w:rsidP="0060629F"/>
    <w:p w:rsidR="00D03BA0" w:rsidRPr="006459E7" w:rsidRDefault="00D03BA0" w:rsidP="00AD7FFC">
      <w:pPr>
        <w:pStyle w:val="ListParagraph"/>
        <w:numPr>
          <w:ilvl w:val="0"/>
          <w:numId w:val="137"/>
        </w:numPr>
        <w:spacing w:after="120"/>
        <w:ind w:left="2880"/>
        <w:contextualSpacing w:val="0"/>
      </w:pPr>
      <w:r w:rsidRPr="006459E7">
        <w:t xml:space="preserve">Expertise in content areas relevant to writing in secondary schools; </w:t>
      </w:r>
    </w:p>
    <w:p w:rsidR="006108CA" w:rsidRPr="006459E7" w:rsidRDefault="00D03BA0" w:rsidP="00AD7FFC">
      <w:pPr>
        <w:pStyle w:val="ListParagraph"/>
        <w:numPr>
          <w:ilvl w:val="0"/>
          <w:numId w:val="137"/>
        </w:numPr>
        <w:spacing w:before="120" w:after="120"/>
        <w:ind w:left="2880"/>
        <w:contextualSpacing w:val="0"/>
      </w:pPr>
      <w:r w:rsidRPr="006459E7">
        <w:t xml:space="preserve">The methodological </w:t>
      </w:r>
      <w:r w:rsidR="006108CA" w:rsidRPr="006459E7">
        <w:t xml:space="preserve">and measurement </w:t>
      </w:r>
      <w:r w:rsidRPr="006459E7">
        <w:t>expertise to carry out the proposed projects;</w:t>
      </w:r>
    </w:p>
    <w:p w:rsidR="00D03BA0" w:rsidRPr="006459E7" w:rsidRDefault="00D03BA0" w:rsidP="00AD7FFC">
      <w:pPr>
        <w:pStyle w:val="ListParagraph"/>
        <w:numPr>
          <w:ilvl w:val="0"/>
          <w:numId w:val="137"/>
        </w:numPr>
        <w:spacing w:before="120" w:after="120"/>
        <w:ind w:left="2880"/>
        <w:contextualSpacing w:val="0"/>
      </w:pPr>
      <w:r w:rsidRPr="006459E7">
        <w:t xml:space="preserve">Sufficient experience working with education delivery settings to carry out the proposed projects; </w:t>
      </w:r>
    </w:p>
    <w:p w:rsidR="00D03BA0" w:rsidRPr="006459E7" w:rsidRDefault="00D03BA0" w:rsidP="00AD7FFC">
      <w:pPr>
        <w:pStyle w:val="ListParagraph"/>
        <w:numPr>
          <w:ilvl w:val="0"/>
          <w:numId w:val="137"/>
        </w:numPr>
        <w:spacing w:before="120" w:after="120"/>
        <w:ind w:left="2880"/>
        <w:contextualSpacing w:val="0"/>
      </w:pPr>
      <w:r w:rsidRPr="006459E7">
        <w:t>Experience that is relevant to n</w:t>
      </w:r>
      <w:r w:rsidR="00695171" w:rsidRPr="006459E7">
        <w:t>ational leadership activities; and</w:t>
      </w:r>
    </w:p>
    <w:p w:rsidR="00D03BA0" w:rsidRPr="006459E7" w:rsidRDefault="00695171" w:rsidP="00AD7FFC">
      <w:pPr>
        <w:pStyle w:val="ListParagraph"/>
        <w:numPr>
          <w:ilvl w:val="0"/>
          <w:numId w:val="137"/>
        </w:numPr>
        <w:spacing w:before="120" w:after="120"/>
        <w:ind w:left="2880"/>
        <w:contextualSpacing w:val="0"/>
      </w:pPr>
      <w:r w:rsidRPr="006459E7">
        <w:t>Experience and capacity to manage a project of this size and type.</w:t>
      </w:r>
    </w:p>
    <w:p w:rsidR="00D03BA0" w:rsidRPr="006459E7" w:rsidRDefault="00D03BA0" w:rsidP="00AD7FFC">
      <w:pPr>
        <w:pStyle w:val="ListParagraph"/>
        <w:numPr>
          <w:ilvl w:val="0"/>
          <w:numId w:val="74"/>
        </w:numPr>
        <w:spacing w:before="120" w:after="120"/>
        <w:ind w:left="2246"/>
        <w:contextualSpacing w:val="0"/>
      </w:pPr>
      <w:r w:rsidRPr="006459E7">
        <w:t>The Institute encourages applicants to form multi-disciplinary teams and to consider scholars with different perspectives. Applicants are especially encouraged to include at least one team member with expertise in adolescent development</w:t>
      </w:r>
      <w:r w:rsidR="0067244B" w:rsidRPr="006459E7">
        <w:t xml:space="preserve"> in addition to the appropriate methodological expertise and content area expertise</w:t>
      </w:r>
      <w:r w:rsidRPr="006459E7">
        <w:t>.</w:t>
      </w:r>
    </w:p>
    <w:p w:rsidR="00D03BA0" w:rsidRPr="006459E7" w:rsidRDefault="00D03BA0" w:rsidP="00AD7FFC">
      <w:pPr>
        <w:pStyle w:val="ListParagraph"/>
        <w:numPr>
          <w:ilvl w:val="0"/>
          <w:numId w:val="74"/>
        </w:numPr>
        <w:spacing w:before="120" w:after="120"/>
        <w:ind w:left="2246"/>
        <w:contextualSpacing w:val="0"/>
      </w:pPr>
      <w:r w:rsidRPr="006459E7">
        <w:t xml:space="preserve">Briefly describe the qualifications, roles, responsibilities, and percent of time (effort over the calendar year) to be devoted to the </w:t>
      </w:r>
      <w:r w:rsidR="00011A3C" w:rsidRPr="006459E7">
        <w:t xml:space="preserve">Writing </w:t>
      </w:r>
      <w:r w:rsidRPr="006459E7">
        <w:t>Center for all key personnel.</w:t>
      </w:r>
      <w:r w:rsidR="007B3AD5" w:rsidRPr="006459E7">
        <w:t xml:space="preserve"> </w:t>
      </w:r>
    </w:p>
    <w:p w:rsidR="001F5661" w:rsidRPr="006459E7" w:rsidRDefault="001F5661" w:rsidP="001F5661"/>
    <w:p w:rsidR="00D03BA0" w:rsidRPr="006459E7" w:rsidRDefault="00D03BA0" w:rsidP="00AD7FFC">
      <w:pPr>
        <w:pStyle w:val="ListParagraph"/>
        <w:numPr>
          <w:ilvl w:val="0"/>
          <w:numId w:val="109"/>
        </w:numPr>
        <w:rPr>
          <w:b/>
        </w:rPr>
      </w:pPr>
      <w:r w:rsidRPr="006459E7">
        <w:rPr>
          <w:b/>
        </w:rPr>
        <w:t>Awards</w:t>
      </w:r>
    </w:p>
    <w:p w:rsidR="00D03BA0" w:rsidRPr="006459E7" w:rsidRDefault="00D03BA0" w:rsidP="00026A03">
      <w:pPr>
        <w:ind w:left="720"/>
      </w:pPr>
      <w:r w:rsidRPr="006459E7">
        <w:t xml:space="preserve">An application under the Writing Center topic </w:t>
      </w:r>
      <w:r w:rsidRPr="006459E7">
        <w:rPr>
          <w:b/>
        </w:rPr>
        <w:t>must</w:t>
      </w:r>
      <w:r w:rsidRPr="006459E7">
        <w:t xml:space="preserve"> conform to the following limits on duration and cost:</w:t>
      </w:r>
    </w:p>
    <w:p w:rsidR="00D03BA0" w:rsidRPr="006459E7" w:rsidRDefault="00D03BA0" w:rsidP="00D03BA0"/>
    <w:p w:rsidR="00D03BA0" w:rsidRPr="006459E7" w:rsidRDefault="00D03BA0" w:rsidP="00026A03">
      <w:pPr>
        <w:keepNext/>
        <w:ind w:left="720"/>
        <w:rPr>
          <w:b/>
        </w:rPr>
      </w:pPr>
      <w:r w:rsidRPr="006459E7">
        <w:rPr>
          <w:b/>
        </w:rPr>
        <w:t>Duration Maximum:</w:t>
      </w:r>
    </w:p>
    <w:p w:rsidR="00D03BA0" w:rsidRPr="006459E7" w:rsidRDefault="00D03BA0" w:rsidP="00D03BA0">
      <w:pPr>
        <w:rPr>
          <w:b/>
        </w:rPr>
      </w:pPr>
    </w:p>
    <w:p w:rsidR="00D03BA0" w:rsidRPr="006459E7" w:rsidRDefault="00D03BA0" w:rsidP="00AD7FFC">
      <w:pPr>
        <w:pStyle w:val="ListParagraph"/>
        <w:numPr>
          <w:ilvl w:val="0"/>
          <w:numId w:val="75"/>
        </w:numPr>
        <w:ind w:left="1710"/>
      </w:pPr>
      <w:r w:rsidRPr="006459E7">
        <w:rPr>
          <w:b/>
        </w:rPr>
        <w:t xml:space="preserve">The maximum duration </w:t>
      </w:r>
      <w:r w:rsidRPr="006459E7">
        <w:t>of</w:t>
      </w:r>
      <w:r w:rsidRPr="006459E7">
        <w:rPr>
          <w:b/>
        </w:rPr>
        <w:t xml:space="preserve"> </w:t>
      </w:r>
      <w:r w:rsidR="00601C6D" w:rsidRPr="006459E7">
        <w:t>a</w:t>
      </w:r>
      <w:r w:rsidR="00026A03" w:rsidRPr="006459E7">
        <w:t xml:space="preserve"> Writing Center</w:t>
      </w:r>
      <w:r w:rsidRPr="006459E7">
        <w:rPr>
          <w:b/>
        </w:rPr>
        <w:t xml:space="preserve"> is 5 years</w:t>
      </w:r>
      <w:r w:rsidRPr="006459E7">
        <w:t>.</w:t>
      </w:r>
      <w:r w:rsidR="007B3AD5" w:rsidRPr="006459E7">
        <w:t xml:space="preserve"> </w:t>
      </w:r>
    </w:p>
    <w:p w:rsidR="00D03BA0" w:rsidRPr="006459E7" w:rsidRDefault="00D03BA0" w:rsidP="00D03BA0"/>
    <w:p w:rsidR="00D03BA0" w:rsidRPr="006459E7" w:rsidRDefault="00D03BA0" w:rsidP="001F5661">
      <w:pPr>
        <w:keepNext/>
        <w:ind w:left="720"/>
        <w:rPr>
          <w:b/>
        </w:rPr>
      </w:pPr>
      <w:r w:rsidRPr="006459E7">
        <w:rPr>
          <w:b/>
        </w:rPr>
        <w:t>Cost Maximum:</w:t>
      </w:r>
    </w:p>
    <w:p w:rsidR="00D03BA0" w:rsidRPr="006459E7" w:rsidRDefault="00D03BA0" w:rsidP="001F5661"/>
    <w:p w:rsidR="00F6281F" w:rsidRPr="006459E7" w:rsidRDefault="00D03BA0" w:rsidP="00AD7FFC">
      <w:pPr>
        <w:pStyle w:val="ListParagraph"/>
        <w:numPr>
          <w:ilvl w:val="0"/>
          <w:numId w:val="75"/>
        </w:numPr>
        <w:spacing w:after="120"/>
        <w:ind w:left="1714"/>
        <w:contextualSpacing w:val="0"/>
      </w:pPr>
      <w:r w:rsidRPr="006459E7">
        <w:rPr>
          <w:b/>
        </w:rPr>
        <w:t xml:space="preserve">The maximum award </w:t>
      </w:r>
      <w:r w:rsidR="00AA7FC0" w:rsidRPr="006459E7">
        <w:t>for a Writing Center</w:t>
      </w:r>
      <w:r w:rsidRPr="006459E7">
        <w:t xml:space="preserve"> is</w:t>
      </w:r>
      <w:r w:rsidRPr="006459E7">
        <w:rPr>
          <w:b/>
        </w:rPr>
        <w:t xml:space="preserve"> $5,000,000 (total cost = direct costs + indirect costs).</w:t>
      </w:r>
      <w:r w:rsidRPr="006459E7">
        <w:t xml:space="preserve"> </w:t>
      </w:r>
    </w:p>
    <w:p w:rsidR="00211461" w:rsidRPr="006459E7" w:rsidRDefault="00211461" w:rsidP="00AD7FFC">
      <w:pPr>
        <w:pStyle w:val="ListParagraph"/>
        <w:numPr>
          <w:ilvl w:val="1"/>
          <w:numId w:val="75"/>
        </w:numPr>
        <w:spacing w:before="120" w:after="120"/>
        <w:ind w:left="2430"/>
        <w:contextualSpacing w:val="0"/>
      </w:pPr>
      <w:r w:rsidRPr="006459E7">
        <w:t>At least</w:t>
      </w:r>
      <w:r w:rsidRPr="006459E7">
        <w:rPr>
          <w:b/>
          <w:bCs/>
        </w:rPr>
        <w:t xml:space="preserve"> 75 percent </w:t>
      </w:r>
      <w:r w:rsidRPr="006459E7">
        <w:t>of the total budget</w:t>
      </w:r>
      <w:r w:rsidRPr="006459E7">
        <w:rPr>
          <w:b/>
          <w:bCs/>
        </w:rPr>
        <w:t xml:space="preserve"> </w:t>
      </w:r>
      <w:r w:rsidRPr="006459E7">
        <w:t xml:space="preserve">(direct costs + indirect costs) </w:t>
      </w:r>
      <w:r w:rsidRPr="006459E7">
        <w:rPr>
          <w:b/>
          <w:bCs/>
        </w:rPr>
        <w:t>must be allocated to the focused program of research</w:t>
      </w:r>
      <w:r w:rsidRPr="006459E7">
        <w:t xml:space="preserve">. </w:t>
      </w:r>
    </w:p>
    <w:p w:rsidR="00211461" w:rsidRPr="006459E7" w:rsidRDefault="00211461" w:rsidP="00AD7FFC">
      <w:pPr>
        <w:pStyle w:val="ListParagraph"/>
        <w:numPr>
          <w:ilvl w:val="1"/>
          <w:numId w:val="75"/>
        </w:numPr>
        <w:spacing w:before="120" w:after="120"/>
        <w:ind w:left="2430"/>
        <w:contextualSpacing w:val="0"/>
      </w:pPr>
      <w:r w:rsidRPr="006459E7">
        <w:t>At least</w:t>
      </w:r>
      <w:r w:rsidRPr="006459E7">
        <w:rPr>
          <w:b/>
          <w:bCs/>
        </w:rPr>
        <w:t xml:space="preserve"> 5 percent</w:t>
      </w:r>
      <w:r w:rsidRPr="006459E7">
        <w:t xml:space="preserve"> of </w:t>
      </w:r>
      <w:r w:rsidR="00C453C5" w:rsidRPr="006459E7">
        <w:t>the maximum award</w:t>
      </w:r>
      <w:r w:rsidRPr="006459E7">
        <w:t xml:space="preserve"> ($250,000) </w:t>
      </w:r>
      <w:r w:rsidRPr="006459E7">
        <w:rPr>
          <w:b/>
          <w:bCs/>
        </w:rPr>
        <w:t>must be reserved</w:t>
      </w:r>
      <w:r w:rsidRPr="006459E7">
        <w:t xml:space="preserve"> </w:t>
      </w:r>
      <w:r w:rsidRPr="006459E7">
        <w:rPr>
          <w:b/>
          <w:bCs/>
        </w:rPr>
        <w:t>for supplementary studies</w:t>
      </w:r>
      <w:r w:rsidRPr="006459E7">
        <w:t xml:space="preserve"> to be designed in collaboration with the Institute.  </w:t>
      </w:r>
    </w:p>
    <w:p w:rsidR="0060629F" w:rsidRPr="006459E7" w:rsidRDefault="0060629F" w:rsidP="0060629F"/>
    <w:p w:rsidR="00026A03" w:rsidRPr="006459E7" w:rsidRDefault="00211461" w:rsidP="00AD7FFC">
      <w:pPr>
        <w:pStyle w:val="ListParagraph"/>
        <w:numPr>
          <w:ilvl w:val="0"/>
          <w:numId w:val="138"/>
        </w:numPr>
        <w:rPr>
          <w:b/>
        </w:rPr>
      </w:pPr>
      <w:r w:rsidRPr="006459E7">
        <w:rPr>
          <w:b/>
        </w:rPr>
        <w:t xml:space="preserve"> </w:t>
      </w:r>
      <w:r w:rsidR="00026A03" w:rsidRPr="006459E7">
        <w:rPr>
          <w:b/>
        </w:rPr>
        <w:t xml:space="preserve">Data Management Plan </w:t>
      </w:r>
    </w:p>
    <w:p w:rsidR="00026A03" w:rsidRPr="006459E7" w:rsidRDefault="00026A03" w:rsidP="0060629F">
      <w:pPr>
        <w:spacing w:after="120"/>
        <w:ind w:left="907"/>
      </w:pPr>
      <w:r w:rsidRPr="006459E7">
        <w:t xml:space="preserve">Applications under the Writing Center topic must include a Data Management Plan (DMP) placed in </w:t>
      </w:r>
      <w:hyperlink w:anchor="_Appendix_E:_Data_1" w:history="1">
        <w:r w:rsidRPr="006459E7">
          <w:rPr>
            <w:rStyle w:val="Hyperlink"/>
            <w:rFonts w:cs="Tahoma"/>
            <w:iCs/>
            <w:szCs w:val="20"/>
          </w:rPr>
          <w:t>Appendix E</w:t>
        </w:r>
      </w:hyperlink>
      <w:r w:rsidRPr="006459E7">
        <w:rPr>
          <w:rFonts w:cs="Tahoma"/>
          <w:szCs w:val="20"/>
        </w:rPr>
        <w:t xml:space="preserve">. Your DMP (recommended length: no more than 5 pages) describes your plans for making the </w:t>
      </w:r>
      <w:hyperlink w:anchor="Final_Research_Data" w:history="1">
        <w:r w:rsidRPr="006459E7">
          <w:rPr>
            <w:rStyle w:val="Hyperlink"/>
            <w:rFonts w:cs="Tahoma"/>
            <w:szCs w:val="20"/>
          </w:rPr>
          <w:t>final research data</w:t>
        </w:r>
      </w:hyperlink>
      <w:r w:rsidRPr="006459E7">
        <w:rPr>
          <w:rFonts w:cs="Tahoma"/>
          <w:szCs w:val="20"/>
        </w:rPr>
        <w:t xml:space="preserve"> from the proposed R&amp;D Center accessible to others.</w:t>
      </w:r>
      <w:r w:rsidRPr="006459E7">
        <w:rPr>
          <w:rFonts w:cs="Tahoma"/>
          <w:b/>
          <w:szCs w:val="20"/>
        </w:rPr>
        <w:t xml:space="preserve"> </w:t>
      </w:r>
      <w:r w:rsidRPr="006459E7">
        <w:rPr>
          <w:rFonts w:cs="Tahoma"/>
          <w:b/>
          <w:szCs w:val="20"/>
        </w:rPr>
        <w:lastRenderedPageBreak/>
        <w:t>Applications that do not contain a DMP will be deemed nonresponsive to the Request for Applications and will not be accepted for review.</w:t>
      </w:r>
      <w:r w:rsidRPr="006459E7">
        <w:rPr>
          <w:rFonts w:cs="Tahoma"/>
          <w:szCs w:val="20"/>
        </w:rPr>
        <w:t xml:space="preserve"> Resources that may be of interest to researchers in developing a data management plan can be found at </w:t>
      </w:r>
      <w:hyperlink r:id="rId49" w:history="1">
        <w:r w:rsidRPr="006459E7">
          <w:rPr>
            <w:rStyle w:val="Hyperlink"/>
          </w:rPr>
          <w:t>http://ies.ed.gov/funding/researchaccess.asp</w:t>
        </w:r>
      </w:hyperlink>
      <w:r w:rsidRPr="006459E7">
        <w:rPr>
          <w:szCs w:val="20"/>
        </w:rPr>
        <w:t>.</w:t>
      </w:r>
    </w:p>
    <w:p w:rsidR="00026A03" w:rsidRPr="006459E7" w:rsidRDefault="00026A03" w:rsidP="00026A03">
      <w:pPr>
        <w:pStyle w:val="ListParagraph"/>
        <w:spacing w:before="120" w:after="120"/>
        <w:ind w:left="900"/>
        <w:contextualSpacing w:val="0"/>
      </w:pPr>
      <w:r w:rsidRPr="006459E7">
        <w:t>DMPs are expected to differ depending on the nature of the studies conducted by the R&amp;D Center and the data collected. By addressing the items identified below, your DMP describes how you will meet the requirements of the Institute’s policy for data sharing. The DMP should include the following:</w:t>
      </w:r>
    </w:p>
    <w:p w:rsidR="00316929" w:rsidRPr="006459E7" w:rsidRDefault="00EC64B4" w:rsidP="00AD7FFC">
      <w:pPr>
        <w:widowControl w:val="0"/>
        <w:numPr>
          <w:ilvl w:val="0"/>
          <w:numId w:val="120"/>
        </w:numPr>
        <w:spacing w:before="120" w:after="120"/>
        <w:ind w:left="1440"/>
        <w:rPr>
          <w:rFonts w:cs="Tahoma"/>
          <w:color w:val="000000"/>
          <w:szCs w:val="20"/>
        </w:rPr>
      </w:pPr>
      <w:r w:rsidRPr="006459E7">
        <w:rPr>
          <w:rFonts w:cs="Tahoma"/>
          <w:color w:val="000000"/>
          <w:szCs w:val="20"/>
        </w:rPr>
        <w:t xml:space="preserve">Plan for pre-registering any casual impact studies in an appropriate registry for education evaluations (e.g., the SREE Registry of Efficacy and Effectiveness Studies at </w:t>
      </w:r>
      <w:hyperlink r:id="rId50" w:history="1">
        <w:r w:rsidRPr="006459E7">
          <w:rPr>
            <w:rStyle w:val="Hyperlink"/>
            <w:rFonts w:cs="Tahoma"/>
          </w:rPr>
          <w:t>https://www.sree.org/pages/registry.php</w:t>
        </w:r>
      </w:hyperlink>
      <w:r w:rsidRPr="006459E7">
        <w:rPr>
          <w:rFonts w:cs="Tahoma"/>
          <w:color w:val="000000"/>
          <w:szCs w:val="20"/>
        </w:rPr>
        <w:t>).</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Type of data to be shared.</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Procedures for managing and for maintaining the confidentiality of Personally Identifiable Information.</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Format of the final dataset.</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Dataset documentation to be provided.</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Method of data access (e.g., provided by the Project Director/Principal Investigator, through a data archive) and how those interested in using the data can locate and access them.</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Whether or not a data agreement that specifies conditions under which the data will be shared will be required.</w:t>
      </w:r>
    </w:p>
    <w:p w:rsidR="00026A03" w:rsidRPr="006459E7" w:rsidRDefault="00026A03" w:rsidP="00AD7FFC">
      <w:pPr>
        <w:pStyle w:val="ListParagraph"/>
        <w:numPr>
          <w:ilvl w:val="0"/>
          <w:numId w:val="120"/>
        </w:numPr>
        <w:spacing w:before="120" w:after="120"/>
        <w:ind w:left="1440"/>
        <w:contextualSpacing w:val="0"/>
        <w:rPr>
          <w:rFonts w:cs="Tahoma"/>
          <w:color w:val="000000"/>
          <w:szCs w:val="20"/>
        </w:rPr>
      </w:pPr>
      <w:r w:rsidRPr="006459E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026A03" w:rsidRPr="006459E7" w:rsidRDefault="00026A03" w:rsidP="00026A03">
      <w:pPr>
        <w:spacing w:before="120" w:after="120"/>
        <w:ind w:left="900"/>
        <w:rPr>
          <w:rFonts w:cs="Tahoma"/>
          <w:szCs w:val="20"/>
        </w:rPr>
      </w:pPr>
      <w:r w:rsidRPr="006459E7">
        <w:rPr>
          <w:rFonts w:cs="Tahoma"/>
          <w:szCs w:val="20"/>
        </w:rPr>
        <w:t xml:space="preserve">The costs of the DMP can be covered by the grant and should be included in the budget and explained in the </w:t>
      </w:r>
      <w:hyperlink w:anchor="_Narrative_Budget_Justification" w:history="1">
        <w:r w:rsidRPr="006459E7">
          <w:rPr>
            <w:rStyle w:val="Hyperlink"/>
            <w:rFonts w:cs="Tahoma"/>
            <w:szCs w:val="20"/>
          </w:rPr>
          <w:t>Narrative Budget Justification for the Center</w:t>
        </w:r>
      </w:hyperlink>
      <w:r w:rsidRPr="006459E7">
        <w:rPr>
          <w:rFonts w:cs="Tahoma"/>
          <w:szCs w:val="20"/>
        </w:rPr>
        <w:t xml:space="preserve">. The scientific peer 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scientific peer review process but your DMP is determined incomplete, you will be required to provide additional detail regarding your DMP (see </w:t>
      </w:r>
      <w:hyperlink w:anchor="_Pre-Award_requirements" w:history="1">
        <w:r w:rsidRPr="006459E7">
          <w:rPr>
            <w:rStyle w:val="Hyperlink"/>
            <w:rFonts w:cs="Tahoma"/>
            <w:szCs w:val="20"/>
          </w:rPr>
          <w:t>Pre-Award Requirements</w:t>
        </w:r>
      </w:hyperlink>
      <w:r w:rsidRPr="006459E7">
        <w:rPr>
          <w:rFonts w:cs="Tahoma"/>
          <w:szCs w:val="20"/>
        </w:rPr>
        <w:t xml:space="preserve">). </w:t>
      </w:r>
    </w:p>
    <w:p w:rsidR="00997ECA" w:rsidRPr="006459E7" w:rsidRDefault="00997ECA">
      <w:pPr>
        <w:spacing w:after="200" w:line="276" w:lineRule="auto"/>
      </w:pPr>
      <w:r w:rsidRPr="006459E7">
        <w:br w:type="page"/>
      </w:r>
    </w:p>
    <w:p w:rsidR="00CD36F1" w:rsidRPr="006459E7" w:rsidRDefault="00CD36F1" w:rsidP="00A40479">
      <w:pPr>
        <w:pStyle w:val="Heading1"/>
      </w:pPr>
      <w:bookmarkStart w:id="73" w:name="_Toc383775970"/>
      <w:bookmarkStart w:id="74" w:name="_Toc514763895"/>
      <w:r w:rsidRPr="006459E7">
        <w:lastRenderedPageBreak/>
        <w:t>PART I</w:t>
      </w:r>
      <w:r w:rsidR="009F4549" w:rsidRPr="006459E7">
        <w:t>V</w:t>
      </w:r>
      <w:r w:rsidRPr="006459E7">
        <w:t>: COMPETITION REGULATIONS AND REVIEW CRITERIA</w:t>
      </w:r>
      <w:bookmarkEnd w:id="73"/>
      <w:bookmarkEnd w:id="74"/>
    </w:p>
    <w:p w:rsidR="00CD36F1" w:rsidRPr="006459E7" w:rsidRDefault="00CD36F1" w:rsidP="0016275A"/>
    <w:p w:rsidR="00CD36F1" w:rsidRPr="006459E7" w:rsidRDefault="00CD36F1" w:rsidP="009438D6">
      <w:pPr>
        <w:pStyle w:val="Heading2"/>
        <w:numPr>
          <w:ilvl w:val="0"/>
          <w:numId w:val="21"/>
        </w:numPr>
      </w:pPr>
      <w:bookmarkStart w:id="75" w:name="_Toc375049592"/>
      <w:bookmarkStart w:id="76" w:name="_Toc383775971"/>
      <w:bookmarkStart w:id="77" w:name="_Toc514763896"/>
      <w:r w:rsidRPr="006459E7">
        <w:t>FUNDING MECHANISMS AND RESTRICTIONS</w:t>
      </w:r>
      <w:bookmarkEnd w:id="75"/>
      <w:bookmarkEnd w:id="76"/>
      <w:bookmarkEnd w:id="77"/>
    </w:p>
    <w:p w:rsidR="00CD36F1" w:rsidRPr="006459E7" w:rsidRDefault="00CD36F1" w:rsidP="0016275A"/>
    <w:p w:rsidR="00CD36F1" w:rsidRPr="006459E7" w:rsidRDefault="00CD36F1" w:rsidP="00AD7FFC">
      <w:pPr>
        <w:pStyle w:val="Heading3"/>
        <w:numPr>
          <w:ilvl w:val="0"/>
          <w:numId w:val="22"/>
        </w:numPr>
      </w:pPr>
      <w:bookmarkStart w:id="78" w:name="_Toc375049595"/>
      <w:bookmarkStart w:id="79" w:name="_Toc383775972"/>
      <w:bookmarkStart w:id="80" w:name="_Toc514763897"/>
      <w:bookmarkStart w:id="81" w:name="_Toc375049593"/>
      <w:r w:rsidRPr="006459E7">
        <w:t>Mechanism of Support</w:t>
      </w:r>
      <w:bookmarkEnd w:id="78"/>
      <w:bookmarkEnd w:id="79"/>
      <w:bookmarkEnd w:id="80"/>
    </w:p>
    <w:p w:rsidR="007C073A" w:rsidRPr="006459E7" w:rsidRDefault="00CD36F1" w:rsidP="0016275A">
      <w:r w:rsidRPr="006459E7">
        <w:t xml:space="preserve">The Institute intends to award </w:t>
      </w:r>
      <w:r w:rsidR="00A40479" w:rsidRPr="006459E7">
        <w:t>only</w:t>
      </w:r>
      <w:r w:rsidR="008D7A82" w:rsidRPr="006459E7">
        <w:t xml:space="preserve"> </w:t>
      </w:r>
      <w:r w:rsidR="00FB69FF" w:rsidRPr="006459E7">
        <w:t>one</w:t>
      </w:r>
      <w:r w:rsidR="003B7F90" w:rsidRPr="006459E7">
        <w:t xml:space="preserve"> </w:t>
      </w:r>
      <w:r w:rsidR="00F965FF" w:rsidRPr="006459E7">
        <w:t>cooperative agreement</w:t>
      </w:r>
      <w:r w:rsidRPr="006459E7">
        <w:t xml:space="preserve"> </w:t>
      </w:r>
      <w:r w:rsidR="008D7A82" w:rsidRPr="006459E7">
        <w:t xml:space="preserve">for </w:t>
      </w:r>
      <w:r w:rsidR="007C073A" w:rsidRPr="006459E7">
        <w:t xml:space="preserve">the Writing Center. The Institute </w:t>
      </w:r>
      <w:r w:rsidR="00AC5603" w:rsidRPr="006459E7">
        <w:t>will</w:t>
      </w:r>
      <w:r w:rsidR="007C073A" w:rsidRPr="006459E7">
        <w:t xml:space="preserve"> award </w:t>
      </w:r>
      <w:r w:rsidR="00AC5603" w:rsidRPr="006459E7">
        <w:t>up to two</w:t>
      </w:r>
      <w:r w:rsidR="007C073A" w:rsidRPr="006459E7">
        <w:t xml:space="preserve"> cooperative agreement</w:t>
      </w:r>
      <w:r w:rsidR="00AC5603" w:rsidRPr="006459E7">
        <w:t>s</w:t>
      </w:r>
      <w:r w:rsidR="00710D94" w:rsidRPr="006459E7">
        <w:t xml:space="preserve"> for the Rural Center if they are working in different states or regions of the country, and/or addressing different problems or issues in rural education</w:t>
      </w:r>
      <w:r w:rsidR="007C073A" w:rsidRPr="006459E7">
        <w:t>.</w:t>
      </w:r>
    </w:p>
    <w:p w:rsidR="00CD36F1" w:rsidRPr="006459E7" w:rsidRDefault="00CD36F1" w:rsidP="0016275A"/>
    <w:p w:rsidR="00CD36F1" w:rsidRPr="006459E7" w:rsidRDefault="00CD36F1" w:rsidP="00DB7905">
      <w:pPr>
        <w:pStyle w:val="Heading3"/>
      </w:pPr>
      <w:bookmarkStart w:id="82" w:name="_Toc375049596"/>
      <w:bookmarkStart w:id="83" w:name="_Toc383775973"/>
      <w:bookmarkStart w:id="84" w:name="_Toc514763898"/>
      <w:r w:rsidRPr="006459E7">
        <w:t>Funding Available</w:t>
      </w:r>
      <w:bookmarkEnd w:id="82"/>
      <w:bookmarkEnd w:id="83"/>
      <w:bookmarkEnd w:id="84"/>
    </w:p>
    <w:p w:rsidR="00CD36F1" w:rsidRPr="006459E7" w:rsidRDefault="00CD36F1" w:rsidP="0016275A">
      <w:r w:rsidRPr="006459E7">
        <w:t xml:space="preserve">Although the Institute intends to support the </w:t>
      </w:r>
      <w:r w:rsidR="006A4B12" w:rsidRPr="006459E7">
        <w:t>R&amp;D Center</w:t>
      </w:r>
      <w:r w:rsidRPr="006459E7">
        <w:t xml:space="preserve"> </w:t>
      </w:r>
      <w:r w:rsidR="007A1800" w:rsidRPr="006459E7">
        <w:t>topic</w:t>
      </w:r>
      <w:r w:rsidR="008B6117" w:rsidRPr="006459E7">
        <w:t>s</w:t>
      </w:r>
      <w:r w:rsidRPr="006459E7">
        <w:t xml:space="preserve"> described in this announcement, </w:t>
      </w:r>
      <w:r w:rsidR="00AE6B6A" w:rsidRPr="006459E7">
        <w:t>all awards pursuant to this Request for Applications are contingent upon the availability of funds and the receipt of meritorious applications. The Institute makes its awards to the highest quality applications, as determined through scientific peer review.</w:t>
      </w:r>
    </w:p>
    <w:p w:rsidR="00CD36F1" w:rsidRPr="006459E7" w:rsidRDefault="00CD36F1" w:rsidP="0016275A"/>
    <w:p w:rsidR="00E54FC2" w:rsidRPr="006459E7" w:rsidRDefault="00FE6A3A" w:rsidP="0016275A">
      <w:r w:rsidRPr="006459E7">
        <w:t xml:space="preserve">Please attend to the maximums set for </w:t>
      </w:r>
      <w:r w:rsidR="00C869F3" w:rsidRPr="006459E7">
        <w:t xml:space="preserve">R&amp;D </w:t>
      </w:r>
      <w:r w:rsidRPr="006459E7">
        <w:t>Center le</w:t>
      </w:r>
      <w:r w:rsidR="001E58DD" w:rsidRPr="006459E7">
        <w:t>ngth and budget for each topic.</w:t>
      </w:r>
    </w:p>
    <w:p w:rsidR="001E58DD" w:rsidRPr="006459E7" w:rsidRDefault="001E58DD" w:rsidP="0016275A"/>
    <w:p w:rsidR="008B6117" w:rsidRPr="006459E7" w:rsidRDefault="00C869F3" w:rsidP="00AD7FFC">
      <w:pPr>
        <w:pStyle w:val="ListParagraph"/>
        <w:numPr>
          <w:ilvl w:val="0"/>
          <w:numId w:val="23"/>
        </w:numPr>
        <w:rPr>
          <w:b/>
        </w:rPr>
      </w:pPr>
      <w:r w:rsidRPr="006459E7">
        <w:rPr>
          <w:b/>
        </w:rPr>
        <w:t xml:space="preserve">R&amp;D Center on </w:t>
      </w:r>
      <w:r w:rsidR="007B207F" w:rsidRPr="006459E7">
        <w:rPr>
          <w:b/>
        </w:rPr>
        <w:t>Improving Rural Education</w:t>
      </w:r>
      <w:r w:rsidRPr="006459E7">
        <w:rPr>
          <w:b/>
        </w:rPr>
        <w:t xml:space="preserve"> </w:t>
      </w:r>
    </w:p>
    <w:p w:rsidR="008B6117" w:rsidRPr="006459E7" w:rsidRDefault="008B6117" w:rsidP="00DB7905">
      <w:pPr>
        <w:pStyle w:val="ListParagraph"/>
      </w:pPr>
      <w:r w:rsidRPr="006459E7">
        <w:rPr>
          <w:b/>
        </w:rPr>
        <w:t xml:space="preserve">The size of the award depends on the scope of work for the </w:t>
      </w:r>
      <w:r w:rsidR="00D37445" w:rsidRPr="006459E7">
        <w:rPr>
          <w:b/>
        </w:rPr>
        <w:t>R&amp;D</w:t>
      </w:r>
      <w:r w:rsidR="00D37445" w:rsidRPr="006459E7">
        <w:t xml:space="preserve"> </w:t>
      </w:r>
      <w:r w:rsidRPr="006459E7">
        <w:rPr>
          <w:b/>
        </w:rPr>
        <w:t>Center.</w:t>
      </w:r>
      <w:r w:rsidRPr="006459E7">
        <w:t xml:space="preserve"> The maximum duration of the award is 5 years and the maximum award for a 5-year Center is </w:t>
      </w:r>
      <w:r w:rsidR="00C869F3" w:rsidRPr="006459E7">
        <w:t>$</w:t>
      </w:r>
      <w:r w:rsidR="00A40479" w:rsidRPr="006459E7">
        <w:t>10</w:t>
      </w:r>
      <w:r w:rsidRPr="006459E7">
        <w:t>,</w:t>
      </w:r>
      <w:r w:rsidR="00A40479" w:rsidRPr="006459E7">
        <w:t>0</w:t>
      </w:r>
      <w:r w:rsidRPr="006459E7">
        <w:t>00,000 (total cost = direct + indirect).</w:t>
      </w:r>
    </w:p>
    <w:p w:rsidR="008B6117" w:rsidRPr="006459E7" w:rsidRDefault="008B6117" w:rsidP="0016275A"/>
    <w:p w:rsidR="008B6117" w:rsidRPr="006459E7" w:rsidRDefault="00C869F3" w:rsidP="00AD7FFC">
      <w:pPr>
        <w:pStyle w:val="ListParagraph"/>
        <w:numPr>
          <w:ilvl w:val="0"/>
          <w:numId w:val="23"/>
        </w:numPr>
        <w:rPr>
          <w:b/>
        </w:rPr>
      </w:pPr>
      <w:r w:rsidRPr="006459E7">
        <w:rPr>
          <w:b/>
        </w:rPr>
        <w:t>R&amp;D Center on Writing in Secondary Schools</w:t>
      </w:r>
    </w:p>
    <w:p w:rsidR="008B6117" w:rsidRPr="006459E7" w:rsidRDefault="008B6117" w:rsidP="00DB7905">
      <w:pPr>
        <w:pStyle w:val="ListParagraph"/>
      </w:pPr>
      <w:r w:rsidRPr="006459E7">
        <w:rPr>
          <w:b/>
        </w:rPr>
        <w:t xml:space="preserve">The size of the award depends on the scope of work for the </w:t>
      </w:r>
      <w:r w:rsidR="00011A3C" w:rsidRPr="006459E7">
        <w:rPr>
          <w:b/>
        </w:rPr>
        <w:t>R&amp;D</w:t>
      </w:r>
      <w:r w:rsidR="00011A3C" w:rsidRPr="006459E7">
        <w:t xml:space="preserve"> </w:t>
      </w:r>
      <w:r w:rsidRPr="006459E7">
        <w:rPr>
          <w:b/>
        </w:rPr>
        <w:t>Center.</w:t>
      </w:r>
      <w:r w:rsidRPr="006459E7">
        <w:t xml:space="preserve"> The maximum duration of the award is 5 years and the maximum </w:t>
      </w:r>
      <w:r w:rsidR="00C869F3" w:rsidRPr="006459E7">
        <w:t>award for a 5-year Center is $5</w:t>
      </w:r>
      <w:r w:rsidRPr="006459E7">
        <w:t>,000,000 (total cost = direct + indirect).</w:t>
      </w:r>
    </w:p>
    <w:p w:rsidR="00E54FC2" w:rsidRPr="006459E7" w:rsidRDefault="00E54FC2" w:rsidP="0016275A"/>
    <w:p w:rsidR="00E54FC2" w:rsidRPr="006459E7" w:rsidRDefault="00A40479" w:rsidP="0016275A">
      <w:r w:rsidRPr="006459E7">
        <w:t xml:space="preserve">The Institute expects the </w:t>
      </w:r>
      <w:r w:rsidR="005D6D24" w:rsidRPr="006459E7">
        <w:t>f</w:t>
      </w:r>
      <w:r w:rsidR="00E54FC2" w:rsidRPr="006459E7">
        <w:t xml:space="preserve">ocused </w:t>
      </w:r>
      <w:r w:rsidR="005D6D24" w:rsidRPr="006459E7">
        <w:t>p</w:t>
      </w:r>
      <w:r w:rsidR="00E54FC2" w:rsidRPr="006459E7">
        <w:t xml:space="preserve">rogram of </w:t>
      </w:r>
      <w:r w:rsidR="005D6D24" w:rsidRPr="006459E7">
        <w:t>r</w:t>
      </w:r>
      <w:r w:rsidR="00E54FC2" w:rsidRPr="006459E7">
        <w:t xml:space="preserve">esearch to comprise at least 75 percent of a </w:t>
      </w:r>
      <w:r w:rsidR="00011A3C" w:rsidRPr="006459E7">
        <w:t xml:space="preserve">R&amp;D </w:t>
      </w:r>
      <w:r w:rsidR="00E54FC2" w:rsidRPr="006459E7">
        <w:t>Center’s activities depending on the cost and ef</w:t>
      </w:r>
      <w:r w:rsidRPr="006459E7">
        <w:t xml:space="preserve">fort required to carry out the </w:t>
      </w:r>
      <w:r w:rsidR="005D6D24" w:rsidRPr="006459E7">
        <w:t>f</w:t>
      </w:r>
      <w:r w:rsidR="00E54FC2" w:rsidRPr="006459E7">
        <w:t xml:space="preserve">ocused </w:t>
      </w:r>
      <w:r w:rsidR="005D6D24" w:rsidRPr="006459E7">
        <w:t>p</w:t>
      </w:r>
      <w:r w:rsidR="00E54FC2" w:rsidRPr="006459E7">
        <w:t xml:space="preserve">rogram of </w:t>
      </w:r>
      <w:r w:rsidR="005D6D24" w:rsidRPr="006459E7">
        <w:t>r</w:t>
      </w:r>
      <w:r w:rsidR="00E54FC2" w:rsidRPr="006459E7">
        <w:t>esearch, with the rema</w:t>
      </w:r>
      <w:r w:rsidRPr="006459E7">
        <w:t xml:space="preserve">inder of the budget devoted to </w:t>
      </w:r>
      <w:r w:rsidR="005D6D24" w:rsidRPr="006459E7">
        <w:t>s</w:t>
      </w:r>
      <w:r w:rsidR="00E54FC2" w:rsidRPr="006459E7">
        <w:t xml:space="preserve">upplemental </w:t>
      </w:r>
      <w:r w:rsidR="00710D94" w:rsidRPr="006459E7">
        <w:t>a</w:t>
      </w:r>
      <w:r w:rsidR="00470872" w:rsidRPr="006459E7">
        <w:t>ctivities</w:t>
      </w:r>
      <w:r w:rsidRPr="006459E7">
        <w:t xml:space="preserve">, </w:t>
      </w:r>
      <w:r w:rsidR="005D6D24" w:rsidRPr="006459E7">
        <w:t>l</w:t>
      </w:r>
      <w:r w:rsidR="00E54FC2" w:rsidRPr="006459E7">
        <w:t xml:space="preserve">eadership </w:t>
      </w:r>
      <w:r w:rsidRPr="006459E7">
        <w:t xml:space="preserve">and </w:t>
      </w:r>
      <w:r w:rsidR="005D6D24" w:rsidRPr="006459E7">
        <w:t>o</w:t>
      </w:r>
      <w:r w:rsidRPr="006459E7">
        <w:t xml:space="preserve">utreach </w:t>
      </w:r>
      <w:r w:rsidR="005D6D24" w:rsidRPr="006459E7">
        <w:t>a</w:t>
      </w:r>
      <w:r w:rsidR="00E54FC2" w:rsidRPr="006459E7">
        <w:t xml:space="preserve">ctivities, and any administrative </w:t>
      </w:r>
      <w:r w:rsidRPr="006459E7">
        <w:t xml:space="preserve">activities not included in the </w:t>
      </w:r>
      <w:r w:rsidR="005D6D24" w:rsidRPr="006459E7">
        <w:t>f</w:t>
      </w:r>
      <w:r w:rsidR="00E54FC2" w:rsidRPr="006459E7">
        <w:t xml:space="preserve">ocused </w:t>
      </w:r>
      <w:r w:rsidR="005D6D24" w:rsidRPr="006459E7">
        <w:t>p</w:t>
      </w:r>
      <w:r w:rsidR="00E54FC2" w:rsidRPr="006459E7">
        <w:t xml:space="preserve">rogram of </w:t>
      </w:r>
      <w:r w:rsidR="005D6D24" w:rsidRPr="006459E7">
        <w:t>r</w:t>
      </w:r>
      <w:r w:rsidR="00E54FC2" w:rsidRPr="006459E7">
        <w:t xml:space="preserve">esearch. </w:t>
      </w:r>
      <w:r w:rsidR="009340AF" w:rsidRPr="006459E7">
        <w:t xml:space="preserve">You should allocate at least 5 percent of the </w:t>
      </w:r>
      <w:r w:rsidR="00011A3C" w:rsidRPr="006459E7">
        <w:t xml:space="preserve">R&amp;D </w:t>
      </w:r>
      <w:r w:rsidR="009340AF" w:rsidRPr="006459E7">
        <w:t>C</w:t>
      </w:r>
      <w:r w:rsidRPr="006459E7">
        <w:t xml:space="preserve">enter’s budget annually to the </w:t>
      </w:r>
      <w:r w:rsidR="005D6D24" w:rsidRPr="006459E7">
        <w:t>s</w:t>
      </w:r>
      <w:r w:rsidR="009340AF" w:rsidRPr="006459E7">
        <w:t xml:space="preserve">upplemental </w:t>
      </w:r>
      <w:r w:rsidR="005D6D24" w:rsidRPr="006459E7">
        <w:t>a</w:t>
      </w:r>
      <w:r w:rsidR="009340AF" w:rsidRPr="006459E7">
        <w:t xml:space="preserve">ctivities of the </w:t>
      </w:r>
      <w:r w:rsidR="00011A3C" w:rsidRPr="006459E7">
        <w:t xml:space="preserve">R&amp;D </w:t>
      </w:r>
      <w:r w:rsidR="009340AF" w:rsidRPr="006459E7">
        <w:t>Center</w:t>
      </w:r>
      <w:r w:rsidR="00244AC8" w:rsidRPr="006459E7">
        <w:t xml:space="preserve"> that will be determined cooperatively with the Institute after an award is made.</w:t>
      </w:r>
    </w:p>
    <w:p w:rsidR="00E54FC2" w:rsidRPr="006459E7" w:rsidRDefault="00E54FC2" w:rsidP="0016275A"/>
    <w:p w:rsidR="00E54FC2" w:rsidRPr="006459E7" w:rsidRDefault="00E54FC2" w:rsidP="0016275A">
      <w:r w:rsidRPr="006459E7">
        <w:t xml:space="preserve">Although the plans of the Institute include the </w:t>
      </w:r>
      <w:r w:rsidR="00146578" w:rsidRPr="006459E7">
        <w:t xml:space="preserve">Education Research and Development Center </w:t>
      </w:r>
      <w:r w:rsidR="004D4816" w:rsidRPr="006459E7">
        <w:t>topic</w:t>
      </w:r>
      <w:r w:rsidR="008B6117" w:rsidRPr="006459E7">
        <w:t>s</w:t>
      </w:r>
      <w:r w:rsidR="004D4816" w:rsidRPr="006459E7">
        <w:t xml:space="preserve"> </w:t>
      </w:r>
      <w:r w:rsidRPr="006459E7">
        <w:t xml:space="preserve">described in this announcement, awards pursuant to this Request for Applications are contingent upon the availability of funds and the </w:t>
      </w:r>
      <w:r w:rsidR="00397BCE" w:rsidRPr="006459E7">
        <w:t xml:space="preserve">scientific merit of applications as determined by </w:t>
      </w:r>
      <w:r w:rsidR="00130399" w:rsidRPr="006459E7">
        <w:t>scientific peer review</w:t>
      </w:r>
      <w:r w:rsidRPr="006459E7">
        <w:t>.</w:t>
      </w:r>
      <w:r w:rsidR="0027237B" w:rsidRPr="006459E7">
        <w:t xml:space="preserve"> </w:t>
      </w:r>
      <w:r w:rsidR="005F369F" w:rsidRPr="006459E7">
        <w:t>The Institute will prioritize fund</w:t>
      </w:r>
      <w:r w:rsidR="00397BCE" w:rsidRPr="006459E7">
        <w:t xml:space="preserve">ing one </w:t>
      </w:r>
      <w:r w:rsidR="00011A3C" w:rsidRPr="006459E7">
        <w:t xml:space="preserve">R&amp;D </w:t>
      </w:r>
      <w:r w:rsidR="00397BCE" w:rsidRPr="006459E7">
        <w:t>Center under each topic</w:t>
      </w:r>
      <w:r w:rsidR="005F369F" w:rsidRPr="006459E7">
        <w:t xml:space="preserve">. </w:t>
      </w:r>
    </w:p>
    <w:p w:rsidR="00CD36F1" w:rsidRPr="006459E7" w:rsidRDefault="00CD36F1" w:rsidP="0016275A"/>
    <w:p w:rsidR="00E54FC2" w:rsidRPr="006459E7" w:rsidRDefault="00E54FC2" w:rsidP="00DB7905">
      <w:pPr>
        <w:pStyle w:val="Heading3"/>
      </w:pPr>
      <w:bookmarkStart w:id="85" w:name="_Cooperative_Agreements"/>
      <w:bookmarkStart w:id="86" w:name="_Toc514763899"/>
      <w:bookmarkEnd w:id="85"/>
      <w:r w:rsidRPr="006459E7">
        <w:t>Cooperative Agreements</w:t>
      </w:r>
      <w:bookmarkEnd w:id="86"/>
    </w:p>
    <w:p w:rsidR="00E54FC2" w:rsidRPr="006459E7" w:rsidRDefault="00397BCE" w:rsidP="0016275A">
      <w:r w:rsidRPr="006459E7">
        <w:t>Through the terms of the cooperative agreement, grantees will work with the Ins</w:t>
      </w:r>
      <w:r w:rsidR="00A40479" w:rsidRPr="006459E7">
        <w:t>titute to plan work related to Supplemental and L</w:t>
      </w:r>
      <w:r w:rsidRPr="006459E7">
        <w:t xml:space="preserve">eadership activities. </w:t>
      </w:r>
    </w:p>
    <w:p w:rsidR="00397BCE" w:rsidRPr="006459E7" w:rsidRDefault="00397BCE" w:rsidP="0016275A"/>
    <w:p w:rsidR="00CD36F1" w:rsidRPr="006459E7" w:rsidRDefault="00CD36F1" w:rsidP="006A0D58">
      <w:pPr>
        <w:pStyle w:val="Heading3"/>
      </w:pPr>
      <w:bookmarkStart w:id="87" w:name="_Special_Considerations_for"/>
      <w:bookmarkStart w:id="88" w:name="_Toc375049597"/>
      <w:bookmarkStart w:id="89" w:name="_Toc383775974"/>
      <w:bookmarkStart w:id="90" w:name="_Toc514763900"/>
      <w:bookmarkEnd w:id="81"/>
      <w:bookmarkEnd w:id="87"/>
      <w:r w:rsidRPr="006459E7">
        <w:t xml:space="preserve">Special Considerations for </w:t>
      </w:r>
      <w:bookmarkEnd w:id="88"/>
      <w:r w:rsidRPr="006459E7">
        <w:t>Budget Expenses</w:t>
      </w:r>
      <w:bookmarkEnd w:id="89"/>
      <w:bookmarkEnd w:id="90"/>
    </w:p>
    <w:p w:rsidR="00CD36F1" w:rsidRPr="006459E7" w:rsidRDefault="00CD36F1" w:rsidP="0016275A"/>
    <w:p w:rsidR="00AE6B6A" w:rsidRPr="006459E7" w:rsidRDefault="00AE6B6A" w:rsidP="006A0D58">
      <w:pPr>
        <w:rPr>
          <w:i/>
        </w:rPr>
      </w:pPr>
      <w:r w:rsidRPr="006459E7">
        <w:rPr>
          <w:i/>
        </w:rPr>
        <w:t>Indirect Cost Rate</w:t>
      </w:r>
    </w:p>
    <w:p w:rsidR="00AE6B6A" w:rsidRPr="006459E7" w:rsidRDefault="00AE6B6A" w:rsidP="0016275A">
      <w:r w:rsidRPr="006459E7">
        <w:t xml:space="preserve">When calculating your expenses for research conducted in field settings, you should apply your institution’s federally negotiated off-campus indirect cost rate. Questions about indirect cost rates should be directed to the U.S. Department of Education’s Indirect Cost Group </w:t>
      </w:r>
      <w:hyperlink r:id="rId51" w:history="1">
        <w:r w:rsidRPr="006459E7">
          <w:rPr>
            <w:rStyle w:val="Hyperlink"/>
          </w:rPr>
          <w:t>http://www2.ed.gov/about/offices/list/ocfo/fipao/icgindex.html</w:t>
        </w:r>
      </w:hyperlink>
      <w:r w:rsidRPr="006459E7">
        <w:t xml:space="preserve">. </w:t>
      </w:r>
    </w:p>
    <w:p w:rsidR="00AE6B6A" w:rsidRPr="006459E7" w:rsidRDefault="00AE6B6A" w:rsidP="0016275A"/>
    <w:p w:rsidR="00AE6B6A" w:rsidRPr="006459E7" w:rsidRDefault="00AE6B6A" w:rsidP="0016275A">
      <w:r w:rsidRPr="006459E7">
        <w:lastRenderedPageBreak/>
        <w:t>Institutions, both primary grantees and subawardees, not located in the territorial United States cannot charge indirect costs.</w:t>
      </w:r>
    </w:p>
    <w:p w:rsidR="00AE6B6A" w:rsidRPr="006459E7" w:rsidRDefault="00AE6B6A" w:rsidP="0016275A"/>
    <w:p w:rsidR="00AE6B6A" w:rsidRPr="006459E7" w:rsidRDefault="00AE6B6A" w:rsidP="006A0D58">
      <w:pPr>
        <w:rPr>
          <w:i/>
        </w:rPr>
      </w:pPr>
      <w:r w:rsidRPr="006459E7">
        <w:rPr>
          <w:i/>
        </w:rPr>
        <w:t>Meetings and Conferences</w:t>
      </w:r>
    </w:p>
    <w:p w:rsidR="00AE6B6A" w:rsidRPr="006459E7" w:rsidRDefault="00AE6B6A" w:rsidP="0016275A"/>
    <w:p w:rsidR="00AE6B6A" w:rsidRPr="006459E7" w:rsidRDefault="00AE6B6A" w:rsidP="0016275A">
      <w:r w:rsidRPr="006459E7">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52" w:history="1">
        <w:r w:rsidRPr="006459E7">
          <w:rPr>
            <w:rStyle w:val="Hyperlink"/>
          </w:rPr>
          <w:t>§200.432 Conferences</w:t>
        </w:r>
      </w:hyperlink>
      <w:r w:rsidRPr="006459E7">
        <w:t xml:space="preserve">. </w:t>
      </w:r>
    </w:p>
    <w:p w:rsidR="00AE6B6A" w:rsidRPr="006459E7" w:rsidRDefault="00AE6B6A" w:rsidP="0016275A"/>
    <w:p w:rsidR="00AE6B6A" w:rsidRPr="006459E7" w:rsidRDefault="00AE6B6A" w:rsidP="0016275A">
      <w:r w:rsidRPr="006459E7">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032FC1" w:rsidRPr="006459E7" w:rsidRDefault="00032FC1" w:rsidP="0016275A"/>
    <w:p w:rsidR="00CD36F1" w:rsidRPr="006459E7" w:rsidRDefault="00CD36F1" w:rsidP="00DB7905">
      <w:pPr>
        <w:pStyle w:val="Heading3"/>
      </w:pPr>
      <w:bookmarkStart w:id="91" w:name="_Toc383775975"/>
      <w:bookmarkStart w:id="92" w:name="_Toc514763901"/>
      <w:r w:rsidRPr="006459E7">
        <w:t>Program Authority</w:t>
      </w:r>
      <w:bookmarkEnd w:id="91"/>
      <w:bookmarkEnd w:id="92"/>
    </w:p>
    <w:p w:rsidR="00AE6B6A" w:rsidRPr="006459E7" w:rsidRDefault="00AE6B6A" w:rsidP="0016275A">
      <w:r w:rsidRPr="006459E7">
        <w:t>20 U.S.C. 9501 et seq., the “Education Sciences Reform Act of 2002,” Title I of Public Law 107-279, November 5, 2002. This program is not subject to the intergovernmental review requirements of Executive Order 12372.</w:t>
      </w:r>
    </w:p>
    <w:p w:rsidR="00CD36F1" w:rsidRPr="006459E7" w:rsidRDefault="00CD36F1" w:rsidP="0016275A"/>
    <w:p w:rsidR="00CD36F1" w:rsidRPr="006459E7" w:rsidRDefault="00CD36F1" w:rsidP="00DB7905">
      <w:pPr>
        <w:pStyle w:val="Heading3"/>
      </w:pPr>
      <w:bookmarkStart w:id="93" w:name="_Toc375049594"/>
      <w:bookmarkStart w:id="94" w:name="_Toc383775976"/>
      <w:bookmarkStart w:id="95" w:name="_Toc514763902"/>
      <w:r w:rsidRPr="006459E7">
        <w:t>Applicable Regulations</w:t>
      </w:r>
      <w:bookmarkEnd w:id="93"/>
      <w:bookmarkEnd w:id="94"/>
      <w:bookmarkEnd w:id="95"/>
      <w:r w:rsidRPr="006459E7">
        <w:t xml:space="preserve"> </w:t>
      </w:r>
    </w:p>
    <w:p w:rsidR="00AE6B6A" w:rsidRPr="006459E7" w:rsidRDefault="00AE6B6A" w:rsidP="0016275A">
      <w:r w:rsidRPr="006459E7">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C869F3" w:rsidRPr="006459E7" w:rsidRDefault="00C869F3" w:rsidP="0016275A"/>
    <w:p w:rsidR="00032FC1" w:rsidRPr="006459E7" w:rsidRDefault="00032FC1" w:rsidP="0016275A"/>
    <w:p w:rsidR="00CD36F1" w:rsidRPr="006459E7" w:rsidRDefault="00CD36F1" w:rsidP="009438D6">
      <w:pPr>
        <w:pStyle w:val="Heading2"/>
      </w:pPr>
      <w:bookmarkStart w:id="96" w:name="_ADDITIONAL_AWARD_REQUIREMENTS"/>
      <w:bookmarkStart w:id="97" w:name="_Toc383775977"/>
      <w:bookmarkStart w:id="98" w:name="_Toc514763903"/>
      <w:bookmarkEnd w:id="96"/>
      <w:r w:rsidRPr="006459E7">
        <w:t>ADDITIONAL AWARD REQUIREMENTS</w:t>
      </w:r>
      <w:bookmarkEnd w:id="97"/>
      <w:bookmarkEnd w:id="98"/>
    </w:p>
    <w:p w:rsidR="00CD36F1" w:rsidRPr="006459E7" w:rsidRDefault="00CD36F1" w:rsidP="0016275A"/>
    <w:p w:rsidR="00CD36F1" w:rsidRPr="006459E7" w:rsidRDefault="00CD36F1" w:rsidP="00AD7FFC">
      <w:pPr>
        <w:pStyle w:val="Heading3"/>
        <w:numPr>
          <w:ilvl w:val="0"/>
          <w:numId w:val="24"/>
        </w:numPr>
      </w:pPr>
      <w:bookmarkStart w:id="99" w:name="_Toc375049599"/>
      <w:bookmarkStart w:id="100" w:name="_Toc383775978"/>
      <w:bookmarkStart w:id="101" w:name="_Toc514763904"/>
      <w:bookmarkStart w:id="102" w:name="_Toc375049586"/>
      <w:r w:rsidRPr="006459E7">
        <w:t xml:space="preserve">Public Availability of </w:t>
      </w:r>
      <w:bookmarkEnd w:id="99"/>
      <w:r w:rsidR="005F1DF2" w:rsidRPr="006459E7">
        <w:t>Data and Results</w:t>
      </w:r>
      <w:bookmarkEnd w:id="100"/>
      <w:bookmarkEnd w:id="101"/>
    </w:p>
    <w:p w:rsidR="00655CA2" w:rsidRPr="006459E7" w:rsidRDefault="00655CA2" w:rsidP="00655CA2">
      <w:r w:rsidRPr="006459E7">
        <w:t xml:space="preserve">You must include a Data Management Plan (DMP) in </w:t>
      </w:r>
      <w:hyperlink w:anchor="_Appendix_E:_Data_1" w:history="1">
        <w:r w:rsidRPr="006459E7">
          <w:rPr>
            <w:rStyle w:val="Hyperlink"/>
          </w:rPr>
          <w:t>Appendix E: Data Management Plan</w:t>
        </w:r>
      </w:hyperlink>
      <w:r w:rsidRPr="006459E7">
        <w:t xml:space="preserve"> as part of your </w:t>
      </w:r>
      <w:r w:rsidR="00011A3C" w:rsidRPr="006459E7">
        <w:t xml:space="preserve">R&amp;D </w:t>
      </w:r>
      <w:r w:rsidRPr="006459E7">
        <w:t xml:space="preserve">Center application. The scientific peer review process will not include the DMP in the scoring of the scientific merit of the application. Instead, the Institute’s Program Officers will be responsible for reviewing the completeness of the proposed DMP. </w:t>
      </w:r>
      <w:r w:rsidRPr="006459E7">
        <w:rPr>
          <w:rFonts w:cs="Tahoma"/>
          <w:szCs w:val="20"/>
        </w:rPr>
        <w:t>The costs of the DMP can be covered by the grant and should be included in the budget and explained in the budget narrative.</w:t>
      </w:r>
    </w:p>
    <w:p w:rsidR="00655CA2" w:rsidRPr="006459E7" w:rsidRDefault="00655CA2" w:rsidP="0016275A"/>
    <w:p w:rsidR="00AE6B6A" w:rsidRPr="006459E7" w:rsidRDefault="00AE6B6A" w:rsidP="0016275A">
      <w:r w:rsidRPr="006459E7">
        <w:t xml:space="preserve">Recipients of awards are expected to publish or otherwise make publicly available the results of the work supported through this program. Institute-funded investigators must submit </w:t>
      </w:r>
      <w:hyperlink w:anchor="Final_Manuscript" w:history="1">
        <w:r w:rsidRPr="006459E7">
          <w:rPr>
            <w:rStyle w:val="Hyperlink"/>
          </w:rPr>
          <w:t>final manuscripts</w:t>
        </w:r>
      </w:hyperlink>
      <w:r w:rsidRPr="006459E7">
        <w:t xml:space="preserve"> resulting from research supported in whole or in part by the Institute to the Educational Resources Information Center (ERIC, </w:t>
      </w:r>
      <w:hyperlink r:id="rId53" w:history="1">
        <w:r w:rsidRPr="006459E7">
          <w:rPr>
            <w:rStyle w:val="Hyperlink"/>
          </w:rPr>
          <w:t>http://eric.ed.gov</w:t>
        </w:r>
      </w:hyperlink>
      <w:r w:rsidRPr="006459E7">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6459E7" w:rsidRDefault="00CD36F1" w:rsidP="0016275A"/>
    <w:p w:rsidR="00CD36F1" w:rsidRPr="006459E7" w:rsidRDefault="00CD36F1" w:rsidP="00DB7905">
      <w:pPr>
        <w:pStyle w:val="Heading3"/>
      </w:pPr>
      <w:bookmarkStart w:id="103" w:name="_Toc375049600"/>
      <w:bookmarkStart w:id="104" w:name="_Toc383775979"/>
      <w:bookmarkStart w:id="105" w:name="_Toc514763905"/>
      <w:r w:rsidRPr="006459E7">
        <w:lastRenderedPageBreak/>
        <w:t>Special Conditions on Grants</w:t>
      </w:r>
      <w:bookmarkEnd w:id="103"/>
      <w:bookmarkEnd w:id="104"/>
      <w:bookmarkEnd w:id="105"/>
    </w:p>
    <w:p w:rsidR="00AE6B6A" w:rsidRPr="006459E7" w:rsidRDefault="00AE6B6A" w:rsidP="0016275A">
      <w:r w:rsidRPr="006459E7">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rsidR="00CD36F1" w:rsidRPr="006459E7" w:rsidRDefault="00CD36F1" w:rsidP="0016275A"/>
    <w:p w:rsidR="00CD36F1" w:rsidRPr="006459E7" w:rsidRDefault="00CD36F1" w:rsidP="00DB7905">
      <w:pPr>
        <w:pStyle w:val="Heading3"/>
      </w:pPr>
      <w:bookmarkStart w:id="106" w:name="_Toc383775980"/>
      <w:bookmarkStart w:id="107" w:name="_Toc514763906"/>
      <w:r w:rsidRPr="006459E7">
        <w:t xml:space="preserve">Demonstrating Access to Data and </w:t>
      </w:r>
      <w:r w:rsidR="007E1F8D" w:rsidRPr="006459E7">
        <w:t xml:space="preserve">Authentic </w:t>
      </w:r>
      <w:r w:rsidRPr="006459E7">
        <w:t>Education Settings</w:t>
      </w:r>
      <w:bookmarkEnd w:id="102"/>
      <w:bookmarkEnd w:id="106"/>
      <w:bookmarkEnd w:id="107"/>
    </w:p>
    <w:p w:rsidR="00AE6B6A" w:rsidRPr="006459E7" w:rsidRDefault="00AE6B6A" w:rsidP="0016275A">
      <w:r w:rsidRPr="006459E7">
        <w:t>The research you propose to do under a specific</w:t>
      </w:r>
      <w:r w:rsidR="00331C29" w:rsidRPr="006459E7">
        <w:t xml:space="preserve"> </w:t>
      </w:r>
      <w:r w:rsidR="00011A3C" w:rsidRPr="006459E7">
        <w:t xml:space="preserve">R&amp;D </w:t>
      </w:r>
      <w:r w:rsidR="00331C29" w:rsidRPr="006459E7">
        <w:t>Center</w:t>
      </w:r>
      <w:r w:rsidRPr="006459E7">
        <w:t xml:space="preserve"> topic will most likely require that you have (or will obtain) access to </w:t>
      </w:r>
      <w:hyperlink w:anchor="Authentic_Education_Setting" w:history="1">
        <w:r w:rsidRPr="006459E7">
          <w:rPr>
            <w:rStyle w:val="Hyperlink"/>
          </w:rPr>
          <w:t>authentic education settings</w:t>
        </w:r>
      </w:hyperlink>
      <w:r w:rsidRPr="006459E7">
        <w:t xml:space="preserve"> (e.g., classrooms, schools, districts), secondary data sets, or studies currently under way. In such cases, you will need to provide evidence that you have access to these resources prior to receiving funding. Whenever possible, include </w:t>
      </w:r>
      <w:hyperlink w:anchor="_Appendix_D_(Optional)" w:history="1">
        <w:r w:rsidRPr="006459E7">
          <w:rPr>
            <w:rStyle w:val="Hyperlink"/>
          </w:rPr>
          <w:t xml:space="preserve">Letters of Agreement in Appendix </w:t>
        </w:r>
        <w:r w:rsidR="00400670" w:rsidRPr="006459E7">
          <w:rPr>
            <w:rStyle w:val="Hyperlink"/>
          </w:rPr>
          <w:t>D</w:t>
        </w:r>
      </w:hyperlink>
      <w:r w:rsidRPr="006459E7">
        <w:t xml:space="preserve"> from those who have responsibility for or access to the data or settings you wish to incorporate when you submit your application. Even in circumstances where you have included such letters with your application, </w:t>
      </w:r>
      <w:r w:rsidRPr="006459E7">
        <w:rPr>
          <w:b/>
        </w:rPr>
        <w:t>the Institute will require additional supporting evidence prior to the release of funds</w:t>
      </w:r>
      <w:r w:rsidRPr="006459E7">
        <w:t>. If you cannot provide such documentation, the Institute may not award the grant or may withhold funds.</w:t>
      </w:r>
    </w:p>
    <w:p w:rsidR="00AE6B6A" w:rsidRPr="006459E7" w:rsidRDefault="00AE6B6A" w:rsidP="0016275A"/>
    <w:p w:rsidR="00AE6B6A" w:rsidRPr="006459E7" w:rsidRDefault="00AE6B6A" w:rsidP="0016275A">
      <w:r w:rsidRPr="006459E7">
        <w:t xml:space="preserve">You will need supporting evidence of partnership or access if you are doing any of the following: </w:t>
      </w:r>
    </w:p>
    <w:p w:rsidR="00AE6B6A" w:rsidRPr="006459E7" w:rsidRDefault="00AE6B6A" w:rsidP="0016275A"/>
    <w:p w:rsidR="00AE6B6A" w:rsidRPr="006459E7" w:rsidRDefault="00AE6B6A" w:rsidP="00AD7FFC">
      <w:pPr>
        <w:pStyle w:val="ListParagraph"/>
        <w:numPr>
          <w:ilvl w:val="0"/>
          <w:numId w:val="23"/>
        </w:numPr>
      </w:pPr>
      <w:r w:rsidRPr="006459E7">
        <w:rPr>
          <w:i/>
        </w:rPr>
        <w:t>Conducting research in or with authentic education settings</w:t>
      </w:r>
      <w:r w:rsidR="00710D94" w:rsidRPr="006459E7">
        <w:t>:</w:t>
      </w:r>
      <w:r w:rsidRPr="006459E7">
        <w:t xml:space="preserve"> If your application is being considered for funding based on scientific merit scores from the </w:t>
      </w:r>
      <w:r w:rsidR="00130399" w:rsidRPr="006459E7">
        <w:t>scientific peer review</w:t>
      </w:r>
      <w:r w:rsidRPr="006459E7">
        <w:t xml:space="preserve">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AE6B6A" w:rsidRPr="006459E7" w:rsidRDefault="00AE6B6A" w:rsidP="0016275A"/>
    <w:p w:rsidR="00AE6B6A" w:rsidRPr="006459E7" w:rsidRDefault="00AE6B6A" w:rsidP="00AD7FFC">
      <w:pPr>
        <w:pStyle w:val="ListParagraph"/>
        <w:numPr>
          <w:ilvl w:val="0"/>
          <w:numId w:val="23"/>
        </w:numPr>
      </w:pPr>
      <w:r w:rsidRPr="006459E7">
        <w:rPr>
          <w:i/>
        </w:rPr>
        <w:t>Using secondary data sets</w:t>
      </w:r>
      <w:r w:rsidR="00710D94" w:rsidRPr="006459E7">
        <w:t>:</w:t>
      </w:r>
      <w:r w:rsidRPr="006459E7">
        <w:t xml:space="preserve"> If your application is being considered for funding based on scientific merit scores from the </w:t>
      </w:r>
      <w:r w:rsidR="00130399" w:rsidRPr="006459E7">
        <w:t>scientific peer review</w:t>
      </w:r>
      <w:r w:rsidRPr="006459E7">
        <w:t xml:space="preserve"> panel and your research relies on access to secondary data sets (</w:t>
      </w:r>
      <w:r w:rsidR="001C3653" w:rsidRPr="006459E7">
        <w:t>e.g., federally-</w:t>
      </w:r>
      <w:r w:rsidRPr="006459E7">
        <w:t xml:space="preserve">collected data sets, state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AE6B6A" w:rsidRPr="006459E7" w:rsidRDefault="00AE6B6A" w:rsidP="0016275A"/>
    <w:p w:rsidR="00AE6B6A" w:rsidRPr="006459E7" w:rsidRDefault="00AE6B6A" w:rsidP="00AD7FFC">
      <w:pPr>
        <w:pStyle w:val="ListParagraph"/>
        <w:numPr>
          <w:ilvl w:val="0"/>
          <w:numId w:val="23"/>
        </w:numPr>
      </w:pPr>
      <w:r w:rsidRPr="006459E7">
        <w:rPr>
          <w:i/>
        </w:rPr>
        <w:t xml:space="preserve">Building </w:t>
      </w:r>
      <w:r w:rsidR="002D2750">
        <w:rPr>
          <w:i/>
        </w:rPr>
        <w:t>on e</w:t>
      </w:r>
      <w:r w:rsidRPr="006459E7">
        <w:rPr>
          <w:i/>
        </w:rPr>
        <w:t>xisting studies</w:t>
      </w:r>
      <w:r w:rsidR="00710D94" w:rsidRPr="006459E7">
        <w:t>:</w:t>
      </w:r>
      <w:r w:rsidRPr="006459E7">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AE6B6A" w:rsidRPr="006459E7" w:rsidRDefault="00AE6B6A" w:rsidP="0016275A"/>
    <w:p w:rsidR="00AE6B6A" w:rsidRPr="006459E7" w:rsidRDefault="00AE6B6A" w:rsidP="0016275A">
      <w:r w:rsidRPr="006459E7">
        <w:t xml:space="preserve">In addition to obtaining evidence of access, the Institute strongly advises applicants to establish a written agreement, within 3 months of receipt of an award, among all key collaborators (e.g., Principal and co-Principal Investigators) </w:t>
      </w:r>
      <w:r w:rsidR="002D2750" w:rsidRPr="006459E7">
        <w:t xml:space="preserve">and their institutions </w:t>
      </w:r>
      <w:r w:rsidRPr="006459E7">
        <w:t>regarding roles, responsibilities, access to data, publication rights, and decision-making procedures.</w:t>
      </w:r>
    </w:p>
    <w:p w:rsidR="00CD36F1" w:rsidRPr="006459E7" w:rsidRDefault="00CD36F1" w:rsidP="0016275A"/>
    <w:p w:rsidR="00CD36F1" w:rsidRPr="006459E7" w:rsidRDefault="00CD36F1" w:rsidP="009438D6">
      <w:pPr>
        <w:pStyle w:val="Heading2"/>
      </w:pPr>
      <w:bookmarkStart w:id="108" w:name="_OVERVIEW_OF_APPLICATION"/>
      <w:bookmarkStart w:id="109" w:name="_Toc375049601"/>
      <w:bookmarkStart w:id="110" w:name="_Toc383775981"/>
      <w:bookmarkStart w:id="111" w:name="_Toc514763907"/>
      <w:bookmarkEnd w:id="108"/>
      <w:r w:rsidRPr="006459E7">
        <w:t xml:space="preserve">OVERVIEW OF APPLICATION AND </w:t>
      </w:r>
      <w:r w:rsidR="00130399" w:rsidRPr="006459E7">
        <w:t>SCIENTIFIC PEER REVIEW</w:t>
      </w:r>
      <w:r w:rsidRPr="006459E7">
        <w:t xml:space="preserve"> PROCESS</w:t>
      </w:r>
      <w:bookmarkEnd w:id="109"/>
      <w:bookmarkEnd w:id="110"/>
      <w:bookmarkEnd w:id="111"/>
    </w:p>
    <w:p w:rsidR="00CD36F1" w:rsidRPr="006459E7" w:rsidRDefault="00CD36F1" w:rsidP="0016275A"/>
    <w:p w:rsidR="00CD36F1" w:rsidRPr="006459E7" w:rsidRDefault="00CD36F1" w:rsidP="00AD7FFC">
      <w:pPr>
        <w:pStyle w:val="Heading3"/>
        <w:numPr>
          <w:ilvl w:val="0"/>
          <w:numId w:val="25"/>
        </w:numPr>
      </w:pPr>
      <w:bookmarkStart w:id="112" w:name="_Submitting_a_Letter"/>
      <w:bookmarkStart w:id="113" w:name="_Toc375049603"/>
      <w:bookmarkStart w:id="114" w:name="_Toc383775982"/>
      <w:bookmarkStart w:id="115" w:name="_Toc514763908"/>
      <w:bookmarkStart w:id="116" w:name="_Toc375049602"/>
      <w:bookmarkEnd w:id="112"/>
      <w:r w:rsidRPr="006459E7">
        <w:t>Submitting a Letter of Intent</w:t>
      </w:r>
      <w:bookmarkEnd w:id="113"/>
      <w:bookmarkEnd w:id="114"/>
      <w:bookmarkEnd w:id="115"/>
    </w:p>
    <w:p w:rsidR="00AE6B6A" w:rsidRPr="006459E7" w:rsidRDefault="00CD36F1" w:rsidP="0016275A">
      <w:r w:rsidRPr="006459E7">
        <w:t xml:space="preserve">The Institute </w:t>
      </w:r>
      <w:r w:rsidR="007E1F8D" w:rsidRPr="006459E7">
        <w:t xml:space="preserve">strongly encourages </w:t>
      </w:r>
      <w:r w:rsidRPr="006459E7">
        <w:t>po</w:t>
      </w:r>
      <w:r w:rsidR="00BB5210" w:rsidRPr="006459E7">
        <w:t>tential applicants to submit a Letter of I</w:t>
      </w:r>
      <w:r w:rsidRPr="006459E7">
        <w:t xml:space="preserve">ntent </w:t>
      </w:r>
      <w:r w:rsidR="00BB5210" w:rsidRPr="006459E7">
        <w:t xml:space="preserve">by </w:t>
      </w:r>
      <w:r w:rsidR="0069230A" w:rsidRPr="006459E7">
        <w:t>June 21</w:t>
      </w:r>
      <w:r w:rsidR="00830665" w:rsidRPr="006459E7">
        <w:t>, 2018</w:t>
      </w:r>
      <w:r w:rsidR="00BB5210" w:rsidRPr="006459E7">
        <w:t>.</w:t>
      </w:r>
      <w:r w:rsidRPr="006459E7">
        <w:t xml:space="preserve"> </w:t>
      </w:r>
      <w:r w:rsidR="00AE6B6A" w:rsidRPr="006459E7">
        <w:t xml:space="preserve">Letters of Intent are optional, non-binding, and not used in the </w:t>
      </w:r>
      <w:r w:rsidR="00130399" w:rsidRPr="006459E7">
        <w:t>scientific peer review</w:t>
      </w:r>
      <w:r w:rsidR="00AE6B6A" w:rsidRPr="006459E7">
        <w:t xml:space="preserve"> of a subsequent application. However, when you submit a Letter of Intent, one of the Institute’s Program Officers will contact you regarding your proposed research to offer assistance. The Institute also uses the Letter of Intent to identify the expertise needed for the scientific peer 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relevant Program Officer of your intention to submit an application. </w:t>
      </w:r>
    </w:p>
    <w:p w:rsidR="00CD36F1" w:rsidRPr="006459E7" w:rsidRDefault="00CD36F1" w:rsidP="0016275A"/>
    <w:p w:rsidR="00AE6B6A" w:rsidRPr="006459E7" w:rsidRDefault="00AE6B6A" w:rsidP="0016275A">
      <w:r w:rsidRPr="006459E7">
        <w:t xml:space="preserve">Letters of Intent are submitted online at </w:t>
      </w:r>
      <w:hyperlink r:id="rId54" w:history="1">
        <w:r w:rsidRPr="006459E7">
          <w:rPr>
            <w:rStyle w:val="Hyperlink"/>
          </w:rPr>
          <w:t>https://iesreview.ed.gov</w:t>
        </w:r>
      </w:hyperlink>
      <w:r w:rsidRPr="006459E7">
        <w:t xml:space="preserve">. </w:t>
      </w:r>
      <w:r w:rsidRPr="006459E7">
        <w:rPr>
          <w:b/>
        </w:rPr>
        <w:t xml:space="preserve">Select the Letter of Intent form for the </w:t>
      </w:r>
      <w:r w:rsidR="00655CA2" w:rsidRPr="006459E7">
        <w:rPr>
          <w:b/>
        </w:rPr>
        <w:t xml:space="preserve">R&amp;D Center </w:t>
      </w:r>
      <w:r w:rsidRPr="006459E7">
        <w:rPr>
          <w:b/>
        </w:rPr>
        <w:t>topic under which you plan to submit your application</w:t>
      </w:r>
      <w:r w:rsidRPr="006459E7">
        <w:t xml:space="preserve">. The online submission form contains fields for each of the seven content areas listed below. Use these fields to provide the requested information. The project description should be single-spaced and </w:t>
      </w:r>
      <w:r w:rsidR="00EA3A73" w:rsidRPr="006459E7">
        <w:t xml:space="preserve">is recommended to be no more than </w:t>
      </w:r>
      <w:r w:rsidRPr="006459E7">
        <w:t>one page (about 3,500 characters).</w:t>
      </w:r>
    </w:p>
    <w:p w:rsidR="00E176AC" w:rsidRPr="006459E7" w:rsidRDefault="00E176AC" w:rsidP="0016275A"/>
    <w:p w:rsidR="00CD36F1" w:rsidRPr="006459E7" w:rsidRDefault="00CD36F1" w:rsidP="00AD7FFC">
      <w:pPr>
        <w:pStyle w:val="ListParagraph"/>
        <w:numPr>
          <w:ilvl w:val="0"/>
          <w:numId w:val="26"/>
        </w:numPr>
      </w:pPr>
      <w:r w:rsidRPr="006459E7">
        <w:t>Descriptive title</w:t>
      </w:r>
    </w:p>
    <w:p w:rsidR="00E176AC" w:rsidRPr="006459E7" w:rsidRDefault="00E176AC" w:rsidP="00E176AC">
      <w:pPr>
        <w:pStyle w:val="ListParagraph"/>
      </w:pPr>
    </w:p>
    <w:p w:rsidR="00CD36F1" w:rsidRPr="006459E7" w:rsidRDefault="00B113D9" w:rsidP="00AD7FFC">
      <w:pPr>
        <w:pStyle w:val="ListParagraph"/>
        <w:numPr>
          <w:ilvl w:val="0"/>
          <w:numId w:val="26"/>
        </w:numPr>
      </w:pPr>
      <w:r w:rsidRPr="006459E7">
        <w:t xml:space="preserve">R&amp;D Center </w:t>
      </w:r>
      <w:r w:rsidR="00CD36F1" w:rsidRPr="006459E7">
        <w:t>Topic that you will address</w:t>
      </w:r>
    </w:p>
    <w:p w:rsidR="00E176AC" w:rsidRPr="006459E7" w:rsidRDefault="00E176AC" w:rsidP="00E176AC"/>
    <w:p w:rsidR="00CD36F1" w:rsidRPr="006459E7" w:rsidRDefault="00CD36F1" w:rsidP="00AD7FFC">
      <w:pPr>
        <w:pStyle w:val="ListParagraph"/>
        <w:numPr>
          <w:ilvl w:val="0"/>
          <w:numId w:val="26"/>
        </w:numPr>
      </w:pPr>
      <w:r w:rsidRPr="006459E7">
        <w:t xml:space="preserve">Brief description of the proposed </w:t>
      </w:r>
      <w:r w:rsidR="00381C72" w:rsidRPr="006459E7">
        <w:t>R&amp;D Center</w:t>
      </w:r>
    </w:p>
    <w:p w:rsidR="00E176AC" w:rsidRPr="006459E7" w:rsidRDefault="00E176AC" w:rsidP="00E176AC"/>
    <w:p w:rsidR="00CD36F1" w:rsidRPr="006459E7" w:rsidRDefault="00CD36F1" w:rsidP="00AD7FFC">
      <w:pPr>
        <w:pStyle w:val="ListParagraph"/>
        <w:numPr>
          <w:ilvl w:val="0"/>
          <w:numId w:val="26"/>
        </w:numPr>
      </w:pPr>
      <w:r w:rsidRPr="006459E7">
        <w:t xml:space="preserve">Name, institutional affiliation, address, telephone number and </w:t>
      </w:r>
      <w:r w:rsidR="00E176AC" w:rsidRPr="006459E7">
        <w:t xml:space="preserve">e-mail address of the Principal </w:t>
      </w:r>
      <w:r w:rsidRPr="006459E7">
        <w:t xml:space="preserve">Investigator and any Co-Principal Investigators </w:t>
      </w:r>
    </w:p>
    <w:p w:rsidR="00E176AC" w:rsidRPr="006459E7" w:rsidRDefault="00E176AC" w:rsidP="00E176AC"/>
    <w:p w:rsidR="00CD36F1" w:rsidRPr="006459E7" w:rsidRDefault="00CD36F1" w:rsidP="00AD7FFC">
      <w:pPr>
        <w:pStyle w:val="ListParagraph"/>
        <w:numPr>
          <w:ilvl w:val="0"/>
          <w:numId w:val="26"/>
        </w:numPr>
      </w:pPr>
      <w:r w:rsidRPr="006459E7">
        <w:t>Name and institutional affiliation of any key collaborators and contractors</w:t>
      </w:r>
    </w:p>
    <w:p w:rsidR="00E176AC" w:rsidRPr="006459E7" w:rsidRDefault="00E176AC" w:rsidP="00E176AC">
      <w:pPr>
        <w:pStyle w:val="ListParagraph"/>
      </w:pPr>
    </w:p>
    <w:p w:rsidR="00CD36F1" w:rsidRPr="006459E7" w:rsidRDefault="00CD36F1" w:rsidP="00AD7FFC">
      <w:pPr>
        <w:pStyle w:val="ListParagraph"/>
        <w:numPr>
          <w:ilvl w:val="0"/>
          <w:numId w:val="26"/>
        </w:numPr>
      </w:pPr>
      <w:r w:rsidRPr="006459E7">
        <w:t xml:space="preserve">Duration of the proposed </w:t>
      </w:r>
      <w:r w:rsidR="00381C72" w:rsidRPr="006459E7">
        <w:t>R&amp;D Center</w:t>
      </w:r>
      <w:r w:rsidRPr="006459E7">
        <w:t xml:space="preserve"> </w:t>
      </w:r>
      <w:r w:rsidR="00EC2C75" w:rsidRPr="006459E7">
        <w:t>(attend to the d</w:t>
      </w:r>
      <w:r w:rsidR="005E2CF0" w:rsidRPr="006459E7">
        <w:t>uration maximum</w:t>
      </w:r>
      <w:r w:rsidRPr="006459E7">
        <w:t>)</w:t>
      </w:r>
    </w:p>
    <w:p w:rsidR="00E176AC" w:rsidRPr="006459E7" w:rsidRDefault="00E176AC" w:rsidP="00E176AC"/>
    <w:p w:rsidR="00CD36F1" w:rsidRPr="006459E7" w:rsidRDefault="00CD36F1" w:rsidP="00AD7FFC">
      <w:pPr>
        <w:pStyle w:val="ListParagraph"/>
        <w:numPr>
          <w:ilvl w:val="0"/>
          <w:numId w:val="26"/>
        </w:numPr>
      </w:pPr>
      <w:r w:rsidRPr="006459E7">
        <w:t>Estimated total budget reques</w:t>
      </w:r>
      <w:r w:rsidR="005E2CF0" w:rsidRPr="006459E7">
        <w:t xml:space="preserve">t (attend to the </w:t>
      </w:r>
      <w:r w:rsidR="00EC2C75" w:rsidRPr="006459E7">
        <w:t>b</w:t>
      </w:r>
      <w:r w:rsidR="005E2CF0" w:rsidRPr="006459E7">
        <w:t>udget maximum</w:t>
      </w:r>
      <w:r w:rsidR="00F45014" w:rsidRPr="006459E7">
        <w:t>s</w:t>
      </w:r>
      <w:r w:rsidRPr="006459E7">
        <w:t>)</w:t>
      </w:r>
    </w:p>
    <w:p w:rsidR="00E176AC" w:rsidRPr="006459E7" w:rsidRDefault="00E176AC" w:rsidP="00E176AC"/>
    <w:p w:rsidR="00CD36F1" w:rsidRPr="006459E7" w:rsidRDefault="00CD36F1" w:rsidP="00E176AC">
      <w:pPr>
        <w:pStyle w:val="Heading3"/>
      </w:pPr>
      <w:bookmarkStart w:id="117" w:name="_Resubmissions_and_Multiple"/>
      <w:bookmarkStart w:id="118" w:name="_Toc375049604"/>
      <w:bookmarkStart w:id="119" w:name="_Toc383775983"/>
      <w:bookmarkStart w:id="120" w:name="_Toc514763909"/>
      <w:bookmarkEnd w:id="116"/>
      <w:bookmarkEnd w:id="117"/>
      <w:r w:rsidRPr="006459E7">
        <w:t>Resubmissions and Multiple Submissions</w:t>
      </w:r>
      <w:bookmarkEnd w:id="118"/>
      <w:bookmarkEnd w:id="119"/>
      <w:bookmarkEnd w:id="120"/>
    </w:p>
    <w:p w:rsidR="00AE6B6A" w:rsidRPr="006459E7" w:rsidRDefault="00AE6B6A" w:rsidP="0016275A">
      <w:r w:rsidRPr="006459E7">
        <w:t xml:space="preserve">If you intend to revise and resubmit an application that was submitted to one of the Institute’s previous competitions but that was not funded, you must indicate on the </w:t>
      </w:r>
      <w:hyperlink w:anchor="_Application_for_Federal" w:history="1">
        <w:r w:rsidRPr="006459E7">
          <w:rPr>
            <w:rStyle w:val="Hyperlink"/>
          </w:rPr>
          <w:t xml:space="preserve">SF-424 Form of the Application Package </w:t>
        </w:r>
        <w:r w:rsidR="005E19EF" w:rsidRPr="006459E7">
          <w:rPr>
            <w:rStyle w:val="Hyperlink"/>
          </w:rPr>
          <w:t>(Items 4a and 8) (see Part V</w:t>
        </w:r>
        <w:r w:rsidRPr="006459E7">
          <w:rPr>
            <w:rStyle w:val="Hyperlink"/>
          </w:rPr>
          <w:t>.</w:t>
        </w:r>
        <w:r w:rsidR="008E264A">
          <w:rPr>
            <w:rStyle w:val="Hyperlink"/>
          </w:rPr>
          <w:t>F</w:t>
        </w:r>
        <w:r w:rsidRPr="006459E7">
          <w:rPr>
            <w:rStyle w:val="Hyperlink"/>
          </w:rPr>
          <w:t>.1.</w:t>
        </w:r>
      </w:hyperlink>
      <w:r w:rsidR="00632EEF" w:rsidRPr="006459E7">
        <w:t>) that the FY 2019</w:t>
      </w:r>
      <w:r w:rsidRPr="006459E7">
        <w:t xml:space="preserve"> application is a resubmission (Item 8) and include the application number of the previous application (an 11-character alphanumeric identifier beginning “R305” entered in Item 4a). Prior reviews will be sent to this year’s reviewers along with the resubmitted application. You must describe your response to the prior reviews using </w:t>
      </w:r>
      <w:hyperlink w:anchor="_Appendix_A:_Response" w:history="1">
        <w:r w:rsidRPr="006459E7">
          <w:rPr>
            <w:rStyle w:val="Hyperlink"/>
          </w:rPr>
          <w:t xml:space="preserve">Appendix </w:t>
        </w:r>
        <w:r w:rsidR="001E4396" w:rsidRPr="006459E7">
          <w:rPr>
            <w:rStyle w:val="Hyperlink"/>
          </w:rPr>
          <w:t>A</w:t>
        </w:r>
        <w:r w:rsidRPr="006459E7">
          <w:rPr>
            <w:rStyle w:val="Hyperlink"/>
          </w:rPr>
          <w:t xml:space="preserve">: Response to Reviewers (see Part </w:t>
        </w:r>
        <w:r w:rsidR="00966146" w:rsidRPr="006459E7">
          <w:rPr>
            <w:rStyle w:val="Hyperlink"/>
          </w:rPr>
          <w:t>I</w:t>
        </w:r>
        <w:r w:rsidR="005E19EF" w:rsidRPr="006459E7">
          <w:rPr>
            <w:rStyle w:val="Hyperlink"/>
          </w:rPr>
          <w:t>II</w:t>
        </w:r>
        <w:r w:rsidRPr="006459E7">
          <w:rPr>
            <w:rStyle w:val="Hyperlink"/>
          </w:rPr>
          <w:t>.D.3.)</w:t>
        </w:r>
      </w:hyperlink>
      <w:r w:rsidRPr="006459E7">
        <w:t>. Revised and resubmitted applications will be re</w:t>
      </w:r>
      <w:r w:rsidR="00632EEF" w:rsidRPr="006459E7">
        <w:t>viewed according to this FY 2019</w:t>
      </w:r>
      <w:r w:rsidRPr="006459E7">
        <w:t xml:space="preserve"> Request for Applications. </w:t>
      </w:r>
    </w:p>
    <w:p w:rsidR="00AE6B6A" w:rsidRPr="006459E7" w:rsidRDefault="00AE6B6A" w:rsidP="0016275A"/>
    <w:p w:rsidR="00AE6B6A" w:rsidRPr="006459E7" w:rsidRDefault="00AE6B6A" w:rsidP="0016275A">
      <w:r w:rsidRPr="006459E7">
        <w:t>If you submitted a somewhat similar application in the past and did not receive an award but are submitting the current application as a new application, you should indicate on the application</w:t>
      </w:r>
      <w:r w:rsidR="00632EEF" w:rsidRPr="006459E7">
        <w:t xml:space="preserve"> form (Item 8) that your FY 2019</w:t>
      </w:r>
      <w:r w:rsidRPr="006459E7">
        <w:t xml:space="preserve"> application is a new application. In Appendix </w:t>
      </w:r>
      <w:r w:rsidR="001E4396" w:rsidRPr="006459E7">
        <w:t>A</w:t>
      </w:r>
      <w:r w:rsidRPr="006459E7">
        <w:t>, you should provide a ratio</w:t>
      </w:r>
      <w:r w:rsidR="00632EEF" w:rsidRPr="006459E7">
        <w:t>nale explaining why your FY 2019</w:t>
      </w:r>
      <w:r w:rsidRPr="006459E7">
        <w:t xml:space="preserve"> application should be considered a new application rather than a revision. If you do not provide such an explanation, then the Institute may send the reviews of the prior unfunded application to this year’s reviewers along with the current application. </w:t>
      </w:r>
    </w:p>
    <w:p w:rsidR="00AE6B6A" w:rsidRPr="006459E7" w:rsidRDefault="00AE6B6A" w:rsidP="0016275A"/>
    <w:p w:rsidR="00AE6B6A" w:rsidRPr="006459E7" w:rsidRDefault="00AE6B6A" w:rsidP="0016275A">
      <w:r w:rsidRPr="006459E7">
        <w:lastRenderedPageBreak/>
        <w:t>You may submit applications to more tha</w:t>
      </w:r>
      <w:r w:rsidR="00632EEF" w:rsidRPr="006459E7">
        <w:t>n one of the Institute’s FY 2019</w:t>
      </w:r>
      <w:r w:rsidRPr="006459E7">
        <w:t xml:space="preserve"> grant programs</w:t>
      </w:r>
      <w:r w:rsidR="00397BCE" w:rsidRPr="006459E7">
        <w:t xml:space="preserve">. </w:t>
      </w:r>
      <w:r w:rsidRPr="006459E7">
        <w:t>However, you may submit a given appli</w:t>
      </w:r>
      <w:r w:rsidR="00632EEF" w:rsidRPr="006459E7">
        <w:t>cation only once for the FY 2019</w:t>
      </w:r>
      <w:r w:rsidRPr="006459E7">
        <w:t xml:space="preserve"> 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6459E7" w:rsidRDefault="00CD36F1" w:rsidP="0016275A"/>
    <w:p w:rsidR="00CD36F1" w:rsidRPr="006459E7" w:rsidRDefault="00CD36F1" w:rsidP="00E176AC">
      <w:pPr>
        <w:pStyle w:val="Heading3"/>
      </w:pPr>
      <w:bookmarkStart w:id="121" w:name="_Toc375049605"/>
      <w:bookmarkStart w:id="122" w:name="_Toc383775984"/>
      <w:bookmarkStart w:id="123" w:name="_Toc514763910"/>
      <w:r w:rsidRPr="006459E7">
        <w:t>Application Processing</w:t>
      </w:r>
      <w:bookmarkEnd w:id="121"/>
      <w:bookmarkEnd w:id="122"/>
      <w:bookmarkEnd w:id="123"/>
      <w:r w:rsidRPr="006459E7">
        <w:t xml:space="preserve"> </w:t>
      </w:r>
    </w:p>
    <w:p w:rsidR="00AE6B6A" w:rsidRPr="006459E7" w:rsidRDefault="009B5ACE" w:rsidP="0016275A">
      <w:r w:rsidRPr="006459E7">
        <w:rPr>
          <w:rFonts w:cs="Tahoma"/>
          <w:b/>
        </w:rPr>
        <w:t>Applications must be submitted electronically and rece</w:t>
      </w:r>
      <w:r w:rsidR="00961FB7">
        <w:rPr>
          <w:rFonts w:cs="Tahoma"/>
          <w:b/>
        </w:rPr>
        <w:t>ived no later than 4:30:00 p.m.</w:t>
      </w:r>
      <w:r w:rsidRPr="006459E7">
        <w:rPr>
          <w:rFonts w:cs="Tahoma"/>
          <w:b/>
        </w:rPr>
        <w:t xml:space="preserve"> </w:t>
      </w:r>
      <w:r w:rsidR="006459E7" w:rsidRPr="006459E7">
        <w:rPr>
          <w:rFonts w:cs="Tahoma"/>
          <w:b/>
        </w:rPr>
        <w:t>Eastern T</w:t>
      </w:r>
      <w:r w:rsidRPr="006459E7">
        <w:rPr>
          <w:rFonts w:cs="Tahoma"/>
          <w:b/>
        </w:rPr>
        <w:t xml:space="preserve">ime on </w:t>
      </w:r>
      <w:r w:rsidR="0045793C" w:rsidRPr="006459E7">
        <w:rPr>
          <w:rFonts w:cs="Tahoma"/>
          <w:b/>
        </w:rPr>
        <w:t>August 9</w:t>
      </w:r>
      <w:r w:rsidRPr="006459E7">
        <w:rPr>
          <w:rFonts w:cs="Tahoma"/>
          <w:b/>
        </w:rPr>
        <w:t>, 2018</w:t>
      </w:r>
      <w:r w:rsidRPr="006459E7">
        <w:rPr>
          <w:rFonts w:cs="Tahoma"/>
        </w:rPr>
        <w:t xml:space="preserve"> </w:t>
      </w:r>
      <w:r w:rsidR="001C3653" w:rsidRPr="006459E7">
        <w:t xml:space="preserve">through the Internet using the software provided on the Grants.gov website: </w:t>
      </w:r>
      <w:hyperlink r:id="rId55" w:history="1">
        <w:r w:rsidR="001C3653" w:rsidRPr="006459E7">
          <w:rPr>
            <w:color w:val="0000FF"/>
            <w:u w:val="single"/>
          </w:rPr>
          <w:t>http://www.grants.gov/</w:t>
        </w:r>
      </w:hyperlink>
      <w:r w:rsidR="001C3653" w:rsidRPr="006459E7">
        <w:t xml:space="preserve">. You must follow the application procedures and submission requirements described in </w:t>
      </w:r>
      <w:hyperlink w:anchor="_PART_V:_PREPARING" w:history="1">
        <w:r w:rsidR="00E5654E">
          <w:rPr>
            <w:color w:val="0000FF"/>
            <w:u w:val="single"/>
          </w:rPr>
          <w:t xml:space="preserve">Part </w:t>
        </w:r>
        <w:r w:rsidR="001C3653" w:rsidRPr="006459E7">
          <w:rPr>
            <w:color w:val="0000FF"/>
            <w:u w:val="single"/>
          </w:rPr>
          <w:t>V Preparing Your Application</w:t>
        </w:r>
      </w:hyperlink>
      <w:r w:rsidR="001C3653" w:rsidRPr="006459E7">
        <w:t xml:space="preserve"> and </w:t>
      </w:r>
      <w:hyperlink w:anchor="V" w:history="1">
        <w:r w:rsidR="001C3653" w:rsidRPr="006459E7">
          <w:rPr>
            <w:rStyle w:val="Hyperlink"/>
          </w:rPr>
          <w:t>Part V</w:t>
        </w:r>
        <w:r w:rsidR="00E5654E">
          <w:rPr>
            <w:rStyle w:val="Hyperlink"/>
          </w:rPr>
          <w:t>I</w:t>
        </w:r>
        <w:r w:rsidR="001C3653" w:rsidRPr="006459E7">
          <w:rPr>
            <w:rStyle w:val="Hyperlink"/>
          </w:rPr>
          <w:t xml:space="preserve"> Submitting Your Application</w:t>
        </w:r>
      </w:hyperlink>
      <w:r w:rsidR="001C3653" w:rsidRPr="006459E7">
        <w:t xml:space="preserve"> and the instructions in the User Guides provided by Grants.gov (</w:t>
      </w:r>
      <w:hyperlink r:id="rId56" w:history="1">
        <w:r w:rsidR="001C3653" w:rsidRPr="006459E7">
          <w:rPr>
            <w:rStyle w:val="Hyperlink"/>
          </w:rPr>
          <w:t>https://grants.gov/help/html/help/GetStarted/Get_Started.htm</w:t>
        </w:r>
      </w:hyperlink>
      <w:r w:rsidR="001C3653" w:rsidRPr="006459E7">
        <w:t>).</w:t>
      </w:r>
    </w:p>
    <w:p w:rsidR="00AE6B6A" w:rsidRPr="006459E7" w:rsidRDefault="00AE6B6A" w:rsidP="0016275A"/>
    <w:p w:rsidR="00D105BF" w:rsidRPr="006459E7" w:rsidRDefault="00D105BF" w:rsidP="00D105BF">
      <w:r w:rsidRPr="006459E7">
        <w:t xml:space="preserve">After receiving the applications, Institute staff will review each application for </w:t>
      </w:r>
      <w:hyperlink w:anchor="Compliant" w:history="1">
        <w:r w:rsidRPr="006459E7">
          <w:rPr>
            <w:color w:val="0000FF" w:themeColor="hyperlink"/>
            <w:u w:val="single"/>
          </w:rPr>
          <w:t>compliance</w:t>
        </w:r>
      </w:hyperlink>
      <w:r w:rsidRPr="006459E7">
        <w:t xml:space="preserve"> </w:t>
      </w:r>
      <w:r w:rsidR="009B5ACE" w:rsidRPr="006459E7">
        <w:t xml:space="preserve">and </w:t>
      </w:r>
      <w:hyperlink w:anchor="Responsive" w:history="1">
        <w:r w:rsidR="009B5ACE" w:rsidRPr="006459E7">
          <w:rPr>
            <w:color w:val="0000FF" w:themeColor="hyperlink"/>
            <w:u w:val="single"/>
          </w:rPr>
          <w:t>responsiveness</w:t>
        </w:r>
      </w:hyperlink>
      <w:r w:rsidR="009B5ACE" w:rsidRPr="006459E7">
        <w:t xml:space="preserve"> </w:t>
      </w:r>
      <w:r w:rsidRPr="006459E7">
        <w:t>to this Request for Applications. Applications that do not address specific requirements of this request will not be considered further.</w:t>
      </w:r>
    </w:p>
    <w:p w:rsidR="00D105BF" w:rsidRPr="006459E7" w:rsidRDefault="00D105BF" w:rsidP="00D105BF"/>
    <w:p w:rsidR="00D105BF" w:rsidRPr="006459E7" w:rsidRDefault="00D105BF" w:rsidP="00D105BF">
      <w:r w:rsidRPr="006459E7">
        <w:t>Once you formally submit an application, Institute staff will not comment on its status until the award decisions are announced (no later than</w:t>
      </w:r>
      <w:r w:rsidR="00830665" w:rsidRPr="006459E7">
        <w:t xml:space="preserve"> </w:t>
      </w:r>
      <w:r w:rsidR="00710D94" w:rsidRPr="006459E7">
        <w:t>January 17</w:t>
      </w:r>
      <w:r w:rsidR="00830665" w:rsidRPr="006459E7">
        <w:t>, 2019</w:t>
      </w:r>
      <w:r w:rsidRPr="006459E7">
        <w:t>) except with respect to issues of compliance and responsiveness. This communication will come through the Applicant Notification System (</w:t>
      </w:r>
      <w:hyperlink r:id="rId57" w:history="1">
        <w:r w:rsidRPr="006459E7">
          <w:rPr>
            <w:rStyle w:val="Hyperlink"/>
          </w:rPr>
          <w:t>https://iesreview.ed.gov/</w:t>
        </w:r>
      </w:hyperlink>
      <w:r w:rsidRPr="006459E7">
        <w:t xml:space="preserve">). </w:t>
      </w:r>
    </w:p>
    <w:p w:rsidR="00D105BF" w:rsidRPr="006459E7" w:rsidRDefault="00D105BF" w:rsidP="00D105BF"/>
    <w:p w:rsidR="00D105BF" w:rsidRPr="006459E7" w:rsidRDefault="00D105BF" w:rsidP="00D105BF">
      <w:pPr>
        <w:rPr>
          <w:b/>
        </w:rPr>
      </w:pPr>
      <w:r w:rsidRPr="006459E7">
        <w:rPr>
          <w:b/>
        </w:rPr>
        <w:t xml:space="preserve">Once an application has been submitted and the application deadline has passed, you may not submit additional materials or information for inclusion with your application. </w:t>
      </w:r>
    </w:p>
    <w:p w:rsidR="00CD36F1" w:rsidRPr="006459E7" w:rsidRDefault="00CD36F1" w:rsidP="0016275A"/>
    <w:p w:rsidR="00CD36F1" w:rsidRPr="006459E7" w:rsidRDefault="00461918" w:rsidP="00E176AC">
      <w:pPr>
        <w:pStyle w:val="Heading3"/>
      </w:pPr>
      <w:bookmarkStart w:id="124" w:name="_Toc375049606"/>
      <w:bookmarkStart w:id="125" w:name="_Toc383775985"/>
      <w:bookmarkStart w:id="126" w:name="_Toc514763911"/>
      <w:r w:rsidRPr="006459E7">
        <w:t>Scientific Peer R</w:t>
      </w:r>
      <w:r w:rsidR="00130399" w:rsidRPr="006459E7">
        <w:t>eview</w:t>
      </w:r>
      <w:r w:rsidR="00CD36F1" w:rsidRPr="006459E7">
        <w:t xml:space="preserve"> Process</w:t>
      </w:r>
      <w:bookmarkEnd w:id="124"/>
      <w:bookmarkEnd w:id="125"/>
      <w:bookmarkEnd w:id="126"/>
    </w:p>
    <w:p w:rsidR="00AE6B6A" w:rsidRPr="006459E7" w:rsidRDefault="00AE6B6A" w:rsidP="0016275A">
      <w:r w:rsidRPr="006459E7">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r w:rsidR="00816FAF" w:rsidRPr="006459E7">
        <w:t>(</w:t>
      </w:r>
      <w:hyperlink r:id="rId58" w:history="1">
        <w:r w:rsidRPr="006459E7">
          <w:rPr>
            <w:rStyle w:val="Hyperlink"/>
          </w:rPr>
          <w:t>http://ies.ed.gov/director/sro/peer_review/application_review.asp</w:t>
        </w:r>
      </w:hyperlink>
      <w:r w:rsidR="00816FAF" w:rsidRPr="006459E7">
        <w:t>)</w:t>
      </w:r>
      <w:r w:rsidRPr="006459E7">
        <w:t xml:space="preserve"> by a panel of scientists who have substantive and methodological expertise appropriate to the program of research and Request for Applications. </w:t>
      </w:r>
    </w:p>
    <w:p w:rsidR="00AE6B6A" w:rsidRPr="006459E7" w:rsidRDefault="00AE6B6A" w:rsidP="0016275A"/>
    <w:p w:rsidR="00AE6B6A" w:rsidRPr="006459E7" w:rsidRDefault="00AE6B6A" w:rsidP="0016275A">
      <w:r w:rsidRPr="006459E7">
        <w:t xml:space="preserve">Each compliant and responsive application is assigned to one of the Institute’s scientific review panels </w:t>
      </w:r>
      <w:hyperlink r:id="rId59" w:history="1">
        <w:r w:rsidRPr="006459E7">
          <w:rPr>
            <w:rStyle w:val="Hyperlink"/>
          </w:rPr>
          <w:t>http://ies.ed.gov/director/sro/peer_review/reviewers.asp</w:t>
        </w:r>
      </w:hyperlink>
      <w:r w:rsidRPr="006459E7">
        <w:t xml:space="preserve">.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w:t>
      </w:r>
      <w:r w:rsidR="00130399" w:rsidRPr="006459E7">
        <w:t>scientific peer review</w:t>
      </w:r>
      <w:r w:rsidRPr="006459E7">
        <w:t xml:space="preserve"> panel convenes to complete the review of applications.</w:t>
      </w:r>
    </w:p>
    <w:p w:rsidR="00AE6B6A" w:rsidRPr="006459E7" w:rsidRDefault="00AE6B6A" w:rsidP="0016275A"/>
    <w:p w:rsidR="00AE6B6A" w:rsidRPr="006459E7" w:rsidRDefault="00AE6B6A" w:rsidP="0016275A">
      <w:r w:rsidRPr="006459E7">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6459E7" w:rsidRDefault="00CD36F1" w:rsidP="0016275A"/>
    <w:p w:rsidR="00CD36F1" w:rsidRPr="006459E7" w:rsidRDefault="00CD36F1" w:rsidP="00E176AC">
      <w:pPr>
        <w:pStyle w:val="Heading3"/>
      </w:pPr>
      <w:bookmarkStart w:id="127" w:name="_Toc375049607"/>
      <w:bookmarkStart w:id="128" w:name="_Toc383775986"/>
      <w:bookmarkStart w:id="129" w:name="_Toc514763912"/>
      <w:r w:rsidRPr="006459E7">
        <w:t>Review Criteria for Scientific Merit</w:t>
      </w:r>
      <w:bookmarkEnd w:id="127"/>
      <w:bookmarkEnd w:id="128"/>
      <w:bookmarkEnd w:id="129"/>
    </w:p>
    <w:p w:rsidR="00CD36F1" w:rsidRPr="006459E7" w:rsidRDefault="00AE6B6A" w:rsidP="0016275A">
      <w:r w:rsidRPr="006459E7">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w:t>
      </w:r>
      <w:r w:rsidRPr="006459E7">
        <w:lastRenderedPageBreak/>
        <w:t xml:space="preserve">research will have a substantial impact on the pursuit of that goal. </w:t>
      </w:r>
      <w:r w:rsidR="00CD36F1" w:rsidRPr="006459E7">
        <w:t xml:space="preserve">Information pertinent to each of these </w:t>
      </w:r>
      <w:r w:rsidR="00E54FC2" w:rsidRPr="006459E7">
        <w:t xml:space="preserve">criteria is described in </w:t>
      </w:r>
      <w:hyperlink w:anchor="_General_Requirements_for" w:history="1">
        <w:r w:rsidR="00CD36F1" w:rsidRPr="006459E7">
          <w:rPr>
            <w:rStyle w:val="Hyperlink"/>
          </w:rPr>
          <w:t xml:space="preserve">Part II </w:t>
        </w:r>
        <w:r w:rsidR="00B113D9" w:rsidRPr="006459E7">
          <w:rPr>
            <w:rStyle w:val="Hyperlink"/>
          </w:rPr>
          <w:t>R&amp;D Center</w:t>
        </w:r>
        <w:r w:rsidR="00CD36F1" w:rsidRPr="006459E7">
          <w:rPr>
            <w:rStyle w:val="Hyperlink"/>
          </w:rPr>
          <w:t xml:space="preserve"> Requirements</w:t>
        </w:r>
      </w:hyperlink>
      <w:r w:rsidR="00655CA2" w:rsidRPr="006459E7">
        <w:t xml:space="preserve"> and in </w:t>
      </w:r>
      <w:hyperlink w:anchor="_Topic_Requirements" w:history="1">
        <w:r w:rsidR="00655CA2" w:rsidRPr="006459E7">
          <w:rPr>
            <w:rStyle w:val="Hyperlink"/>
          </w:rPr>
          <w:t>Part III: R&amp;D Center Topic Requirements</w:t>
        </w:r>
      </w:hyperlink>
      <w:r w:rsidR="00655CA2" w:rsidRPr="006459E7">
        <w:t xml:space="preserve">. </w:t>
      </w:r>
    </w:p>
    <w:p w:rsidR="00E54FC2" w:rsidRPr="006459E7" w:rsidRDefault="00E54FC2" w:rsidP="00AD7FFC">
      <w:pPr>
        <w:pStyle w:val="Heading4"/>
        <w:numPr>
          <w:ilvl w:val="0"/>
          <w:numId w:val="53"/>
        </w:numPr>
      </w:pPr>
      <w:r w:rsidRPr="006459E7">
        <w:t>Significance of the Focused Program of Research</w:t>
      </w:r>
    </w:p>
    <w:p w:rsidR="00E54FC2" w:rsidRPr="006459E7" w:rsidRDefault="00E54FC2" w:rsidP="006A0D58">
      <w:r w:rsidRPr="006459E7">
        <w:t>Does the applicant provide a compelling rationale for the significance of the</w:t>
      </w:r>
      <w:r w:rsidR="00011A3C" w:rsidRPr="006459E7">
        <w:t xml:space="preserve"> R&amp;D</w:t>
      </w:r>
      <w:r w:rsidRPr="006459E7">
        <w:t xml:space="preserve"> Center as defined in the sections on the significance of the focused program of research?</w:t>
      </w:r>
      <w:r w:rsidR="0027237B" w:rsidRPr="006459E7">
        <w:t xml:space="preserve"> </w:t>
      </w:r>
    </w:p>
    <w:p w:rsidR="00E54FC2" w:rsidRPr="006459E7" w:rsidRDefault="00E54FC2" w:rsidP="00AD7FFC">
      <w:pPr>
        <w:pStyle w:val="Heading4"/>
        <w:numPr>
          <w:ilvl w:val="0"/>
          <w:numId w:val="77"/>
        </w:numPr>
      </w:pPr>
      <w:bookmarkStart w:id="130" w:name="_Toc187828925"/>
      <w:bookmarkStart w:id="131" w:name="_Toc288642776"/>
      <w:bookmarkStart w:id="132" w:name="_Toc355165285"/>
      <w:bookmarkStart w:id="133" w:name="_Toc355167227"/>
      <w:r w:rsidRPr="006459E7">
        <w:t>Research</w:t>
      </w:r>
      <w:bookmarkEnd w:id="130"/>
      <w:r w:rsidRPr="006459E7">
        <w:t xml:space="preserve"> Plan for the Focused Program of Research</w:t>
      </w:r>
      <w:bookmarkEnd w:id="131"/>
      <w:bookmarkEnd w:id="132"/>
      <w:bookmarkEnd w:id="133"/>
    </w:p>
    <w:p w:rsidR="00E54FC2" w:rsidRPr="006459E7" w:rsidRDefault="00E54FC2" w:rsidP="006A0D58">
      <w:r w:rsidRPr="006459E7">
        <w:t xml:space="preserve">Does the applicant meet the requirements </w:t>
      </w:r>
      <w:r w:rsidR="00B56BA4" w:rsidRPr="006459E7">
        <w:t xml:space="preserve">and address the recommendations </w:t>
      </w:r>
      <w:r w:rsidRPr="006459E7">
        <w:t>described in the sections detailing the methodological requirements for the focused program of research?</w:t>
      </w:r>
      <w:r w:rsidR="0027237B" w:rsidRPr="006459E7">
        <w:t xml:space="preserve"> </w:t>
      </w:r>
    </w:p>
    <w:p w:rsidR="00E54FC2" w:rsidRPr="006459E7" w:rsidRDefault="00E54FC2" w:rsidP="00EA7389">
      <w:pPr>
        <w:pStyle w:val="Heading4"/>
      </w:pPr>
      <w:bookmarkStart w:id="134" w:name="_Toc288642777"/>
      <w:bookmarkStart w:id="135" w:name="_Toc355165286"/>
      <w:bookmarkStart w:id="136" w:name="_Toc355167228"/>
      <w:r w:rsidRPr="006459E7">
        <w:t xml:space="preserve">Plans for Other </w:t>
      </w:r>
      <w:r w:rsidR="00011A3C" w:rsidRPr="006459E7">
        <w:t xml:space="preserve">R&amp;D </w:t>
      </w:r>
      <w:r w:rsidRPr="006459E7">
        <w:t>Center Activities</w:t>
      </w:r>
      <w:bookmarkEnd w:id="134"/>
      <w:bookmarkEnd w:id="135"/>
      <w:bookmarkEnd w:id="136"/>
    </w:p>
    <w:p w:rsidR="00E54FC2" w:rsidRPr="006459E7" w:rsidRDefault="00E54FC2" w:rsidP="006A0D58">
      <w:r w:rsidRPr="006459E7">
        <w:t>Do</w:t>
      </w:r>
      <w:r w:rsidR="00470872" w:rsidRPr="006459E7">
        <w:t>es</w:t>
      </w:r>
      <w:r w:rsidRPr="006459E7">
        <w:t xml:space="preserve"> the description of the applicant’s capacity to conduct </w:t>
      </w:r>
      <w:r w:rsidR="00470872" w:rsidRPr="006459E7">
        <w:t>supplemental and leadership activities</w:t>
      </w:r>
      <w:r w:rsidRPr="006459E7">
        <w:t xml:space="preserve"> demonstrate that the applicant has the ideas, experience, and capability to successfully carry-out such activities in cooperation with the Institute?</w:t>
      </w:r>
      <w:r w:rsidR="00C72C39" w:rsidRPr="006459E7">
        <w:t xml:space="preserve"> Does the applicant propose meaningful leadership and outreach activities for the </w:t>
      </w:r>
      <w:r w:rsidR="00011A3C" w:rsidRPr="006459E7">
        <w:t xml:space="preserve">R&amp;D </w:t>
      </w:r>
      <w:r w:rsidR="00C72C39" w:rsidRPr="006459E7">
        <w:t>Center?</w:t>
      </w:r>
    </w:p>
    <w:p w:rsidR="00E54FC2" w:rsidRPr="006459E7" w:rsidRDefault="00E54FC2" w:rsidP="005314C8">
      <w:pPr>
        <w:pStyle w:val="Heading4"/>
      </w:pPr>
      <w:bookmarkStart w:id="137" w:name="_Toc187828927"/>
      <w:bookmarkStart w:id="138" w:name="Review_Criteria_Resources"/>
      <w:bookmarkStart w:id="139" w:name="_Toc288642778"/>
      <w:bookmarkStart w:id="140" w:name="_Toc355165287"/>
      <w:bookmarkStart w:id="141" w:name="_Toc355167229"/>
      <w:bookmarkStart w:id="142" w:name="_Toc187828926"/>
      <w:r w:rsidRPr="006459E7">
        <w:t>Management and Institutional Resources</w:t>
      </w:r>
      <w:bookmarkEnd w:id="137"/>
      <w:bookmarkEnd w:id="138"/>
      <w:bookmarkEnd w:id="139"/>
      <w:bookmarkEnd w:id="140"/>
      <w:bookmarkEnd w:id="141"/>
    </w:p>
    <w:p w:rsidR="00E54FC2" w:rsidRPr="006459E7" w:rsidRDefault="00E54FC2" w:rsidP="006A0D58">
      <w:r w:rsidRPr="006459E7">
        <w:t xml:space="preserve">Do the plans and procedures for the overall management of the </w:t>
      </w:r>
      <w:r w:rsidR="00011A3C" w:rsidRPr="006459E7">
        <w:t xml:space="preserve">R&amp;D </w:t>
      </w:r>
      <w:r w:rsidRPr="006459E7">
        <w:t>Center indicate that the applicant has the capacity to complete the proposed research, dissemination, and leadership activities</w:t>
      </w:r>
      <w:r w:rsidR="00710D94" w:rsidRPr="006459E7">
        <w:t xml:space="preserve"> efficiently and successfully</w:t>
      </w:r>
      <w:r w:rsidRPr="006459E7">
        <w:t>?</w:t>
      </w:r>
      <w:r w:rsidR="0027237B" w:rsidRPr="006459E7">
        <w:t xml:space="preserve"> </w:t>
      </w:r>
      <w:r w:rsidRPr="006459E7">
        <w:t>Does the applicant have the facilities, equipment, supplies, and other resources required to support the proposed activities?</w:t>
      </w:r>
      <w:r w:rsidR="0027237B" w:rsidRPr="006459E7">
        <w:t xml:space="preserve"> </w:t>
      </w:r>
      <w:r w:rsidRPr="006459E7">
        <w:t xml:space="preserve">Do the commitments of each partner show support for the implementation and success of the proposed </w:t>
      </w:r>
      <w:r w:rsidR="00011A3C" w:rsidRPr="006459E7">
        <w:t xml:space="preserve">R&amp;D </w:t>
      </w:r>
      <w:r w:rsidRPr="006459E7">
        <w:t>Center activities?</w:t>
      </w:r>
    </w:p>
    <w:p w:rsidR="00E54FC2" w:rsidRPr="006459E7" w:rsidRDefault="00E54FC2" w:rsidP="005314C8">
      <w:pPr>
        <w:pStyle w:val="Heading4"/>
      </w:pPr>
      <w:bookmarkStart w:id="143" w:name="Review_Criteria_Personnel"/>
      <w:bookmarkStart w:id="144" w:name="_Toc288642779"/>
      <w:bookmarkStart w:id="145" w:name="_Toc355165288"/>
      <w:bookmarkStart w:id="146" w:name="_Toc355167230"/>
      <w:r w:rsidRPr="006459E7">
        <w:t>Personnel</w:t>
      </w:r>
      <w:bookmarkEnd w:id="142"/>
      <w:bookmarkEnd w:id="143"/>
      <w:bookmarkEnd w:id="144"/>
      <w:bookmarkEnd w:id="145"/>
      <w:bookmarkEnd w:id="146"/>
      <w:r w:rsidRPr="006459E7">
        <w:t xml:space="preserve"> </w:t>
      </w:r>
    </w:p>
    <w:p w:rsidR="00E54FC2" w:rsidRPr="006459E7" w:rsidRDefault="00E54FC2" w:rsidP="006A0D58">
      <w:r w:rsidRPr="006459E7">
        <w:t>Does the description of the personnel make it apparent that the Principal Investigator</w:t>
      </w:r>
      <w:r w:rsidR="00FC0AE9" w:rsidRPr="006459E7">
        <w:t>/</w:t>
      </w:r>
      <w:r w:rsidRPr="006459E7">
        <w:t xml:space="preserve">Center </w:t>
      </w:r>
      <w:r w:rsidR="00FC0AE9" w:rsidRPr="006459E7">
        <w:t>Director</w:t>
      </w:r>
      <w:r w:rsidRPr="006459E7">
        <w:t xml:space="preserve"> and other key personnel possess the appropriate training and experience and will commit sufficient time to competently implement the proposed research? </w:t>
      </w:r>
    </w:p>
    <w:p w:rsidR="00CD36F1" w:rsidRPr="006459E7" w:rsidRDefault="00CD36F1" w:rsidP="0016275A"/>
    <w:p w:rsidR="00CD36F1" w:rsidRPr="006459E7" w:rsidRDefault="00CD36F1" w:rsidP="00E176AC">
      <w:pPr>
        <w:pStyle w:val="Heading3"/>
      </w:pPr>
      <w:bookmarkStart w:id="147" w:name="_Toc375049617"/>
      <w:bookmarkStart w:id="148" w:name="_Toc383775987"/>
      <w:bookmarkStart w:id="149" w:name="_Toc514763913"/>
      <w:r w:rsidRPr="006459E7">
        <w:t>Award Decisions</w:t>
      </w:r>
      <w:bookmarkEnd w:id="147"/>
      <w:bookmarkEnd w:id="148"/>
      <w:bookmarkEnd w:id="149"/>
    </w:p>
    <w:p w:rsidR="00AE6B6A" w:rsidRPr="006459E7" w:rsidRDefault="00AE6B6A" w:rsidP="0016275A">
      <w:r w:rsidRPr="006459E7">
        <w:t>The following will be considered in making award decisions for responsive and compliant applications:</w:t>
      </w:r>
    </w:p>
    <w:p w:rsidR="00AE6B6A" w:rsidRPr="006459E7" w:rsidRDefault="00AE6B6A" w:rsidP="0016275A"/>
    <w:p w:rsidR="00AE6B6A" w:rsidRPr="006459E7" w:rsidRDefault="00AE6B6A" w:rsidP="00AD7FFC">
      <w:pPr>
        <w:pStyle w:val="ListParagraph"/>
        <w:numPr>
          <w:ilvl w:val="0"/>
          <w:numId w:val="27"/>
        </w:numPr>
      </w:pPr>
      <w:r w:rsidRPr="006459E7">
        <w:t xml:space="preserve">Scientific merit as determined by </w:t>
      </w:r>
      <w:r w:rsidR="00130399" w:rsidRPr="006459E7">
        <w:t>scientific peer review</w:t>
      </w:r>
      <w:r w:rsidRPr="006459E7">
        <w:t>;</w:t>
      </w:r>
    </w:p>
    <w:p w:rsidR="00AE6B6A" w:rsidRPr="006459E7" w:rsidRDefault="00AE6B6A" w:rsidP="00AD7FFC">
      <w:pPr>
        <w:pStyle w:val="ListParagraph"/>
        <w:numPr>
          <w:ilvl w:val="0"/>
          <w:numId w:val="27"/>
        </w:numPr>
        <w:spacing w:before="120"/>
        <w:contextualSpacing w:val="0"/>
      </w:pPr>
      <w:r w:rsidRPr="006459E7">
        <w:t>Performance and use of funds under a previous federal award;</w:t>
      </w:r>
    </w:p>
    <w:p w:rsidR="00D97488" w:rsidRPr="006459E7" w:rsidRDefault="00AE6B6A" w:rsidP="00AD7FFC">
      <w:pPr>
        <w:pStyle w:val="ListParagraph"/>
        <w:numPr>
          <w:ilvl w:val="0"/>
          <w:numId w:val="27"/>
        </w:numPr>
        <w:spacing w:before="120"/>
        <w:contextualSpacing w:val="0"/>
      </w:pPr>
      <w:r w:rsidRPr="006459E7">
        <w:t>Contribution to the overall program of research described in this Request for Applications</w:t>
      </w:r>
      <w:r w:rsidR="0019463F">
        <w:t>;</w:t>
      </w:r>
    </w:p>
    <w:p w:rsidR="00AE6B6A" w:rsidRPr="006459E7" w:rsidRDefault="00D97488" w:rsidP="00AD7FFC">
      <w:pPr>
        <w:pStyle w:val="ListParagraph"/>
        <w:numPr>
          <w:ilvl w:val="0"/>
          <w:numId w:val="27"/>
        </w:numPr>
        <w:spacing w:before="120"/>
        <w:contextualSpacing w:val="0"/>
      </w:pPr>
      <w:r w:rsidRPr="006459E7">
        <w:t>Alignment of project budget and duration with requirements specified in the Request for Applications, i.e., the proposed research can be carried out with the proposed budget and project duration after making any necessary adjustments to meet the maximum award and maximum duration requirements</w:t>
      </w:r>
      <w:r w:rsidR="00AE6B6A" w:rsidRPr="006459E7">
        <w:t xml:space="preserve">; and </w:t>
      </w:r>
    </w:p>
    <w:p w:rsidR="00AE6B6A" w:rsidRPr="006459E7" w:rsidRDefault="00AE6B6A" w:rsidP="00AD7FFC">
      <w:pPr>
        <w:pStyle w:val="ListParagraph"/>
        <w:numPr>
          <w:ilvl w:val="0"/>
          <w:numId w:val="27"/>
        </w:numPr>
        <w:spacing w:before="120"/>
        <w:contextualSpacing w:val="0"/>
      </w:pPr>
      <w:r w:rsidRPr="006459E7">
        <w:t xml:space="preserve">Availability of funds. </w:t>
      </w:r>
    </w:p>
    <w:p w:rsidR="00CD36F1" w:rsidRPr="006459E7" w:rsidRDefault="00CD36F1" w:rsidP="0016275A">
      <w:r w:rsidRPr="006459E7">
        <w:br w:type="page"/>
      </w:r>
    </w:p>
    <w:p w:rsidR="00CD36F1" w:rsidRPr="006459E7" w:rsidRDefault="00CD36F1" w:rsidP="00A40479">
      <w:pPr>
        <w:pStyle w:val="Heading1"/>
      </w:pPr>
      <w:bookmarkStart w:id="150" w:name="_PART_V:_PREPARING"/>
      <w:bookmarkStart w:id="151" w:name="_PART_IV:_PREPARING"/>
      <w:bookmarkStart w:id="152" w:name="_Toc383775988"/>
      <w:bookmarkStart w:id="153" w:name="_Toc514763914"/>
      <w:bookmarkEnd w:id="150"/>
      <w:bookmarkEnd w:id="151"/>
      <w:r w:rsidRPr="006459E7">
        <w:lastRenderedPageBreak/>
        <w:t>PART V: PREPARING YOUR APPLICATION</w:t>
      </w:r>
      <w:bookmarkEnd w:id="152"/>
      <w:bookmarkEnd w:id="153"/>
    </w:p>
    <w:p w:rsidR="00CD36F1" w:rsidRPr="006459E7" w:rsidRDefault="00CD36F1" w:rsidP="0016275A"/>
    <w:p w:rsidR="00AE6B6A" w:rsidRPr="006459E7" w:rsidRDefault="00AE6B6A" w:rsidP="009438D6">
      <w:pPr>
        <w:pStyle w:val="Heading2"/>
        <w:numPr>
          <w:ilvl w:val="0"/>
          <w:numId w:val="28"/>
        </w:numPr>
      </w:pPr>
      <w:bookmarkStart w:id="154" w:name="_Toc375049637"/>
      <w:bookmarkStart w:id="155" w:name="_Toc383775989"/>
      <w:bookmarkStart w:id="156" w:name="_Toc468805370"/>
      <w:bookmarkStart w:id="157" w:name="_Toc514763915"/>
      <w:r w:rsidRPr="006459E7">
        <w:t>OVERVIEW</w:t>
      </w:r>
      <w:bookmarkEnd w:id="154"/>
      <w:bookmarkEnd w:id="155"/>
      <w:bookmarkEnd w:id="156"/>
      <w:bookmarkEnd w:id="157"/>
    </w:p>
    <w:p w:rsidR="001C3653" w:rsidRPr="006459E7" w:rsidRDefault="001C3653" w:rsidP="001C3653">
      <w:pPr>
        <w:rPr>
          <w:rFonts w:cs="Tahoma"/>
          <w:szCs w:val="20"/>
        </w:rPr>
      </w:pPr>
      <w:r w:rsidRPr="006459E7">
        <w:rPr>
          <w:rFonts w:cs="Tahoma"/>
          <w:szCs w:val="20"/>
        </w:rPr>
        <w:t xml:space="preserve">The application contents – individual forms and their PDF attachments – represent the body of an application to the Institute. All applications for Institute funding must be self-contained. As an example, reviewers are under no obligation to view an internet website if you include the site address (URL) in the application. In addition, </w:t>
      </w:r>
      <w:r w:rsidRPr="006459E7">
        <w:rPr>
          <w:rFonts w:cs="Tahoma"/>
          <w:b/>
          <w:szCs w:val="20"/>
        </w:rPr>
        <w:t>you may not submit additional materials directly to the Institute after the application package is submitted</w:t>
      </w:r>
      <w:r w:rsidRPr="006459E7">
        <w:rPr>
          <w:rFonts w:cs="Tahoma"/>
          <w:szCs w:val="20"/>
        </w:rPr>
        <w:t>.</w:t>
      </w:r>
    </w:p>
    <w:p w:rsidR="00AE6B6A" w:rsidRPr="006459E7" w:rsidRDefault="00AE6B6A" w:rsidP="0016275A"/>
    <w:p w:rsidR="00AE6B6A" w:rsidRPr="006459E7" w:rsidRDefault="00AE6B6A" w:rsidP="009438D6">
      <w:pPr>
        <w:pStyle w:val="Heading2"/>
      </w:pPr>
      <w:bookmarkStart w:id="158" w:name="_GRANT_APPLICATION_PACKAGE"/>
      <w:bookmarkStart w:id="159" w:name="_Toc375049638"/>
      <w:bookmarkStart w:id="160" w:name="_Toc383775990"/>
      <w:bookmarkStart w:id="161" w:name="_Toc468805371"/>
      <w:bookmarkStart w:id="162" w:name="_Toc514763916"/>
      <w:bookmarkEnd w:id="158"/>
      <w:r w:rsidRPr="006459E7">
        <w:t>GRANT APPLICATION PACKAGE</w:t>
      </w:r>
      <w:bookmarkEnd w:id="159"/>
      <w:bookmarkEnd w:id="160"/>
      <w:bookmarkEnd w:id="161"/>
      <w:bookmarkEnd w:id="162"/>
      <w:r w:rsidRPr="006459E7">
        <w:t xml:space="preserve"> </w:t>
      </w:r>
    </w:p>
    <w:p w:rsidR="00AE6B6A" w:rsidRPr="006459E7" w:rsidRDefault="00AE6B6A" w:rsidP="0016275A">
      <w:r w:rsidRPr="006459E7">
        <w:t>The Application Package for this competition (</w:t>
      </w:r>
      <w:r w:rsidR="005102FA" w:rsidRPr="006459E7">
        <w:t>84-305C</w:t>
      </w:r>
      <w:r w:rsidR="00B5360B" w:rsidRPr="006459E7">
        <w:t>2019</w:t>
      </w:r>
      <w:r w:rsidRPr="006459E7">
        <w:t>) provides all of the forms that you must complete and submit. The application form approved for use in the competition specified in this Request for Applications is the government-wide SF-424 Research and Related (R&amp;R) Form</w:t>
      </w:r>
      <w:r w:rsidR="001739D6" w:rsidRPr="006459E7">
        <w:t xml:space="preserve"> Family</w:t>
      </w:r>
      <w:r w:rsidRPr="006459E7">
        <w:t xml:space="preserve"> (OMB Number 4040-0001).</w:t>
      </w:r>
      <w:r w:rsidR="00671FE0" w:rsidRPr="006459E7">
        <w:rPr>
          <w:rStyle w:val="FootnoteReference"/>
        </w:rPr>
        <w:footnoteReference w:id="14"/>
      </w:r>
      <w:r w:rsidRPr="006459E7">
        <w:t xml:space="preserve"> </w:t>
      </w:r>
    </w:p>
    <w:p w:rsidR="00AE6B6A" w:rsidRPr="006459E7" w:rsidRDefault="00AE6B6A" w:rsidP="0016275A"/>
    <w:p w:rsidR="00AE6B6A" w:rsidRPr="006459E7" w:rsidRDefault="00AE6B6A" w:rsidP="00AD7FFC">
      <w:pPr>
        <w:pStyle w:val="Heading3"/>
        <w:numPr>
          <w:ilvl w:val="0"/>
          <w:numId w:val="29"/>
        </w:numPr>
      </w:pPr>
      <w:bookmarkStart w:id="163" w:name="_Toc375049639"/>
      <w:bookmarkStart w:id="164" w:name="_Toc383775991"/>
      <w:bookmarkStart w:id="165" w:name="_Toc468805372"/>
      <w:bookmarkStart w:id="166" w:name="_Toc514763917"/>
      <w:r w:rsidRPr="006459E7">
        <w:t>Date Application Package is Available on Grants.gov</w:t>
      </w:r>
      <w:bookmarkEnd w:id="163"/>
      <w:bookmarkEnd w:id="164"/>
      <w:bookmarkEnd w:id="165"/>
      <w:bookmarkEnd w:id="166"/>
    </w:p>
    <w:p w:rsidR="00AE6B6A" w:rsidRPr="006459E7" w:rsidRDefault="00AE6B6A" w:rsidP="0016275A">
      <w:r w:rsidRPr="006459E7">
        <w:t xml:space="preserve">The Application Package will be available on </w:t>
      </w:r>
      <w:hyperlink r:id="rId60" w:history="1">
        <w:r w:rsidRPr="006459E7">
          <w:rPr>
            <w:rStyle w:val="Hyperlink"/>
          </w:rPr>
          <w:t>http://www.grants.gov/</w:t>
        </w:r>
      </w:hyperlink>
      <w:r w:rsidRPr="006459E7">
        <w:t xml:space="preserve"> by </w:t>
      </w:r>
      <w:r w:rsidR="0069230A" w:rsidRPr="006459E7">
        <w:t>June 21</w:t>
      </w:r>
      <w:r w:rsidR="00830665" w:rsidRPr="006459E7">
        <w:t>, 2018</w:t>
      </w:r>
      <w:r w:rsidRPr="006459E7">
        <w:t>.</w:t>
      </w:r>
    </w:p>
    <w:p w:rsidR="00AE6B6A" w:rsidRPr="006459E7" w:rsidRDefault="00AE6B6A" w:rsidP="0016275A"/>
    <w:p w:rsidR="00AE6B6A" w:rsidRPr="006459E7" w:rsidRDefault="00AE6B6A" w:rsidP="00E176AC">
      <w:pPr>
        <w:pStyle w:val="Heading3"/>
      </w:pPr>
      <w:bookmarkStart w:id="167" w:name="_Toc375049640"/>
      <w:bookmarkStart w:id="168" w:name="_Toc383775992"/>
      <w:bookmarkStart w:id="169" w:name="_Toc468805373"/>
      <w:bookmarkStart w:id="170" w:name="_Toc514763918"/>
      <w:r w:rsidRPr="006459E7">
        <w:t xml:space="preserve">How to </w:t>
      </w:r>
      <w:r w:rsidR="001C3653" w:rsidRPr="006459E7">
        <w:t>Download</w:t>
      </w:r>
      <w:r w:rsidRPr="006459E7">
        <w:t xml:space="preserve"> the Correct Application Package</w:t>
      </w:r>
      <w:bookmarkEnd w:id="167"/>
      <w:bookmarkEnd w:id="168"/>
      <w:bookmarkEnd w:id="169"/>
      <w:bookmarkEnd w:id="170"/>
    </w:p>
    <w:p w:rsidR="001C3653" w:rsidRPr="006459E7" w:rsidRDefault="001C3653" w:rsidP="001C3653">
      <w:r w:rsidRPr="006459E7">
        <w:t xml:space="preserve">To find the correct downloadable Application Package, you must first search by the CFDA number for this research competition without the alpha suffix. To submit an application to the </w:t>
      </w:r>
      <w:r w:rsidR="00B22F42" w:rsidRPr="006459E7">
        <w:t>Education Research and Development Center</w:t>
      </w:r>
      <w:r w:rsidR="00B22F42">
        <w:t xml:space="preserve"> program</w:t>
      </w:r>
      <w:r w:rsidRPr="006459E7">
        <w:t>, you must search on: CFDA 84.305.</w:t>
      </w:r>
    </w:p>
    <w:p w:rsidR="001C3653" w:rsidRPr="006459E7" w:rsidRDefault="001C3653" w:rsidP="001C3653">
      <w:pPr>
        <w:rPr>
          <w:rFonts w:cs="Tahoma"/>
          <w:szCs w:val="20"/>
        </w:rPr>
      </w:pPr>
    </w:p>
    <w:p w:rsidR="00AE6B6A" w:rsidRPr="006459E7" w:rsidRDefault="001C3653" w:rsidP="001C3653">
      <w:pPr>
        <w:spacing w:after="120"/>
        <w:rPr>
          <w:rFonts w:cs="Tahoma"/>
          <w:szCs w:val="20"/>
        </w:rPr>
      </w:pPr>
      <w:r w:rsidRPr="006459E7">
        <w:rPr>
          <w:rFonts w:cs="Tahoma"/>
          <w:szCs w:val="20"/>
        </w:rPr>
        <w:t xml:space="preserve">The Grants.gov search on CFDA 84.305 will yield more than one Application Package. For the </w:t>
      </w:r>
      <w:r w:rsidR="00B22F42" w:rsidRPr="006459E7">
        <w:t>Education Research and Development Center</w:t>
      </w:r>
      <w:r w:rsidR="00B22F42">
        <w:t xml:space="preserve"> program</w:t>
      </w:r>
      <w:r w:rsidRPr="006459E7">
        <w:rPr>
          <w:rFonts w:cs="Tahoma"/>
          <w:szCs w:val="20"/>
        </w:rPr>
        <w:t>, you must download the Application Package marked:</w:t>
      </w:r>
    </w:p>
    <w:p w:rsidR="00AE6B6A" w:rsidRPr="006459E7" w:rsidRDefault="00984753" w:rsidP="00AD7FFC">
      <w:pPr>
        <w:pStyle w:val="ListParagraph"/>
        <w:numPr>
          <w:ilvl w:val="0"/>
          <w:numId w:val="54"/>
        </w:numPr>
      </w:pPr>
      <w:r w:rsidRPr="006459E7">
        <w:t xml:space="preserve">Education </w:t>
      </w:r>
      <w:r w:rsidR="006A0D58" w:rsidRPr="006459E7">
        <w:t>Research and Development Center</w:t>
      </w:r>
      <w:r w:rsidR="00AE6B6A" w:rsidRPr="006459E7">
        <w:t xml:space="preserve"> CFDA 84.305C</w:t>
      </w:r>
    </w:p>
    <w:p w:rsidR="00AE6B6A" w:rsidRPr="006459E7" w:rsidRDefault="00AE6B6A" w:rsidP="0016275A"/>
    <w:p w:rsidR="00AE6B6A" w:rsidRPr="006459E7" w:rsidRDefault="00AE6B6A" w:rsidP="0016275A">
      <w:r w:rsidRPr="006459E7">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Education Research </w:t>
      </w:r>
      <w:r w:rsidR="00984753" w:rsidRPr="006459E7">
        <w:t xml:space="preserve">and Development Center </w:t>
      </w:r>
      <w:r w:rsidRPr="006459E7">
        <w:t>competition.</w:t>
      </w:r>
    </w:p>
    <w:p w:rsidR="00AE6B6A" w:rsidRPr="006459E7" w:rsidRDefault="00AE6B6A" w:rsidP="0016275A"/>
    <w:p w:rsidR="00AE6B6A" w:rsidRPr="006459E7" w:rsidRDefault="00AE6B6A" w:rsidP="0016275A">
      <w:r w:rsidRPr="006459E7">
        <w:t xml:space="preserve">See </w:t>
      </w:r>
      <w:hyperlink w:anchor="_PART_V:_SUBMITTING" w:history="1">
        <w:r w:rsidR="00D23285" w:rsidRPr="006459E7">
          <w:rPr>
            <w:rStyle w:val="Hyperlink"/>
          </w:rPr>
          <w:t>Part VI Submitting Your Application</w:t>
        </w:r>
      </w:hyperlink>
      <w:r w:rsidRPr="006459E7">
        <w:t>, for a complete description of the forms that make up the application package and directions for filling out these forms.</w:t>
      </w:r>
    </w:p>
    <w:p w:rsidR="00CD36F1" w:rsidRPr="006459E7" w:rsidRDefault="00CD36F1" w:rsidP="0016275A"/>
    <w:p w:rsidR="00CD36F1" w:rsidRPr="006459E7" w:rsidRDefault="00CD36F1" w:rsidP="009438D6">
      <w:pPr>
        <w:pStyle w:val="Heading2"/>
      </w:pPr>
      <w:bookmarkStart w:id="171" w:name="_GENERAL_FORMATTING"/>
      <w:bookmarkStart w:id="172" w:name="_Toc375049641"/>
      <w:bookmarkStart w:id="173" w:name="_Toc383775993"/>
      <w:bookmarkStart w:id="174" w:name="_Toc514763919"/>
      <w:bookmarkEnd w:id="171"/>
      <w:r w:rsidRPr="006459E7">
        <w:t>GENERAL FORMATTING</w:t>
      </w:r>
      <w:bookmarkEnd w:id="172"/>
      <w:bookmarkEnd w:id="173"/>
      <w:bookmarkEnd w:id="174"/>
    </w:p>
    <w:p w:rsidR="00AE6B6A" w:rsidRPr="006459E7" w:rsidRDefault="00AE6B6A" w:rsidP="0016275A">
      <w:r w:rsidRPr="006459E7">
        <w:t xml:space="preserve">For a complete application, you must submit the following as individual attachments to the R&amp;R forms that are contained in the application package for this competition in Adobe Portable Document Format (PDF): </w:t>
      </w:r>
    </w:p>
    <w:p w:rsidR="006A0D58" w:rsidRPr="006459E7" w:rsidRDefault="006A0D58" w:rsidP="0016275A"/>
    <w:p w:rsidR="006A0D58" w:rsidRPr="006459E7" w:rsidRDefault="000472BC" w:rsidP="00AD7FFC">
      <w:pPr>
        <w:pStyle w:val="ListParagraph"/>
        <w:numPr>
          <w:ilvl w:val="0"/>
          <w:numId w:val="30"/>
        </w:numPr>
      </w:pPr>
      <w:r w:rsidRPr="006459E7">
        <w:t xml:space="preserve">R&amp;D </w:t>
      </w:r>
      <w:r w:rsidR="007175E5" w:rsidRPr="006459E7">
        <w:t>Center</w:t>
      </w:r>
      <w:r w:rsidR="00AE6B6A" w:rsidRPr="006459E7">
        <w:t xml:space="preserve"> Summary/Abstract; </w:t>
      </w:r>
    </w:p>
    <w:p w:rsidR="006A0D58" w:rsidRPr="006459E7" w:rsidRDefault="006A0D58" w:rsidP="006A0D58"/>
    <w:p w:rsidR="00AE6B6A" w:rsidRPr="006459E7" w:rsidRDefault="000472BC" w:rsidP="00AD7FFC">
      <w:pPr>
        <w:pStyle w:val="ListParagraph"/>
        <w:numPr>
          <w:ilvl w:val="0"/>
          <w:numId w:val="30"/>
        </w:numPr>
      </w:pPr>
      <w:r w:rsidRPr="006459E7">
        <w:t xml:space="preserve">R&amp;D </w:t>
      </w:r>
      <w:r w:rsidR="007175E5" w:rsidRPr="006459E7">
        <w:t>Center</w:t>
      </w:r>
      <w:r w:rsidR="00AE6B6A" w:rsidRPr="006459E7">
        <w:t xml:space="preserve"> Narrative; </w:t>
      </w:r>
      <w:r w:rsidR="001E4396" w:rsidRPr="006459E7">
        <w:t>Appendix A</w:t>
      </w:r>
      <w:r w:rsidR="00AE6B6A" w:rsidRPr="006459E7">
        <w:t>: Response to Reviewers</w:t>
      </w:r>
      <w:r w:rsidR="008D7A82" w:rsidRPr="006459E7">
        <w:t xml:space="preserve"> (Required for Resubmissions)</w:t>
      </w:r>
      <w:r w:rsidR="00AE6B6A" w:rsidRPr="006459E7">
        <w:t>; Appen</w:t>
      </w:r>
      <w:r w:rsidR="001E4396" w:rsidRPr="006459E7">
        <w:t>dix B</w:t>
      </w:r>
      <w:r w:rsidR="00AE6B6A" w:rsidRPr="006459E7">
        <w:t>: Supplemental Charts,</w:t>
      </w:r>
      <w:r w:rsidR="001E4396" w:rsidRPr="006459E7">
        <w:t xml:space="preserve"> Tables, and Figures</w:t>
      </w:r>
      <w:r w:rsidR="008D7A82" w:rsidRPr="006459E7">
        <w:t xml:space="preserve"> (Optional)</w:t>
      </w:r>
      <w:r w:rsidR="001E4396" w:rsidRPr="006459E7">
        <w:t>; Appendix C</w:t>
      </w:r>
      <w:r w:rsidR="00AE6B6A" w:rsidRPr="006459E7">
        <w:t xml:space="preserve">: Examples of </w:t>
      </w:r>
      <w:r w:rsidR="00AE6B6A" w:rsidRPr="006459E7">
        <w:lastRenderedPageBreak/>
        <w:t>Intervention or Assessment Materials</w:t>
      </w:r>
      <w:r w:rsidR="008D7A82" w:rsidRPr="006459E7">
        <w:t xml:space="preserve"> (Optional)</w:t>
      </w:r>
      <w:r w:rsidR="00AE6B6A" w:rsidRPr="006459E7">
        <w:t xml:space="preserve">; </w:t>
      </w:r>
      <w:r w:rsidR="001E4396" w:rsidRPr="006459E7">
        <w:t>Appendix D</w:t>
      </w:r>
      <w:r w:rsidR="00AE6B6A" w:rsidRPr="006459E7">
        <w:t>: Lett</w:t>
      </w:r>
      <w:r w:rsidR="001E4396" w:rsidRPr="006459E7">
        <w:t>ers of Agreement; and Appendix E</w:t>
      </w:r>
      <w:r w:rsidR="00AE6B6A" w:rsidRPr="006459E7">
        <w:t>: Data Management Plan</w:t>
      </w:r>
      <w:r w:rsidR="008D7A82" w:rsidRPr="006459E7">
        <w:t xml:space="preserve"> (Required), </w:t>
      </w:r>
      <w:r w:rsidR="00AE6B6A" w:rsidRPr="006459E7">
        <w:t xml:space="preserve">all together as one PDF file; </w:t>
      </w:r>
    </w:p>
    <w:p w:rsidR="006A0D58" w:rsidRPr="006459E7" w:rsidRDefault="006A0D58" w:rsidP="006A0D58"/>
    <w:p w:rsidR="00AE6B6A" w:rsidRPr="006459E7" w:rsidRDefault="00AE6B6A" w:rsidP="00AD7FFC">
      <w:pPr>
        <w:pStyle w:val="ListParagraph"/>
        <w:numPr>
          <w:ilvl w:val="0"/>
          <w:numId w:val="30"/>
        </w:numPr>
      </w:pPr>
      <w:r w:rsidRPr="006459E7">
        <w:t xml:space="preserve">Bibliography and References Cited; </w:t>
      </w:r>
    </w:p>
    <w:p w:rsidR="006A0D58" w:rsidRPr="006459E7" w:rsidRDefault="006A0D58" w:rsidP="006A0D58"/>
    <w:p w:rsidR="00AE6B6A" w:rsidRPr="006459E7" w:rsidRDefault="00AE6B6A" w:rsidP="00AD7FFC">
      <w:pPr>
        <w:pStyle w:val="ListParagraph"/>
        <w:numPr>
          <w:ilvl w:val="0"/>
          <w:numId w:val="30"/>
        </w:numPr>
      </w:pPr>
      <w:r w:rsidRPr="006459E7">
        <w:t xml:space="preserve">Research on Human Subjects Narrative (i.e., Exempt or Non-Exempt Research Narrative); </w:t>
      </w:r>
    </w:p>
    <w:p w:rsidR="006A0D58" w:rsidRPr="006459E7" w:rsidRDefault="006A0D58" w:rsidP="006A0D58"/>
    <w:p w:rsidR="00AE6B6A" w:rsidRPr="006459E7" w:rsidRDefault="00AE6B6A" w:rsidP="00AD7FFC">
      <w:pPr>
        <w:pStyle w:val="ListParagraph"/>
        <w:numPr>
          <w:ilvl w:val="0"/>
          <w:numId w:val="30"/>
        </w:numPr>
      </w:pPr>
      <w:r w:rsidRPr="006459E7">
        <w:t xml:space="preserve">A Biographical Sketch for each senior/key person; </w:t>
      </w:r>
    </w:p>
    <w:p w:rsidR="006A0D58" w:rsidRPr="006459E7" w:rsidRDefault="006A0D58" w:rsidP="006A0D58"/>
    <w:p w:rsidR="00AE6B6A" w:rsidRPr="006459E7" w:rsidRDefault="00AE6B6A" w:rsidP="00AD7FFC">
      <w:pPr>
        <w:pStyle w:val="ListParagraph"/>
        <w:numPr>
          <w:ilvl w:val="0"/>
          <w:numId w:val="30"/>
        </w:numPr>
      </w:pPr>
      <w:r w:rsidRPr="006459E7">
        <w:t xml:space="preserve">A Narrative Budget Justification for the total </w:t>
      </w:r>
      <w:r w:rsidR="008077BC" w:rsidRPr="006459E7">
        <w:t>Center</w:t>
      </w:r>
      <w:r w:rsidRPr="006459E7">
        <w:t xml:space="preserve"> budget; and </w:t>
      </w:r>
    </w:p>
    <w:p w:rsidR="006A0D58" w:rsidRPr="006459E7" w:rsidRDefault="006A0D58" w:rsidP="006A0D58"/>
    <w:p w:rsidR="00AE6B6A" w:rsidRPr="006459E7" w:rsidRDefault="00AE6B6A" w:rsidP="00AD7FFC">
      <w:pPr>
        <w:pStyle w:val="ListParagraph"/>
        <w:numPr>
          <w:ilvl w:val="0"/>
          <w:numId w:val="30"/>
        </w:numPr>
      </w:pPr>
      <w:r w:rsidRPr="006459E7">
        <w:t xml:space="preserve">Subaward Budget(s) that has (have) been extracted from the R&amp;R Subaward Budget (Fed/Non-Fed) Attachment(s) Form, if applicable. </w:t>
      </w:r>
    </w:p>
    <w:p w:rsidR="006A0D58" w:rsidRPr="006459E7" w:rsidRDefault="006A0D58" w:rsidP="006A0D58"/>
    <w:p w:rsidR="00D23285" w:rsidRPr="006459E7" w:rsidRDefault="00D23285" w:rsidP="00D23285">
      <w:pPr>
        <w:rPr>
          <w:rFonts w:cs="Tahoma"/>
          <w:szCs w:val="20"/>
        </w:rPr>
      </w:pPr>
      <w:r w:rsidRPr="006459E7">
        <w:rPr>
          <w:rFonts w:cs="Tahoma"/>
          <w:szCs w:val="20"/>
        </w:rPr>
        <w:t xml:space="preserve">Information about formatting all of these documents except the Subaward budget attachment (see </w:t>
      </w:r>
      <w:hyperlink w:anchor="_R&amp;R_Subaward_Budget" w:history="1">
        <w:r w:rsidR="00D37445">
          <w:rPr>
            <w:rStyle w:val="Hyperlink"/>
            <w:rFonts w:cs="Tahoma"/>
            <w:szCs w:val="20"/>
          </w:rPr>
          <w:t>Part VI.F</w:t>
        </w:r>
        <w:r w:rsidRPr="006459E7">
          <w:rPr>
            <w:rStyle w:val="Hyperlink"/>
            <w:rFonts w:cs="Tahoma"/>
            <w:szCs w:val="20"/>
          </w:rPr>
          <w:t>.6</w:t>
        </w:r>
      </w:hyperlink>
      <w:r w:rsidRPr="006459E7">
        <w:rPr>
          <w:rFonts w:cs="Tahoma"/>
          <w:szCs w:val="20"/>
        </w:rPr>
        <w:t xml:space="preserve">) is provided below. </w:t>
      </w:r>
    </w:p>
    <w:p w:rsidR="00AE6B6A" w:rsidRPr="006459E7" w:rsidRDefault="00AE6B6A" w:rsidP="0016275A"/>
    <w:p w:rsidR="00AE6B6A" w:rsidRPr="006459E7" w:rsidRDefault="00AE6B6A" w:rsidP="00AD7FFC">
      <w:pPr>
        <w:pStyle w:val="Heading3"/>
        <w:numPr>
          <w:ilvl w:val="0"/>
          <w:numId w:val="31"/>
        </w:numPr>
      </w:pPr>
      <w:bookmarkStart w:id="175" w:name="_Toc375049642"/>
      <w:bookmarkStart w:id="176" w:name="_Toc383775994"/>
      <w:bookmarkStart w:id="177" w:name="_Toc468805375"/>
      <w:bookmarkStart w:id="178" w:name="_Toc514763920"/>
      <w:r w:rsidRPr="006459E7">
        <w:t>Page and Margin Specifications</w:t>
      </w:r>
      <w:bookmarkEnd w:id="175"/>
      <w:bookmarkEnd w:id="176"/>
      <w:bookmarkEnd w:id="177"/>
      <w:bookmarkEnd w:id="178"/>
    </w:p>
    <w:p w:rsidR="00AE6B6A" w:rsidRPr="006459E7" w:rsidRDefault="00AE6B6A" w:rsidP="0016275A">
      <w:r w:rsidRPr="006459E7">
        <w:t xml:space="preserve">For all Institute research grant applications, a “page” is 8.5 in. x 11 in., on one side only, with 1-inch margins at the top, bottom, and both sides. </w:t>
      </w:r>
    </w:p>
    <w:p w:rsidR="00AE6B6A" w:rsidRPr="006459E7" w:rsidRDefault="00AE6B6A" w:rsidP="0016275A"/>
    <w:p w:rsidR="00AE6B6A" w:rsidRPr="006459E7" w:rsidRDefault="00AE6B6A" w:rsidP="00E176AC">
      <w:pPr>
        <w:pStyle w:val="Heading3"/>
      </w:pPr>
      <w:bookmarkStart w:id="179" w:name="_Toc383775995"/>
      <w:bookmarkStart w:id="180" w:name="_Toc468805376"/>
      <w:bookmarkStart w:id="181" w:name="_Toc514763921"/>
      <w:r w:rsidRPr="006459E7">
        <w:t>Page Numbering</w:t>
      </w:r>
      <w:bookmarkEnd w:id="179"/>
      <w:bookmarkEnd w:id="180"/>
      <w:bookmarkEnd w:id="181"/>
    </w:p>
    <w:p w:rsidR="00AE6B6A" w:rsidRPr="006459E7" w:rsidRDefault="00AE6B6A" w:rsidP="0016275A">
      <w:r w:rsidRPr="006459E7">
        <w:t>Add page numbers using the header or footer function and place them at the bottom or upper right corner for ease of reading.</w:t>
      </w:r>
    </w:p>
    <w:p w:rsidR="00AE6B6A" w:rsidRPr="006459E7" w:rsidRDefault="00AE6B6A" w:rsidP="0016275A"/>
    <w:p w:rsidR="00AE6B6A" w:rsidRPr="006459E7" w:rsidRDefault="00AE6B6A" w:rsidP="00E176AC">
      <w:pPr>
        <w:pStyle w:val="Heading3"/>
      </w:pPr>
      <w:bookmarkStart w:id="182" w:name="_Toc375049643"/>
      <w:bookmarkStart w:id="183" w:name="_Toc383775996"/>
      <w:bookmarkStart w:id="184" w:name="_Toc468805377"/>
      <w:bookmarkStart w:id="185" w:name="_Toc514763922"/>
      <w:r w:rsidRPr="006459E7">
        <w:t>Spacing</w:t>
      </w:r>
      <w:bookmarkEnd w:id="182"/>
      <w:bookmarkEnd w:id="183"/>
      <w:bookmarkEnd w:id="184"/>
      <w:bookmarkEnd w:id="185"/>
    </w:p>
    <w:p w:rsidR="00D23285" w:rsidRPr="006459E7" w:rsidRDefault="00D23285" w:rsidP="00D23285">
      <w:pPr>
        <w:rPr>
          <w:rFonts w:cs="Tahoma"/>
          <w:szCs w:val="20"/>
        </w:rPr>
      </w:pPr>
      <w:r w:rsidRPr="006459E7">
        <w:t>We recommend that you use single spacing.</w:t>
      </w:r>
      <w:r w:rsidRPr="006459E7">
        <w:rPr>
          <w:rFonts w:cs="Tahoma"/>
          <w:szCs w:val="20"/>
        </w:rPr>
        <w:t xml:space="preserve"> </w:t>
      </w:r>
    </w:p>
    <w:p w:rsidR="00AE6B6A" w:rsidRPr="006459E7" w:rsidRDefault="00AE6B6A" w:rsidP="0016275A"/>
    <w:p w:rsidR="00AE6B6A" w:rsidRPr="006459E7" w:rsidRDefault="00AE6B6A" w:rsidP="00E176AC">
      <w:pPr>
        <w:pStyle w:val="Heading3"/>
      </w:pPr>
      <w:bookmarkStart w:id="186" w:name="_Toc375049644"/>
      <w:bookmarkStart w:id="187" w:name="_Toc383775997"/>
      <w:bookmarkStart w:id="188" w:name="_Toc468805378"/>
      <w:bookmarkStart w:id="189" w:name="_Toc514763923"/>
      <w:r w:rsidRPr="006459E7">
        <w:t>Type Size (Font Size)</w:t>
      </w:r>
      <w:bookmarkEnd w:id="186"/>
      <w:bookmarkEnd w:id="187"/>
      <w:bookmarkEnd w:id="188"/>
      <w:bookmarkEnd w:id="189"/>
    </w:p>
    <w:p w:rsidR="00D23285" w:rsidRPr="006459E7" w:rsidRDefault="00D23285" w:rsidP="00D23285">
      <w:pPr>
        <w:rPr>
          <w:rFonts w:cs="Tahoma"/>
          <w:szCs w:val="20"/>
        </w:rPr>
      </w:pPr>
      <w:r w:rsidRPr="006459E7">
        <w:rPr>
          <w:rFonts w:cs="Tahoma"/>
          <w:szCs w:val="20"/>
        </w:rPr>
        <w:t>Small type size makes it difficult for reviewers to read the application</w:t>
      </w:r>
      <w:r w:rsidR="008077BC" w:rsidRPr="006459E7">
        <w:rPr>
          <w:rFonts w:cs="Tahoma"/>
          <w:szCs w:val="20"/>
        </w:rPr>
        <w:t>. To ensure legibility</w:t>
      </w:r>
      <w:r w:rsidRPr="006459E7">
        <w:rPr>
          <w:rFonts w:cs="Tahoma"/>
          <w:szCs w:val="20"/>
        </w:rPr>
        <w:t xml:space="preserve">, </w:t>
      </w:r>
      <w:r w:rsidR="008077BC" w:rsidRPr="006459E7">
        <w:rPr>
          <w:rFonts w:cs="Tahoma"/>
          <w:szCs w:val="20"/>
        </w:rPr>
        <w:t xml:space="preserve">we recommend </w:t>
      </w:r>
      <w:r w:rsidRPr="006459E7">
        <w:rPr>
          <w:rFonts w:cs="Tahoma"/>
          <w:szCs w:val="20"/>
        </w:rPr>
        <w:t xml:space="preserve">the following: </w:t>
      </w:r>
    </w:p>
    <w:p w:rsidR="00D23285" w:rsidRPr="006459E7" w:rsidRDefault="00D23285" w:rsidP="00AD7FFC">
      <w:pPr>
        <w:numPr>
          <w:ilvl w:val="0"/>
          <w:numId w:val="90"/>
        </w:numPr>
        <w:spacing w:before="120" w:after="120"/>
        <w:rPr>
          <w:rFonts w:cs="Tahoma"/>
          <w:szCs w:val="20"/>
        </w:rPr>
      </w:pPr>
      <w:r w:rsidRPr="006459E7">
        <w:rPr>
          <w:rFonts w:cs="Tahoma"/>
          <w:szCs w:val="20"/>
        </w:rPr>
        <w:t>The height of the letters is not smaller than a type size of 12-point.</w:t>
      </w:r>
    </w:p>
    <w:p w:rsidR="00D23285" w:rsidRPr="006459E7" w:rsidRDefault="00D23285" w:rsidP="00AD7FFC">
      <w:pPr>
        <w:numPr>
          <w:ilvl w:val="0"/>
          <w:numId w:val="90"/>
        </w:numPr>
        <w:spacing w:before="120" w:after="120"/>
        <w:rPr>
          <w:rFonts w:cs="Tahoma"/>
          <w:szCs w:val="20"/>
        </w:rPr>
      </w:pPr>
      <w:r w:rsidRPr="006459E7">
        <w:rPr>
          <w:rFonts w:cs="Tahoma"/>
          <w:szCs w:val="20"/>
        </w:rPr>
        <w:t>Type density, including characters and spaces, is no more than 15 characters per inch (cpi). For proportional spacing, the average for any representative section of text does not exceed 15 cpi.</w:t>
      </w:r>
    </w:p>
    <w:p w:rsidR="00D23285" w:rsidRPr="006459E7" w:rsidRDefault="00D23285" w:rsidP="00AD7FFC">
      <w:pPr>
        <w:numPr>
          <w:ilvl w:val="0"/>
          <w:numId w:val="90"/>
        </w:numPr>
        <w:spacing w:before="120" w:after="120"/>
        <w:rPr>
          <w:rFonts w:cs="Tahoma"/>
          <w:szCs w:val="20"/>
        </w:rPr>
      </w:pPr>
      <w:r w:rsidRPr="006459E7">
        <w:rPr>
          <w:rFonts w:cs="Tahoma"/>
          <w:szCs w:val="20"/>
        </w:rPr>
        <w:t>Type size yields no more than 6 lines of type within a vertical inch.</w:t>
      </w:r>
    </w:p>
    <w:p w:rsidR="00AE6B6A" w:rsidRPr="006459E7" w:rsidRDefault="00D23285" w:rsidP="0016275A">
      <w:pPr>
        <w:rPr>
          <w:rFonts w:cs="Tahoma"/>
          <w:szCs w:val="20"/>
        </w:rPr>
      </w:pPr>
      <w:r w:rsidRPr="006459E7">
        <w:rPr>
          <w:rFonts w:cs="Tahoma"/>
          <w:szCs w:val="20"/>
        </w:rPr>
        <w:t xml:space="preserve">As a practical matter, if you use a 12-point Times New Roman font without compressing, kerning, condensing, or other alterations, the application will typically meet these </w:t>
      </w:r>
      <w:r w:rsidR="00EA3A73" w:rsidRPr="006459E7">
        <w:rPr>
          <w:rFonts w:cs="Tahoma"/>
          <w:szCs w:val="20"/>
        </w:rPr>
        <w:t>recommendations</w:t>
      </w:r>
      <w:r w:rsidRPr="006459E7">
        <w:rPr>
          <w:rFonts w:cs="Tahoma"/>
          <w:szCs w:val="20"/>
        </w:rPr>
        <w:t xml:space="preserve">. When converting documents into PDF files, you should check that the resulting type size is consistent with the original document. </w:t>
      </w:r>
    </w:p>
    <w:p w:rsidR="00AE6B6A" w:rsidRPr="006459E7" w:rsidRDefault="00AE6B6A" w:rsidP="0016275A"/>
    <w:p w:rsidR="00AE6B6A" w:rsidRPr="006459E7" w:rsidRDefault="00AE6B6A" w:rsidP="00E176AC">
      <w:pPr>
        <w:pStyle w:val="Heading3"/>
      </w:pPr>
      <w:bookmarkStart w:id="190" w:name="_Toc375049645"/>
      <w:bookmarkStart w:id="191" w:name="_Toc383775998"/>
      <w:bookmarkStart w:id="192" w:name="_Toc468805379"/>
      <w:bookmarkStart w:id="193" w:name="_Toc514763924"/>
      <w:r w:rsidRPr="006459E7">
        <w:t>Graphs, Diagrams, and Tables</w:t>
      </w:r>
      <w:bookmarkEnd w:id="190"/>
      <w:bookmarkEnd w:id="191"/>
      <w:bookmarkEnd w:id="192"/>
      <w:bookmarkEnd w:id="193"/>
    </w:p>
    <w:p w:rsidR="00AE6B6A" w:rsidRPr="006459E7" w:rsidRDefault="00D23285" w:rsidP="0016275A">
      <w:pPr>
        <w:rPr>
          <w:b/>
        </w:rPr>
      </w:pPr>
      <w:r w:rsidRPr="006459E7">
        <w:rPr>
          <w:rFonts w:cs="Tahoma"/>
          <w:szCs w:val="20"/>
        </w:rPr>
        <w:t xml:space="preserve">We recommend that you use black and white in graphs, diagrams, tables, and charts. If color is used, you should ensure that the material reproduces well when printed or photocopied in black and white. </w:t>
      </w:r>
      <w:r w:rsidRPr="006459E7">
        <w:t>Text in figures, charts, and tables, including legends should be readily legible.</w:t>
      </w:r>
    </w:p>
    <w:p w:rsidR="00CD36F1" w:rsidRPr="006459E7" w:rsidRDefault="00CD36F1" w:rsidP="0016275A"/>
    <w:p w:rsidR="00CD36F1" w:rsidRPr="006459E7" w:rsidRDefault="00CD36F1" w:rsidP="009438D6">
      <w:pPr>
        <w:pStyle w:val="Heading2"/>
      </w:pPr>
      <w:bookmarkStart w:id="194" w:name="_PDF_ATTACHMENTS"/>
      <w:bookmarkStart w:id="195" w:name="_Toc375049646"/>
      <w:bookmarkStart w:id="196" w:name="_Toc383775999"/>
      <w:bookmarkStart w:id="197" w:name="_Toc514763925"/>
      <w:bookmarkStart w:id="198" w:name="PDF_Attachments"/>
      <w:bookmarkEnd w:id="194"/>
      <w:r w:rsidRPr="006459E7">
        <w:t>PDF ATTACHMENTS</w:t>
      </w:r>
      <w:bookmarkEnd w:id="195"/>
      <w:bookmarkEnd w:id="196"/>
      <w:bookmarkEnd w:id="197"/>
    </w:p>
    <w:bookmarkEnd w:id="198"/>
    <w:p w:rsidR="00AE6B6A" w:rsidRPr="006459E7" w:rsidRDefault="00AE6B6A" w:rsidP="0016275A">
      <w:r w:rsidRPr="006459E7">
        <w:t>The information you include in these PDF attachment provides the majority of the information on which reviewers will evaluate the application.</w:t>
      </w:r>
    </w:p>
    <w:p w:rsidR="00CD36F1" w:rsidRPr="006459E7" w:rsidRDefault="00CD36F1" w:rsidP="0016275A"/>
    <w:p w:rsidR="00CD36F1" w:rsidRPr="006459E7" w:rsidRDefault="003C1E5A" w:rsidP="00AD7FFC">
      <w:pPr>
        <w:pStyle w:val="Heading3"/>
        <w:numPr>
          <w:ilvl w:val="0"/>
          <w:numId w:val="32"/>
        </w:numPr>
      </w:pPr>
      <w:bookmarkStart w:id="199" w:name="_Project_Summary/Abstract"/>
      <w:bookmarkStart w:id="200" w:name="_Toc375049647"/>
      <w:bookmarkStart w:id="201" w:name="_Toc383776000"/>
      <w:bookmarkStart w:id="202" w:name="_Toc514763926"/>
      <w:bookmarkEnd w:id="199"/>
      <w:r w:rsidRPr="006459E7">
        <w:lastRenderedPageBreak/>
        <w:t xml:space="preserve">R&amp;D </w:t>
      </w:r>
      <w:r w:rsidR="006139A1" w:rsidRPr="006459E7">
        <w:t>Center</w:t>
      </w:r>
      <w:r w:rsidR="00CD36F1" w:rsidRPr="006459E7">
        <w:t xml:space="preserve"> Summary/Abstract</w:t>
      </w:r>
      <w:bookmarkEnd w:id="200"/>
      <w:bookmarkEnd w:id="201"/>
      <w:bookmarkEnd w:id="202"/>
    </w:p>
    <w:p w:rsidR="00AE6B6A" w:rsidRPr="006459E7" w:rsidRDefault="00AE6B6A" w:rsidP="00AD7FFC">
      <w:pPr>
        <w:pStyle w:val="Heading4"/>
        <w:numPr>
          <w:ilvl w:val="0"/>
          <w:numId w:val="33"/>
        </w:numPr>
      </w:pPr>
      <w:bookmarkStart w:id="203" w:name="_Toc375049648"/>
      <w:r w:rsidRPr="006459E7">
        <w:t>Submission</w:t>
      </w:r>
      <w:bookmarkEnd w:id="203"/>
    </w:p>
    <w:p w:rsidR="00AE6B6A" w:rsidRPr="006459E7" w:rsidRDefault="00AE6B6A" w:rsidP="0016275A">
      <w:r w:rsidRPr="006459E7">
        <w:t xml:space="preserve">You must submit the </w:t>
      </w:r>
      <w:r w:rsidR="000472BC" w:rsidRPr="006459E7">
        <w:t xml:space="preserve">R&amp;D </w:t>
      </w:r>
      <w:r w:rsidR="008077BC" w:rsidRPr="006459E7">
        <w:t>C</w:t>
      </w:r>
      <w:r w:rsidR="007175E5" w:rsidRPr="006459E7">
        <w:t>enter</w:t>
      </w:r>
      <w:r w:rsidRPr="006459E7">
        <w:t xml:space="preserve"> </w:t>
      </w:r>
      <w:r w:rsidR="008077BC" w:rsidRPr="006459E7">
        <w:t>S</w:t>
      </w:r>
      <w:r w:rsidRPr="006459E7">
        <w:t>ummary/</w:t>
      </w:r>
      <w:r w:rsidR="008077BC" w:rsidRPr="006459E7">
        <w:t>A</w:t>
      </w:r>
      <w:r w:rsidRPr="006459E7">
        <w:t xml:space="preserve">bstract as a separate PDF attachment at Item 7 of the Other Project Information form (see </w:t>
      </w:r>
      <w:hyperlink w:anchor="_Research_&amp;_Related_2" w:history="1">
        <w:r w:rsidR="00D37445">
          <w:rPr>
            <w:rStyle w:val="Hyperlink"/>
          </w:rPr>
          <w:t>Part VI.F.</w:t>
        </w:r>
        <w:r w:rsidR="008077BC" w:rsidRPr="006459E7">
          <w:rPr>
            <w:rStyle w:val="Hyperlink"/>
          </w:rPr>
          <w:t>4 Research &amp; Related Other Project Information</w:t>
        </w:r>
      </w:hyperlink>
      <w:r w:rsidRPr="006459E7">
        <w:t>).</w:t>
      </w:r>
    </w:p>
    <w:p w:rsidR="00AE6B6A" w:rsidRPr="006459E7" w:rsidRDefault="00D23285" w:rsidP="00AD7FFC">
      <w:pPr>
        <w:pStyle w:val="Heading4"/>
        <w:numPr>
          <w:ilvl w:val="0"/>
          <w:numId w:val="78"/>
        </w:numPr>
      </w:pPr>
      <w:bookmarkStart w:id="204" w:name="_Toc375049649"/>
      <w:r w:rsidRPr="006459E7">
        <w:t>Recommended p</w:t>
      </w:r>
      <w:r w:rsidR="00AE6B6A" w:rsidRPr="006459E7">
        <w:t>age l</w:t>
      </w:r>
      <w:bookmarkEnd w:id="204"/>
      <w:r w:rsidRPr="006459E7">
        <w:t>ength</w:t>
      </w:r>
      <w:r w:rsidR="007B3AD5" w:rsidRPr="006459E7">
        <w:t xml:space="preserve"> </w:t>
      </w:r>
    </w:p>
    <w:p w:rsidR="00AE6B6A" w:rsidRPr="006459E7" w:rsidRDefault="00D23285" w:rsidP="003F2449">
      <w:r w:rsidRPr="006459E7">
        <w:t xml:space="preserve">We recommend that the </w:t>
      </w:r>
      <w:r w:rsidR="000472BC" w:rsidRPr="006459E7">
        <w:t xml:space="preserve">R&amp;D </w:t>
      </w:r>
      <w:r w:rsidRPr="006459E7">
        <w:t xml:space="preserve">Center Summary/Abstract be </w:t>
      </w:r>
      <w:r w:rsidR="00EA3A73" w:rsidRPr="006459E7">
        <w:t xml:space="preserve">no more than </w:t>
      </w:r>
      <w:r w:rsidRPr="006459E7">
        <w:t>one page.</w:t>
      </w:r>
    </w:p>
    <w:p w:rsidR="00AE6B6A" w:rsidRPr="006459E7" w:rsidRDefault="00AE6B6A" w:rsidP="005A7AC1">
      <w:pPr>
        <w:pStyle w:val="Heading4"/>
      </w:pPr>
      <w:bookmarkStart w:id="205" w:name="_Toc375049650"/>
      <w:r w:rsidRPr="006459E7">
        <w:t>Content</w:t>
      </w:r>
      <w:bookmarkEnd w:id="205"/>
    </w:p>
    <w:p w:rsidR="00AE6B6A" w:rsidRPr="006459E7" w:rsidRDefault="000472BC" w:rsidP="00FF531C">
      <w:r w:rsidRPr="006459E7">
        <w:t>The R&amp;D C</w:t>
      </w:r>
      <w:r w:rsidR="007175E5" w:rsidRPr="006459E7">
        <w:t>enter</w:t>
      </w:r>
      <w:r w:rsidR="00AE6B6A" w:rsidRPr="006459E7">
        <w:t xml:space="preserve"> summary/abstract should include the following:</w:t>
      </w:r>
    </w:p>
    <w:p w:rsidR="006A0D58" w:rsidRPr="006459E7" w:rsidRDefault="006A0D58" w:rsidP="00FF531C"/>
    <w:p w:rsidR="00FF531C" w:rsidRPr="006459E7" w:rsidRDefault="00FF531C" w:rsidP="00AD7FFC">
      <w:pPr>
        <w:pStyle w:val="ListParagraph"/>
        <w:numPr>
          <w:ilvl w:val="0"/>
          <w:numId w:val="55"/>
        </w:numPr>
        <w:tabs>
          <w:tab w:val="left" w:pos="360"/>
        </w:tabs>
        <w:ind w:left="1080"/>
        <w:contextualSpacing w:val="0"/>
        <w:rPr>
          <w:rFonts w:eastAsia="Times New Roman" w:cs="Tahoma"/>
          <w:szCs w:val="20"/>
        </w:rPr>
      </w:pPr>
      <w:r w:rsidRPr="006459E7">
        <w:rPr>
          <w:rFonts w:eastAsia="Times New Roman" w:cs="Tahoma"/>
          <w:b/>
          <w:szCs w:val="20"/>
        </w:rPr>
        <w:t>Title</w:t>
      </w:r>
      <w:r w:rsidRPr="006459E7">
        <w:rPr>
          <w:rFonts w:eastAsia="Times New Roman" w:cs="Tahoma"/>
          <w:szCs w:val="20"/>
        </w:rPr>
        <w:t xml:space="preserve"> of the proposed </w:t>
      </w:r>
      <w:r w:rsidR="000472BC" w:rsidRPr="006459E7">
        <w:t xml:space="preserve">R&amp;D </w:t>
      </w:r>
      <w:r w:rsidRPr="006459E7">
        <w:rPr>
          <w:rFonts w:eastAsia="Times New Roman" w:cs="Tahoma"/>
          <w:szCs w:val="20"/>
        </w:rPr>
        <w:t xml:space="preserve">Center, </w:t>
      </w:r>
    </w:p>
    <w:p w:rsidR="00FF531C" w:rsidRPr="006459E7" w:rsidRDefault="00FF531C" w:rsidP="00FF531C">
      <w:pPr>
        <w:pStyle w:val="ListParagraph"/>
        <w:tabs>
          <w:tab w:val="left" w:pos="360"/>
        </w:tabs>
        <w:ind w:left="1080"/>
        <w:contextualSpacing w:val="0"/>
        <w:rPr>
          <w:rFonts w:eastAsia="Times New Roman" w:cs="Tahoma"/>
          <w:szCs w:val="20"/>
        </w:rPr>
      </w:pPr>
    </w:p>
    <w:p w:rsidR="00FF531C" w:rsidRPr="006459E7" w:rsidRDefault="00FF531C" w:rsidP="00AD7FFC">
      <w:pPr>
        <w:pStyle w:val="ListParagraph"/>
        <w:numPr>
          <w:ilvl w:val="0"/>
          <w:numId w:val="55"/>
        </w:numPr>
        <w:tabs>
          <w:tab w:val="left" w:pos="360"/>
        </w:tabs>
        <w:ind w:left="1080"/>
        <w:contextualSpacing w:val="0"/>
        <w:rPr>
          <w:rFonts w:eastAsia="Times New Roman" w:cs="Tahoma"/>
          <w:szCs w:val="20"/>
        </w:rPr>
      </w:pPr>
      <w:r w:rsidRPr="006459E7">
        <w:rPr>
          <w:rFonts w:eastAsia="Times New Roman" w:cs="Tahoma"/>
          <w:szCs w:val="20"/>
        </w:rPr>
        <w:t xml:space="preserve">The </w:t>
      </w:r>
      <w:r w:rsidRPr="006459E7">
        <w:rPr>
          <w:rFonts w:eastAsia="Times New Roman" w:cs="Tahoma"/>
          <w:b/>
          <w:szCs w:val="20"/>
        </w:rPr>
        <w:t>topic</w:t>
      </w:r>
      <w:r w:rsidRPr="006459E7">
        <w:rPr>
          <w:rFonts w:eastAsia="Times New Roman" w:cs="Tahoma"/>
          <w:szCs w:val="20"/>
        </w:rPr>
        <w:t xml:space="preserve"> under which the applicant is applying (e.g., “</w:t>
      </w:r>
      <w:r w:rsidR="008077BC" w:rsidRPr="006459E7">
        <w:rPr>
          <w:rFonts w:eastAsia="Times New Roman" w:cs="Tahoma"/>
          <w:szCs w:val="20"/>
        </w:rPr>
        <w:t>R&amp;D</w:t>
      </w:r>
      <w:r w:rsidRPr="006459E7">
        <w:rPr>
          <w:rFonts w:eastAsia="Times New Roman" w:cs="Tahoma"/>
          <w:szCs w:val="20"/>
        </w:rPr>
        <w:t xml:space="preserve"> Center on </w:t>
      </w:r>
      <w:r w:rsidRPr="006459E7">
        <w:t>Writing in Secondary Schools</w:t>
      </w:r>
      <w:r w:rsidRPr="006459E7">
        <w:rPr>
          <w:rFonts w:eastAsia="Times New Roman" w:cs="Tahoma"/>
          <w:szCs w:val="20"/>
        </w:rPr>
        <w:t>”),</w:t>
      </w:r>
    </w:p>
    <w:p w:rsidR="00FF531C" w:rsidRPr="006459E7" w:rsidRDefault="00FF531C" w:rsidP="00FF531C">
      <w:pPr>
        <w:tabs>
          <w:tab w:val="left" w:pos="360"/>
        </w:tabs>
        <w:rPr>
          <w:rFonts w:eastAsia="Times New Roman" w:cs="Tahoma"/>
          <w:szCs w:val="20"/>
        </w:rPr>
      </w:pPr>
    </w:p>
    <w:p w:rsidR="00FF531C" w:rsidRPr="006459E7" w:rsidRDefault="00FF531C" w:rsidP="00AD7FFC">
      <w:pPr>
        <w:pStyle w:val="ListParagraph"/>
        <w:numPr>
          <w:ilvl w:val="0"/>
          <w:numId w:val="55"/>
        </w:numPr>
        <w:tabs>
          <w:tab w:val="left" w:pos="360"/>
        </w:tabs>
        <w:ind w:left="1080"/>
        <w:contextualSpacing w:val="0"/>
        <w:rPr>
          <w:rFonts w:eastAsia="Times New Roman" w:cs="Tahoma"/>
          <w:szCs w:val="20"/>
        </w:rPr>
      </w:pPr>
      <w:r w:rsidRPr="006459E7">
        <w:rPr>
          <w:rFonts w:eastAsia="Times New Roman" w:cs="Tahoma"/>
          <w:szCs w:val="20"/>
        </w:rPr>
        <w:t xml:space="preserve">Brief description of the focused program of research, </w:t>
      </w:r>
      <w:r w:rsidR="00984753" w:rsidRPr="006459E7">
        <w:rPr>
          <w:rFonts w:eastAsia="Times New Roman" w:cs="Tahoma"/>
          <w:szCs w:val="20"/>
        </w:rPr>
        <w:t xml:space="preserve">including a summary of each proposed study, </w:t>
      </w:r>
      <w:r w:rsidRPr="006459E7">
        <w:rPr>
          <w:rFonts w:eastAsia="Times New Roman" w:cs="Tahoma"/>
          <w:szCs w:val="20"/>
        </w:rPr>
        <w:t>and</w:t>
      </w:r>
    </w:p>
    <w:p w:rsidR="00FF531C" w:rsidRPr="006459E7" w:rsidRDefault="00FF531C" w:rsidP="00FF531C">
      <w:pPr>
        <w:tabs>
          <w:tab w:val="left" w:pos="360"/>
        </w:tabs>
        <w:rPr>
          <w:rFonts w:eastAsia="Times New Roman" w:cs="Tahoma"/>
          <w:szCs w:val="20"/>
        </w:rPr>
      </w:pPr>
    </w:p>
    <w:p w:rsidR="006A0D58" w:rsidRPr="006459E7" w:rsidRDefault="00FF531C" w:rsidP="00AD7FFC">
      <w:pPr>
        <w:pStyle w:val="ListParagraph"/>
        <w:numPr>
          <w:ilvl w:val="0"/>
          <w:numId w:val="55"/>
        </w:numPr>
        <w:tabs>
          <w:tab w:val="left" w:pos="360"/>
        </w:tabs>
        <w:ind w:left="1080"/>
        <w:contextualSpacing w:val="0"/>
        <w:rPr>
          <w:rFonts w:eastAsia="Times New Roman" w:cs="Tahoma"/>
          <w:szCs w:val="20"/>
        </w:rPr>
      </w:pPr>
      <w:r w:rsidRPr="006459E7">
        <w:rPr>
          <w:rFonts w:eastAsia="Times New Roman" w:cs="Tahoma"/>
          <w:szCs w:val="20"/>
        </w:rPr>
        <w:t xml:space="preserve">A list of the key </w:t>
      </w:r>
      <w:r w:rsidR="000472BC" w:rsidRPr="006459E7">
        <w:t xml:space="preserve">R&amp;D </w:t>
      </w:r>
      <w:r w:rsidRPr="006459E7">
        <w:rPr>
          <w:rFonts w:eastAsia="Times New Roman" w:cs="Tahoma"/>
          <w:szCs w:val="20"/>
        </w:rPr>
        <w:t xml:space="preserve">Center personnel. </w:t>
      </w:r>
    </w:p>
    <w:p w:rsidR="00FF531C" w:rsidRPr="006459E7" w:rsidRDefault="00FF531C" w:rsidP="00FF531C">
      <w:pPr>
        <w:tabs>
          <w:tab w:val="left" w:pos="360"/>
        </w:tabs>
        <w:rPr>
          <w:rFonts w:eastAsia="Times New Roman" w:cs="Tahoma"/>
          <w:szCs w:val="20"/>
        </w:rPr>
      </w:pPr>
    </w:p>
    <w:p w:rsidR="00CD36F1" w:rsidRPr="006459E7" w:rsidRDefault="00AE6B6A" w:rsidP="00FF531C">
      <w:r w:rsidRPr="006459E7">
        <w:t xml:space="preserve">Please see </w:t>
      </w:r>
      <w:hyperlink r:id="rId61" w:history="1">
        <w:r w:rsidRPr="006459E7">
          <w:rPr>
            <w:rStyle w:val="Hyperlink"/>
          </w:rPr>
          <w:t>http://ies.ed.gov/ncer/projects</w:t>
        </w:r>
      </w:hyperlink>
      <w:r w:rsidRPr="006459E7">
        <w:t xml:space="preserve"> for examples of the content to be included in your </w:t>
      </w:r>
      <w:r w:rsidR="000472BC" w:rsidRPr="006459E7">
        <w:t>R&amp;D C</w:t>
      </w:r>
      <w:r w:rsidR="007175E5" w:rsidRPr="006459E7">
        <w:t>enter summary/abstract.</w:t>
      </w:r>
    </w:p>
    <w:p w:rsidR="007175E5" w:rsidRPr="006459E7" w:rsidRDefault="007175E5" w:rsidP="0016275A"/>
    <w:p w:rsidR="00CD36F1" w:rsidRPr="006459E7" w:rsidRDefault="003C1E5A" w:rsidP="003F2449">
      <w:pPr>
        <w:pStyle w:val="Heading3"/>
      </w:pPr>
      <w:bookmarkStart w:id="206" w:name="_Project_Narrative"/>
      <w:bookmarkStart w:id="207" w:name="_Toc375049651"/>
      <w:bookmarkStart w:id="208" w:name="_Toc383776001"/>
      <w:bookmarkStart w:id="209" w:name="_Toc514763927"/>
      <w:bookmarkEnd w:id="206"/>
      <w:r w:rsidRPr="006459E7">
        <w:t xml:space="preserve">R&amp;D </w:t>
      </w:r>
      <w:r w:rsidR="006139A1" w:rsidRPr="006459E7">
        <w:t>Center</w:t>
      </w:r>
      <w:r w:rsidR="00CD36F1" w:rsidRPr="006459E7">
        <w:t xml:space="preserve"> Narrative</w:t>
      </w:r>
      <w:bookmarkEnd w:id="207"/>
      <w:bookmarkEnd w:id="208"/>
      <w:bookmarkEnd w:id="209"/>
    </w:p>
    <w:p w:rsidR="00CD36F1" w:rsidRPr="006459E7" w:rsidRDefault="00CD36F1" w:rsidP="00AD7FFC">
      <w:pPr>
        <w:pStyle w:val="Heading4"/>
        <w:numPr>
          <w:ilvl w:val="0"/>
          <w:numId w:val="34"/>
        </w:numPr>
      </w:pPr>
      <w:bookmarkStart w:id="210" w:name="_Toc375049652"/>
      <w:r w:rsidRPr="006459E7">
        <w:t>Submission</w:t>
      </w:r>
      <w:bookmarkEnd w:id="210"/>
    </w:p>
    <w:p w:rsidR="00CD36F1" w:rsidRPr="006459E7" w:rsidRDefault="00CD36F1" w:rsidP="0016275A">
      <w:r w:rsidRPr="006459E7">
        <w:t xml:space="preserve">You must submit the </w:t>
      </w:r>
      <w:r w:rsidR="000472BC" w:rsidRPr="006459E7">
        <w:t xml:space="preserve">R&amp;D </w:t>
      </w:r>
      <w:r w:rsidR="00D23285" w:rsidRPr="006459E7">
        <w:t>C</w:t>
      </w:r>
      <w:r w:rsidR="006139A1" w:rsidRPr="006459E7">
        <w:t>enter</w:t>
      </w:r>
      <w:r w:rsidR="00D23285" w:rsidRPr="006459E7">
        <w:t xml:space="preserve"> N</w:t>
      </w:r>
      <w:r w:rsidRPr="006459E7">
        <w:t xml:space="preserve">arrative as a separate PDF attachment at Item 8 of the Other Project Information form (see </w:t>
      </w:r>
      <w:hyperlink w:anchor="_Research_&amp;_Related_2" w:history="1">
        <w:r w:rsidR="00D37445">
          <w:rPr>
            <w:rStyle w:val="Hyperlink"/>
          </w:rPr>
          <w:t>Part VI.F</w:t>
        </w:r>
        <w:r w:rsidR="008077BC" w:rsidRPr="006459E7">
          <w:rPr>
            <w:rStyle w:val="Hyperlink"/>
          </w:rPr>
          <w:t>.4 Research &amp; Related Other Project Information</w:t>
        </w:r>
      </w:hyperlink>
      <w:r w:rsidRPr="006459E7">
        <w:t>).</w:t>
      </w:r>
    </w:p>
    <w:p w:rsidR="00CD36F1" w:rsidRPr="006459E7" w:rsidRDefault="00D23285" w:rsidP="00AD7FFC">
      <w:pPr>
        <w:pStyle w:val="Heading4"/>
        <w:numPr>
          <w:ilvl w:val="0"/>
          <w:numId w:val="79"/>
        </w:numPr>
      </w:pPr>
      <w:bookmarkStart w:id="211" w:name="_Toc375049653"/>
      <w:r w:rsidRPr="006459E7">
        <w:t>Recommended p</w:t>
      </w:r>
      <w:r w:rsidR="00CD36F1" w:rsidRPr="006459E7">
        <w:t>age l</w:t>
      </w:r>
      <w:bookmarkEnd w:id="211"/>
      <w:r w:rsidRPr="006459E7">
        <w:t>ength</w:t>
      </w:r>
    </w:p>
    <w:p w:rsidR="00D23285" w:rsidRPr="006459E7" w:rsidRDefault="00D23285" w:rsidP="00D23285">
      <w:pPr>
        <w:rPr>
          <w:rFonts w:cs="Tahoma"/>
          <w:szCs w:val="20"/>
        </w:rPr>
      </w:pPr>
      <w:bookmarkStart w:id="212" w:name="_Toc375049654"/>
      <w:r w:rsidRPr="006459E7">
        <w:t>We recommend that t</w:t>
      </w:r>
      <w:r w:rsidR="00814964" w:rsidRPr="006459E7">
        <w:t xml:space="preserve">he </w:t>
      </w:r>
      <w:r w:rsidR="000472BC" w:rsidRPr="006459E7">
        <w:t xml:space="preserve">R&amp;D </w:t>
      </w:r>
      <w:r w:rsidR="00814964" w:rsidRPr="006459E7">
        <w:t>Center</w:t>
      </w:r>
      <w:r w:rsidRPr="006459E7">
        <w:t xml:space="preserve"> Narrative be</w:t>
      </w:r>
      <w:r w:rsidR="00814964" w:rsidRPr="006459E7">
        <w:t xml:space="preserve"> </w:t>
      </w:r>
      <w:r w:rsidR="00EA3A73" w:rsidRPr="006459E7">
        <w:t xml:space="preserve">no more than </w:t>
      </w:r>
      <w:r w:rsidR="00814964" w:rsidRPr="006459E7">
        <w:t>3</w:t>
      </w:r>
      <w:r w:rsidRPr="006459E7">
        <w:t xml:space="preserve">5 pages. </w:t>
      </w:r>
      <w:r w:rsidRPr="006459E7">
        <w:rPr>
          <w:rFonts w:cs="Tahoma"/>
          <w:szCs w:val="20"/>
        </w:rPr>
        <w:t>To help reviewers locate information and conduct the highest quality review, you should write a concise and easy to read narrative, with pages numbered consecutively using the header or footer function to place numbers at the top or bottom right-hand corner.</w:t>
      </w:r>
    </w:p>
    <w:p w:rsidR="00CD36F1" w:rsidRPr="006459E7" w:rsidRDefault="00814964" w:rsidP="005A7AC1">
      <w:pPr>
        <w:pStyle w:val="Heading4"/>
      </w:pPr>
      <w:r w:rsidRPr="006459E7">
        <w:t>C</w:t>
      </w:r>
      <w:r w:rsidR="00CD36F1" w:rsidRPr="006459E7">
        <w:t>iting references in text</w:t>
      </w:r>
      <w:bookmarkEnd w:id="212"/>
    </w:p>
    <w:p w:rsidR="00CD36F1" w:rsidRPr="006459E7" w:rsidRDefault="00EA3A73" w:rsidP="0016275A">
      <w:r w:rsidRPr="006459E7">
        <w:t>W</w:t>
      </w:r>
      <w:r w:rsidR="00814964" w:rsidRPr="006459E7">
        <w:t xml:space="preserve">e recommend you </w:t>
      </w:r>
      <w:r w:rsidR="00CD36F1" w:rsidRPr="006459E7">
        <w:t xml:space="preserve">use the author-date style of citation (e.g., James, 2004), such as that described in the Publication Manual of the American Psychological Association, 6th Ed. (American Psychological Association, 2009). </w:t>
      </w:r>
    </w:p>
    <w:p w:rsidR="00CD36F1" w:rsidRPr="006459E7" w:rsidRDefault="00CD36F1" w:rsidP="005A7AC1">
      <w:pPr>
        <w:pStyle w:val="Heading4"/>
      </w:pPr>
      <w:bookmarkStart w:id="213" w:name="_Toc375049655"/>
      <w:r w:rsidRPr="006459E7">
        <w:t>Content</w:t>
      </w:r>
      <w:bookmarkEnd w:id="213"/>
    </w:p>
    <w:p w:rsidR="00CD36F1" w:rsidRPr="006459E7" w:rsidRDefault="006A4B12" w:rsidP="0016275A">
      <w:r w:rsidRPr="006459E7">
        <w:t>Your</w:t>
      </w:r>
      <w:r w:rsidR="00814964" w:rsidRPr="006459E7">
        <w:t xml:space="preserve"> </w:t>
      </w:r>
      <w:r w:rsidR="000472BC" w:rsidRPr="006459E7">
        <w:t xml:space="preserve">R&amp;D </w:t>
      </w:r>
      <w:r w:rsidR="00814964" w:rsidRPr="006459E7">
        <w:t>Center N</w:t>
      </w:r>
      <w:r w:rsidRPr="006459E7">
        <w:t xml:space="preserve">arrative </w:t>
      </w:r>
      <w:r w:rsidRPr="006459E7">
        <w:rPr>
          <w:b/>
        </w:rPr>
        <w:t>must</w:t>
      </w:r>
      <w:r w:rsidRPr="006459E7">
        <w:t xml:space="preserve"> include five sections in order to be compliant with the requirements of this Request for Applications: (1) Significance of the Focused Program of Research, (2) Research Plan for the Focused Program of Research, </w:t>
      </w:r>
      <w:r w:rsidR="00331C29" w:rsidRPr="006459E7">
        <w:t xml:space="preserve">(3) Leadership and Outreach Activities, </w:t>
      </w:r>
      <w:r w:rsidRPr="006459E7">
        <w:t>(</w:t>
      </w:r>
      <w:r w:rsidR="00331C29" w:rsidRPr="006459E7">
        <w:t>4</w:t>
      </w:r>
      <w:r w:rsidRPr="006459E7">
        <w:t>) Management and Institutional Resources, and (</w:t>
      </w:r>
      <w:r w:rsidR="00331C29" w:rsidRPr="006459E7">
        <w:t>5</w:t>
      </w:r>
      <w:r w:rsidRPr="006459E7">
        <w:t>) Personnel.</w:t>
      </w:r>
      <w:r w:rsidR="0027237B" w:rsidRPr="006459E7">
        <w:t xml:space="preserve"> </w:t>
      </w:r>
      <w:r w:rsidRPr="006459E7">
        <w:t xml:space="preserve">Information to be included in each of these sections is detailed in </w:t>
      </w:r>
      <w:hyperlink w:anchor="_General_Requirements_for" w:history="1">
        <w:r w:rsidR="00B113D9" w:rsidRPr="006459E7">
          <w:rPr>
            <w:rStyle w:val="Hyperlink"/>
          </w:rPr>
          <w:t>Part II R&amp;D Center Requirements</w:t>
        </w:r>
      </w:hyperlink>
      <w:r w:rsidR="008077BC" w:rsidRPr="006459E7">
        <w:t xml:space="preserve"> and </w:t>
      </w:r>
      <w:hyperlink w:anchor="_Topic_Requirements" w:history="1">
        <w:r w:rsidR="008077BC" w:rsidRPr="006459E7">
          <w:rPr>
            <w:rStyle w:val="Hyperlink"/>
          </w:rPr>
          <w:t>Part III: R&amp;D Center Topic Requirements</w:t>
        </w:r>
      </w:hyperlink>
      <w:r w:rsidR="008077BC" w:rsidRPr="006459E7">
        <w:t>.</w:t>
      </w:r>
      <w:r w:rsidR="0027237B" w:rsidRPr="006459E7">
        <w:t xml:space="preserve"> </w:t>
      </w:r>
      <w:r w:rsidR="00CD36F1" w:rsidRPr="006459E7">
        <w:t>The information you include in each of these f</w:t>
      </w:r>
      <w:r w:rsidRPr="006459E7">
        <w:t>ive</w:t>
      </w:r>
      <w:r w:rsidR="00CD36F1" w:rsidRPr="006459E7">
        <w:t xml:space="preserve"> sections will provide the majority of the information on which reviewers will evaluate the application.</w:t>
      </w:r>
    </w:p>
    <w:p w:rsidR="00CD36F1" w:rsidRPr="006459E7" w:rsidRDefault="00CD36F1" w:rsidP="0016275A"/>
    <w:p w:rsidR="009C3735" w:rsidRPr="006459E7" w:rsidRDefault="001E4396" w:rsidP="003F2449">
      <w:pPr>
        <w:pStyle w:val="Heading3"/>
      </w:pPr>
      <w:bookmarkStart w:id="214" w:name="_Appendix_A_(Required"/>
      <w:bookmarkStart w:id="215" w:name="_Appendix_A:_Response"/>
      <w:bookmarkStart w:id="216" w:name="_Toc468805384"/>
      <w:bookmarkStart w:id="217" w:name="_Toc514763928"/>
      <w:bookmarkEnd w:id="214"/>
      <w:bookmarkEnd w:id="215"/>
      <w:r w:rsidRPr="006459E7">
        <w:lastRenderedPageBreak/>
        <w:t>Appendix A</w:t>
      </w:r>
      <w:r w:rsidR="009C3735" w:rsidRPr="006459E7">
        <w:t>: Response to Reviewers (Required for Resubmissions)</w:t>
      </w:r>
      <w:bookmarkEnd w:id="216"/>
      <w:bookmarkEnd w:id="217"/>
    </w:p>
    <w:p w:rsidR="009C3735" w:rsidRPr="006459E7" w:rsidRDefault="009C3735" w:rsidP="00AD7FFC">
      <w:pPr>
        <w:pStyle w:val="Heading4"/>
        <w:numPr>
          <w:ilvl w:val="0"/>
          <w:numId w:val="59"/>
        </w:numPr>
      </w:pPr>
      <w:bookmarkStart w:id="218" w:name="_Toc375049657"/>
      <w:r w:rsidRPr="006459E7">
        <w:t>Submission</w:t>
      </w:r>
      <w:bookmarkEnd w:id="218"/>
    </w:p>
    <w:p w:rsidR="009C3735" w:rsidRPr="006459E7" w:rsidRDefault="009C3735" w:rsidP="005D52F1">
      <w:r w:rsidRPr="006459E7">
        <w:t xml:space="preserve">If your application is a resubmission you must include Appendix </w:t>
      </w:r>
      <w:r w:rsidR="001E4396" w:rsidRPr="006459E7">
        <w:t>A</w:t>
      </w:r>
      <w:r w:rsidRPr="006459E7">
        <w:t xml:space="preserve">. If your application is one that you consider to be new but that is similar to a previous application, you should include Appendix </w:t>
      </w:r>
      <w:r w:rsidR="001E4396" w:rsidRPr="006459E7">
        <w:t>A</w:t>
      </w:r>
      <w:r w:rsidRPr="006459E7">
        <w:t xml:space="preserve">. Include Appendix </w:t>
      </w:r>
      <w:r w:rsidR="001E4396" w:rsidRPr="006459E7">
        <w:t>A</w:t>
      </w:r>
      <w:r w:rsidRPr="006459E7">
        <w:t xml:space="preserve"> </w:t>
      </w:r>
      <w:r w:rsidR="001E4396" w:rsidRPr="006459E7">
        <w:t>after</w:t>
      </w:r>
      <w:r w:rsidRPr="006459E7">
        <w:t xml:space="preserve"> </w:t>
      </w:r>
      <w:r w:rsidR="000472BC" w:rsidRPr="006459E7">
        <w:t>the R&amp;D C</w:t>
      </w:r>
      <w:r w:rsidR="007175E5" w:rsidRPr="006459E7">
        <w:t>enter</w:t>
      </w:r>
      <w:r w:rsidRPr="006459E7">
        <w:t xml:space="preserve"> narrative as part of the same PDF attachment at Item 8 of the Other Project Information form (see </w:t>
      </w:r>
      <w:hyperlink w:anchor="_Research_&amp;_Related_2" w:history="1">
        <w:r w:rsidR="00802332">
          <w:rPr>
            <w:rStyle w:val="Hyperlink"/>
          </w:rPr>
          <w:t>Part VI.F</w:t>
        </w:r>
        <w:r w:rsidRPr="006459E7">
          <w:rPr>
            <w:rStyle w:val="Hyperlink"/>
          </w:rPr>
          <w:t>.4 Research &amp; Related Other Project Information</w:t>
        </w:r>
      </w:hyperlink>
      <w:bookmarkStart w:id="219" w:name="_Toc375049658"/>
      <w:r w:rsidRPr="006459E7">
        <w:t>)</w:t>
      </w:r>
      <w:bookmarkEnd w:id="219"/>
      <w:r w:rsidR="003F2449" w:rsidRPr="006459E7">
        <w:t>.</w:t>
      </w:r>
    </w:p>
    <w:p w:rsidR="009C3735" w:rsidRPr="006459E7" w:rsidRDefault="00814964" w:rsidP="005A7AC1">
      <w:pPr>
        <w:pStyle w:val="Heading4"/>
      </w:pPr>
      <w:r w:rsidRPr="006459E7">
        <w:t>Recommended page length</w:t>
      </w:r>
    </w:p>
    <w:p w:rsidR="009C3735" w:rsidRPr="006459E7" w:rsidRDefault="00814964" w:rsidP="005D52F1">
      <w:r w:rsidRPr="006459E7">
        <w:t xml:space="preserve">We recommend that </w:t>
      </w:r>
      <w:r w:rsidR="009C3735" w:rsidRPr="006459E7">
        <w:t xml:space="preserve">Appendix </w:t>
      </w:r>
      <w:r w:rsidR="001E4396" w:rsidRPr="006459E7">
        <w:t>A</w:t>
      </w:r>
      <w:r w:rsidRPr="006459E7">
        <w:t xml:space="preserve"> be</w:t>
      </w:r>
      <w:r w:rsidR="003F2449" w:rsidRPr="006459E7">
        <w:t xml:space="preserve"> </w:t>
      </w:r>
      <w:r w:rsidR="00EA3A73" w:rsidRPr="006459E7">
        <w:t xml:space="preserve">no more than </w:t>
      </w:r>
      <w:r w:rsidR="003F2449" w:rsidRPr="006459E7">
        <w:t xml:space="preserve">three pages. </w:t>
      </w:r>
    </w:p>
    <w:p w:rsidR="009C3735" w:rsidRPr="006459E7" w:rsidRDefault="009C3735" w:rsidP="005A7AC1">
      <w:pPr>
        <w:pStyle w:val="Heading4"/>
      </w:pPr>
      <w:r w:rsidRPr="006459E7">
        <w:t xml:space="preserve">Content </w:t>
      </w:r>
    </w:p>
    <w:p w:rsidR="009C3735" w:rsidRPr="006459E7" w:rsidRDefault="009C3735" w:rsidP="005D52F1">
      <w:r w:rsidRPr="006459E7">
        <w:t xml:space="preserve">Use Appendix </w:t>
      </w:r>
      <w:r w:rsidR="001E4396" w:rsidRPr="006459E7">
        <w:t>A</w:t>
      </w:r>
      <w:r w:rsidRPr="006459E7">
        <w:t xml:space="preserve"> to describe the required response to reviewers, which details how the revised application is responsive to prior reviewer comments. </w:t>
      </w:r>
    </w:p>
    <w:p w:rsidR="009C3735" w:rsidRPr="006459E7" w:rsidRDefault="009C3735" w:rsidP="005D52F1"/>
    <w:p w:rsidR="009C3735" w:rsidRPr="006459E7" w:rsidRDefault="009C3735" w:rsidP="005D52F1">
      <w:r w:rsidRPr="006459E7">
        <w:t xml:space="preserve">If you have submitted a somewhat similar application in the past but are submitting the current application as a new application, you should use Appendix </w:t>
      </w:r>
      <w:r w:rsidR="001E4396" w:rsidRPr="006459E7">
        <w:t>A</w:t>
      </w:r>
      <w:r w:rsidRPr="006459E7">
        <w:t xml:space="preserve"> to provide a rationale explaining why the current application should be considered a “new” application rather than a “resubmitted” application. </w:t>
      </w:r>
    </w:p>
    <w:p w:rsidR="009C3735" w:rsidRPr="006459E7" w:rsidRDefault="009C3735" w:rsidP="005D52F1"/>
    <w:p w:rsidR="009C3735" w:rsidRPr="006459E7" w:rsidRDefault="009C3735" w:rsidP="005D52F1">
      <w:r w:rsidRPr="006459E7">
        <w:t xml:space="preserve">This response to the reviewers is the only information that </w:t>
      </w:r>
      <w:r w:rsidR="00EA3A73" w:rsidRPr="006459E7">
        <w:t>should</w:t>
      </w:r>
      <w:r w:rsidRPr="006459E7">
        <w:t xml:space="preserve"> be included in Appendix </w:t>
      </w:r>
      <w:r w:rsidR="001E4396" w:rsidRPr="006459E7">
        <w:t>A</w:t>
      </w:r>
      <w:r w:rsidRPr="006459E7">
        <w:t>.</w:t>
      </w:r>
    </w:p>
    <w:p w:rsidR="009C3735" w:rsidRPr="006459E7" w:rsidRDefault="009C3735" w:rsidP="0016275A"/>
    <w:p w:rsidR="009C3735" w:rsidRPr="006459E7" w:rsidRDefault="001E4396" w:rsidP="003F2449">
      <w:pPr>
        <w:pStyle w:val="Heading3"/>
      </w:pPr>
      <w:bookmarkStart w:id="220" w:name="_Appendix_B_(Optional)"/>
      <w:bookmarkStart w:id="221" w:name="_Appendix_C:_Supplemental"/>
      <w:bookmarkStart w:id="222" w:name="_Toc383776003"/>
      <w:bookmarkStart w:id="223" w:name="_Toc468805385"/>
      <w:bookmarkStart w:id="224" w:name="_Toc514763929"/>
      <w:bookmarkStart w:id="225" w:name="_Toc375049660"/>
      <w:bookmarkEnd w:id="220"/>
      <w:bookmarkEnd w:id="221"/>
      <w:r w:rsidRPr="006459E7">
        <w:t>Appendix B</w:t>
      </w:r>
      <w:r w:rsidR="009C3735" w:rsidRPr="006459E7">
        <w:t>: Supplemental Charts, Tables, and Figures (Optional)</w:t>
      </w:r>
      <w:bookmarkEnd w:id="222"/>
      <w:bookmarkEnd w:id="223"/>
      <w:bookmarkEnd w:id="224"/>
    </w:p>
    <w:p w:rsidR="009C3735" w:rsidRPr="006459E7" w:rsidRDefault="009C3735" w:rsidP="00AD7FFC">
      <w:pPr>
        <w:pStyle w:val="Heading4"/>
        <w:numPr>
          <w:ilvl w:val="0"/>
          <w:numId w:val="35"/>
        </w:numPr>
      </w:pPr>
      <w:r w:rsidRPr="006459E7">
        <w:t>Submission</w:t>
      </w:r>
    </w:p>
    <w:p w:rsidR="009C3735" w:rsidRPr="006459E7" w:rsidRDefault="009C3735" w:rsidP="0016275A">
      <w:r w:rsidRPr="006459E7">
        <w:t xml:space="preserve">If you choose to have an Appendix </w:t>
      </w:r>
      <w:r w:rsidR="001E4396" w:rsidRPr="006459E7">
        <w:t>B</w:t>
      </w:r>
      <w:r w:rsidRPr="006459E7">
        <w:t xml:space="preserve">, you must include it </w:t>
      </w:r>
      <w:r w:rsidR="001C3653" w:rsidRPr="006459E7">
        <w:t xml:space="preserve">at the end of the project narrative </w:t>
      </w:r>
      <w:r w:rsidRPr="006459E7">
        <w:t xml:space="preserve">following Appendix </w:t>
      </w:r>
      <w:r w:rsidR="001E4396" w:rsidRPr="006459E7">
        <w:t>A</w:t>
      </w:r>
      <w:r w:rsidRPr="006459E7">
        <w:t xml:space="preserve"> (if </w:t>
      </w:r>
      <w:r w:rsidR="001E4396" w:rsidRPr="006459E7">
        <w:t xml:space="preserve">included), </w:t>
      </w:r>
      <w:r w:rsidRPr="006459E7">
        <w:t xml:space="preserve">and submit it as part of the same PDF attachment at Item 8 of the Other Project Information form (see </w:t>
      </w:r>
      <w:hyperlink w:anchor="_Research_&amp;_Related_2" w:history="1">
        <w:r w:rsidR="00802332">
          <w:rPr>
            <w:rStyle w:val="Hyperlink"/>
          </w:rPr>
          <w:t>Part VI.F</w:t>
        </w:r>
        <w:r w:rsidRPr="006459E7">
          <w:rPr>
            <w:rStyle w:val="Hyperlink"/>
          </w:rPr>
          <w:t>.4 Research &amp; Related Other Project Information</w:t>
        </w:r>
      </w:hyperlink>
      <w:r w:rsidR="003F2449" w:rsidRPr="006459E7">
        <w:t>).</w:t>
      </w:r>
    </w:p>
    <w:p w:rsidR="009C3735" w:rsidRPr="006459E7" w:rsidRDefault="00814964" w:rsidP="00AD7FFC">
      <w:pPr>
        <w:pStyle w:val="Heading4"/>
        <w:numPr>
          <w:ilvl w:val="0"/>
          <w:numId w:val="80"/>
        </w:numPr>
      </w:pPr>
      <w:r w:rsidRPr="006459E7">
        <w:t>Recommended page length</w:t>
      </w:r>
    </w:p>
    <w:p w:rsidR="009C3735" w:rsidRPr="006459E7" w:rsidRDefault="00814964" w:rsidP="0016275A">
      <w:r w:rsidRPr="006459E7">
        <w:t xml:space="preserve">We recommend that </w:t>
      </w:r>
      <w:r w:rsidR="009C3735" w:rsidRPr="006459E7">
        <w:t xml:space="preserve">Appendix </w:t>
      </w:r>
      <w:r w:rsidR="001E4396" w:rsidRPr="006459E7">
        <w:t>B</w:t>
      </w:r>
      <w:r w:rsidR="003F2449" w:rsidRPr="006459E7">
        <w:t xml:space="preserve"> </w:t>
      </w:r>
      <w:r w:rsidRPr="006459E7">
        <w:t>be</w:t>
      </w:r>
      <w:r w:rsidR="003F2449" w:rsidRPr="006459E7">
        <w:t xml:space="preserve"> </w:t>
      </w:r>
      <w:r w:rsidR="00EA3A73" w:rsidRPr="006459E7">
        <w:t xml:space="preserve">no more than </w:t>
      </w:r>
      <w:r w:rsidR="003F2449" w:rsidRPr="006459E7">
        <w:t xml:space="preserve">15 pages. </w:t>
      </w:r>
    </w:p>
    <w:p w:rsidR="009C3735" w:rsidRPr="006459E7" w:rsidRDefault="009C3735" w:rsidP="005A7AC1">
      <w:pPr>
        <w:pStyle w:val="Heading4"/>
      </w:pPr>
      <w:r w:rsidRPr="006459E7">
        <w:t xml:space="preserve">Content </w:t>
      </w:r>
    </w:p>
    <w:p w:rsidR="009C3735" w:rsidRPr="006459E7" w:rsidRDefault="009C3735" w:rsidP="0016275A">
      <w:r w:rsidRPr="006459E7">
        <w:t>You may include figures, charts (e.g., a timeline for your research project</w:t>
      </w:r>
      <w:r w:rsidR="001C3653" w:rsidRPr="006459E7">
        <w:t xml:space="preserve">, </w:t>
      </w:r>
      <w:r w:rsidR="001C3653" w:rsidRPr="006459E7">
        <w:rPr>
          <w:rFonts w:cs="Tahoma"/>
          <w:szCs w:val="20"/>
        </w:rPr>
        <w:t>a diagram of the management structure of your project</w:t>
      </w:r>
      <w:r w:rsidRPr="006459E7">
        <w:t xml:space="preserve">), or tables that supplement the </w:t>
      </w:r>
      <w:r w:rsidR="007175E5" w:rsidRPr="006459E7">
        <w:t>center</w:t>
      </w:r>
      <w:r w:rsidRPr="006459E7">
        <w:t xml:space="preserve"> narrative as well as examples of measures (e.g., individual items, tests, surveys, observation and interview protocols) used to collect data for your project in Appendix </w:t>
      </w:r>
      <w:r w:rsidR="001E4396" w:rsidRPr="006459E7">
        <w:t>B</w:t>
      </w:r>
      <w:r w:rsidRPr="006459E7">
        <w:t xml:space="preserve">. These are the only materials that </w:t>
      </w:r>
      <w:r w:rsidR="00EA3A73" w:rsidRPr="006459E7">
        <w:t>should</w:t>
      </w:r>
      <w:r w:rsidRPr="006459E7">
        <w:t xml:space="preserve"> be included in Appendix </w:t>
      </w:r>
      <w:r w:rsidR="001E4396" w:rsidRPr="006459E7">
        <w:t>B</w:t>
      </w:r>
      <w:r w:rsidR="00EA3A73" w:rsidRPr="006459E7">
        <w:t>.</w:t>
      </w:r>
    </w:p>
    <w:p w:rsidR="009C3735" w:rsidRPr="006459E7" w:rsidRDefault="009C3735" w:rsidP="0016275A"/>
    <w:p w:rsidR="009C3735" w:rsidRPr="006459E7" w:rsidRDefault="001E4396" w:rsidP="003F2449">
      <w:pPr>
        <w:pStyle w:val="Heading3"/>
      </w:pPr>
      <w:bookmarkStart w:id="226" w:name="_Toc383776004"/>
      <w:bookmarkStart w:id="227" w:name="_Toc468805386"/>
      <w:bookmarkStart w:id="228" w:name="_Toc514763930"/>
      <w:bookmarkEnd w:id="225"/>
      <w:r w:rsidRPr="006459E7">
        <w:t>Appendix C</w:t>
      </w:r>
      <w:r w:rsidR="009C3735" w:rsidRPr="006459E7">
        <w:t>: Examples of Intervention or Assessment Materials (Optional)</w:t>
      </w:r>
      <w:bookmarkEnd w:id="226"/>
      <w:bookmarkEnd w:id="227"/>
      <w:bookmarkEnd w:id="228"/>
    </w:p>
    <w:p w:rsidR="009C3735" w:rsidRPr="006459E7" w:rsidRDefault="009C3735" w:rsidP="00AD7FFC">
      <w:pPr>
        <w:pStyle w:val="Heading4"/>
        <w:numPr>
          <w:ilvl w:val="0"/>
          <w:numId w:val="36"/>
        </w:numPr>
      </w:pPr>
      <w:bookmarkStart w:id="229" w:name="_Toc375049661"/>
      <w:r w:rsidRPr="006459E7">
        <w:t>Submission</w:t>
      </w:r>
      <w:bookmarkEnd w:id="229"/>
    </w:p>
    <w:p w:rsidR="009C3735" w:rsidRPr="006459E7" w:rsidRDefault="009C3735" w:rsidP="0016275A">
      <w:r w:rsidRPr="006459E7">
        <w:t xml:space="preserve">If you choose to have an Appendix </w:t>
      </w:r>
      <w:r w:rsidR="001E4396" w:rsidRPr="006459E7">
        <w:t>C</w:t>
      </w:r>
      <w:r w:rsidRPr="006459E7">
        <w:t xml:space="preserve">, </w:t>
      </w:r>
      <w:r w:rsidR="001E4396" w:rsidRPr="006459E7">
        <w:t xml:space="preserve">you must include it following the other Appendices included at the end of the </w:t>
      </w:r>
      <w:r w:rsidR="000472BC" w:rsidRPr="006459E7">
        <w:t>R&amp;D C</w:t>
      </w:r>
      <w:r w:rsidR="007175E5" w:rsidRPr="006459E7">
        <w:t xml:space="preserve">enter </w:t>
      </w:r>
      <w:r w:rsidR="001E4396" w:rsidRPr="006459E7">
        <w:t xml:space="preserve">narrative and submit it as part of the same PDF attachment at Item 8 of the Other Project Information form (see </w:t>
      </w:r>
      <w:hyperlink w:anchor="_Research_&amp;_Related_2" w:history="1">
        <w:r w:rsidR="00802332">
          <w:rPr>
            <w:rStyle w:val="Hyperlink"/>
          </w:rPr>
          <w:t>Part VI.F</w:t>
        </w:r>
        <w:r w:rsidR="001E4396" w:rsidRPr="006459E7">
          <w:rPr>
            <w:rStyle w:val="Hyperlink"/>
          </w:rPr>
          <w:t>.4 Research &amp; Related Other Project Information</w:t>
        </w:r>
      </w:hyperlink>
      <w:r w:rsidR="001E4396" w:rsidRPr="006459E7">
        <w:t>).</w:t>
      </w:r>
    </w:p>
    <w:p w:rsidR="009C3735" w:rsidRPr="006459E7" w:rsidRDefault="00814964" w:rsidP="00AD7FFC">
      <w:pPr>
        <w:pStyle w:val="Heading4"/>
        <w:numPr>
          <w:ilvl w:val="0"/>
          <w:numId w:val="81"/>
        </w:numPr>
      </w:pPr>
      <w:r w:rsidRPr="006459E7">
        <w:t>Recommended page length</w:t>
      </w:r>
    </w:p>
    <w:p w:rsidR="009C3735" w:rsidRPr="006459E7" w:rsidRDefault="00814964" w:rsidP="0016275A">
      <w:r w:rsidRPr="006459E7">
        <w:t xml:space="preserve">We recommend that </w:t>
      </w:r>
      <w:r w:rsidR="009C3735" w:rsidRPr="006459E7">
        <w:t xml:space="preserve">Appendix </w:t>
      </w:r>
      <w:r w:rsidR="001E4396" w:rsidRPr="006459E7">
        <w:t>C</w:t>
      </w:r>
      <w:r w:rsidRPr="006459E7">
        <w:t xml:space="preserve"> be</w:t>
      </w:r>
      <w:r w:rsidR="003F2449" w:rsidRPr="006459E7">
        <w:t xml:space="preserve"> </w:t>
      </w:r>
      <w:r w:rsidR="00EA3A73" w:rsidRPr="006459E7">
        <w:t xml:space="preserve">no more than </w:t>
      </w:r>
      <w:r w:rsidR="003F2449" w:rsidRPr="006459E7">
        <w:t xml:space="preserve">10 pages. </w:t>
      </w:r>
    </w:p>
    <w:p w:rsidR="009C3735" w:rsidRPr="006459E7" w:rsidRDefault="009C3735" w:rsidP="005A7AC1">
      <w:pPr>
        <w:pStyle w:val="Heading4"/>
      </w:pPr>
      <w:r w:rsidRPr="006459E7">
        <w:t xml:space="preserve">Content </w:t>
      </w:r>
    </w:p>
    <w:p w:rsidR="009C3735" w:rsidRPr="006459E7" w:rsidRDefault="009C3735" w:rsidP="0016275A">
      <w:r w:rsidRPr="006459E7">
        <w:t xml:space="preserve">In Appendix </w:t>
      </w:r>
      <w:r w:rsidR="001E4396" w:rsidRPr="006459E7">
        <w:t>C</w:t>
      </w:r>
      <w:r w:rsidRPr="006459E7">
        <w:t xml:space="preserve">,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These are the only materials that </w:t>
      </w:r>
      <w:r w:rsidR="00EA3A73" w:rsidRPr="006459E7">
        <w:t>should</w:t>
      </w:r>
      <w:r w:rsidRPr="006459E7">
        <w:t xml:space="preserve"> be included in Appendix </w:t>
      </w:r>
      <w:r w:rsidR="001E4396" w:rsidRPr="006459E7">
        <w:t>C</w:t>
      </w:r>
      <w:r w:rsidR="00EA3A73" w:rsidRPr="006459E7">
        <w:t>.</w:t>
      </w:r>
      <w:r w:rsidRPr="006459E7">
        <w:t xml:space="preserve"> </w:t>
      </w:r>
    </w:p>
    <w:p w:rsidR="009C3735" w:rsidRPr="006459E7" w:rsidRDefault="009C3735" w:rsidP="0016275A"/>
    <w:p w:rsidR="009C3735" w:rsidRPr="006459E7" w:rsidRDefault="001E4396" w:rsidP="003F2449">
      <w:pPr>
        <w:pStyle w:val="Heading3"/>
      </w:pPr>
      <w:bookmarkStart w:id="230" w:name="_Appendix_D_(Optional)"/>
      <w:bookmarkStart w:id="231" w:name="_Appendix_E:_Letters"/>
      <w:bookmarkStart w:id="232" w:name="_Appendix_D:_Letters"/>
      <w:bookmarkStart w:id="233" w:name="_Toc375049664"/>
      <w:bookmarkStart w:id="234" w:name="_Toc383776005"/>
      <w:bookmarkStart w:id="235" w:name="_Toc468805387"/>
      <w:bookmarkStart w:id="236" w:name="_Toc514763931"/>
      <w:bookmarkEnd w:id="230"/>
      <w:bookmarkEnd w:id="231"/>
      <w:bookmarkEnd w:id="232"/>
      <w:r w:rsidRPr="006459E7">
        <w:lastRenderedPageBreak/>
        <w:t>Appendix D</w:t>
      </w:r>
      <w:r w:rsidR="009C3735" w:rsidRPr="006459E7">
        <w:t>: Letters of Agreement (</w:t>
      </w:r>
      <w:r w:rsidR="003B5392" w:rsidRPr="006459E7">
        <w:t>Optional</w:t>
      </w:r>
      <w:r w:rsidR="009C3735" w:rsidRPr="006459E7">
        <w:t>)</w:t>
      </w:r>
      <w:bookmarkEnd w:id="233"/>
      <w:bookmarkEnd w:id="234"/>
      <w:bookmarkEnd w:id="235"/>
      <w:bookmarkEnd w:id="236"/>
    </w:p>
    <w:p w:rsidR="009C3735" w:rsidRPr="006459E7" w:rsidRDefault="009C3735" w:rsidP="00AD7FFC">
      <w:pPr>
        <w:pStyle w:val="Heading4"/>
        <w:numPr>
          <w:ilvl w:val="0"/>
          <w:numId w:val="37"/>
        </w:numPr>
      </w:pPr>
      <w:bookmarkStart w:id="237" w:name="_Toc375049665"/>
      <w:r w:rsidRPr="006459E7">
        <w:t>Submission</w:t>
      </w:r>
      <w:bookmarkEnd w:id="237"/>
    </w:p>
    <w:p w:rsidR="009C3735" w:rsidRPr="006459E7" w:rsidRDefault="009C3735" w:rsidP="0016275A">
      <w:r w:rsidRPr="006459E7">
        <w:t xml:space="preserve">If you have an Appendix </w:t>
      </w:r>
      <w:r w:rsidR="001E4396" w:rsidRPr="006459E7">
        <w:t>D</w:t>
      </w:r>
      <w:r w:rsidRPr="006459E7">
        <w:t xml:space="preserve">, you must include it following the other Appendices included at the end of the </w:t>
      </w:r>
      <w:r w:rsidR="000472BC" w:rsidRPr="006459E7">
        <w:t>R&amp;D C</w:t>
      </w:r>
      <w:r w:rsidR="007175E5" w:rsidRPr="006459E7">
        <w:t xml:space="preserve">enter narrative </w:t>
      </w:r>
      <w:r w:rsidRPr="006459E7">
        <w:t xml:space="preserve">and submit it as part of the same PDF attachment at Item 8 of the Other Project Information form (see </w:t>
      </w:r>
      <w:hyperlink w:anchor="_Research_&amp;_Related_2" w:history="1">
        <w:r w:rsidR="00802332">
          <w:rPr>
            <w:rStyle w:val="Hyperlink"/>
          </w:rPr>
          <w:t>Part VI.F</w:t>
        </w:r>
        <w:r w:rsidRPr="006459E7">
          <w:rPr>
            <w:rStyle w:val="Hyperlink"/>
          </w:rPr>
          <w:t>.4 Research &amp; Related Other Project Information</w:t>
        </w:r>
      </w:hyperlink>
      <w:bookmarkStart w:id="238" w:name="_Toc375049666"/>
      <w:r w:rsidRPr="006459E7">
        <w:t>).</w:t>
      </w:r>
      <w:bookmarkEnd w:id="238"/>
    </w:p>
    <w:p w:rsidR="009C3735" w:rsidRPr="006459E7" w:rsidRDefault="00814964" w:rsidP="00AD7FFC">
      <w:pPr>
        <w:pStyle w:val="Heading4"/>
        <w:numPr>
          <w:ilvl w:val="0"/>
          <w:numId w:val="82"/>
        </w:numPr>
      </w:pPr>
      <w:r w:rsidRPr="006459E7">
        <w:t>Recommended page length</w:t>
      </w:r>
    </w:p>
    <w:p w:rsidR="009C3735" w:rsidRPr="006459E7" w:rsidRDefault="00814964" w:rsidP="0016275A">
      <w:r w:rsidRPr="006459E7">
        <w:t xml:space="preserve">We do not recommend a page length for </w:t>
      </w:r>
      <w:r w:rsidR="009C3735" w:rsidRPr="006459E7">
        <w:t xml:space="preserve">Appendix </w:t>
      </w:r>
      <w:r w:rsidR="001E4396" w:rsidRPr="006459E7">
        <w:t>D</w:t>
      </w:r>
      <w:r w:rsidR="003F2449" w:rsidRPr="006459E7">
        <w:t xml:space="preserve">. </w:t>
      </w:r>
    </w:p>
    <w:p w:rsidR="009C3735" w:rsidRPr="006459E7" w:rsidRDefault="009C3735" w:rsidP="005A7AC1">
      <w:pPr>
        <w:pStyle w:val="Heading4"/>
      </w:pPr>
      <w:r w:rsidRPr="006459E7">
        <w:rPr>
          <w:rStyle w:val="Heading4Char"/>
          <w:b/>
        </w:rPr>
        <w:t>Conten</w:t>
      </w:r>
      <w:r w:rsidRPr="006459E7">
        <w:t>t</w:t>
      </w:r>
    </w:p>
    <w:p w:rsidR="009C3735" w:rsidRPr="006459E7" w:rsidRDefault="009C3735" w:rsidP="0016275A">
      <w:r w:rsidRPr="006459E7">
        <w:t xml:space="preserve">Include in Appendix </w:t>
      </w:r>
      <w:r w:rsidR="001E4396" w:rsidRPr="006459E7">
        <w:t>D</w:t>
      </w:r>
      <w:r w:rsidRPr="006459E7">
        <w:t xml:space="preserve"> the Letters of Agreement from partners (e.g., schools and districts), data sources (e.g., state agencies holding administrative data), and consultants. Ensure that the letters reproduce well so that reviewers can easily read them. Do not reduce the size of the letters. Although, see </w:t>
      </w:r>
      <w:hyperlink w:anchor="_Attaching_Files" w:history="1">
        <w:r w:rsidR="001B542F">
          <w:rPr>
            <w:rStyle w:val="Hyperlink"/>
          </w:rPr>
          <w:t>Part VI.E</w:t>
        </w:r>
        <w:r w:rsidRPr="006459E7">
          <w:rPr>
            <w:rStyle w:val="Hyperlink"/>
          </w:rPr>
          <w:t>.4 Attaching Files</w:t>
        </w:r>
      </w:hyperlink>
      <w:r w:rsidRPr="006459E7">
        <w:t xml:space="preserve"> for guidance regarding the size of file attachments.</w:t>
      </w:r>
    </w:p>
    <w:p w:rsidR="009C3735" w:rsidRPr="006459E7" w:rsidRDefault="009C3735" w:rsidP="0016275A"/>
    <w:p w:rsidR="009C3735" w:rsidRPr="006459E7" w:rsidRDefault="009C3735" w:rsidP="0016275A">
      <w:r w:rsidRPr="006459E7">
        <w:t>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rsidR="009C3735" w:rsidRPr="006459E7" w:rsidRDefault="009C3735" w:rsidP="0016275A"/>
    <w:p w:rsidR="009C3735" w:rsidRPr="006459E7" w:rsidRDefault="009C3735" w:rsidP="0016275A">
      <w:r w:rsidRPr="006459E7">
        <w:t xml:space="preserve">These are the only materials that may be included in Appendix </w:t>
      </w:r>
      <w:r w:rsidR="001E4396" w:rsidRPr="006459E7">
        <w:t>D</w:t>
      </w:r>
      <w:r w:rsidRPr="006459E7">
        <w:t>; all other materials will be removed prior to review of the application.</w:t>
      </w:r>
    </w:p>
    <w:p w:rsidR="001E4396" w:rsidRPr="006459E7" w:rsidRDefault="001E4396" w:rsidP="0016275A">
      <w:bookmarkStart w:id="239" w:name="_Appendix_E:_Data"/>
      <w:bookmarkEnd w:id="239"/>
    </w:p>
    <w:p w:rsidR="00976138" w:rsidRPr="006459E7" w:rsidRDefault="00976138" w:rsidP="003F2449">
      <w:pPr>
        <w:pStyle w:val="Heading3"/>
      </w:pPr>
      <w:bookmarkStart w:id="240" w:name="_Appendix_E:_Data_1"/>
      <w:bookmarkStart w:id="241" w:name="_Toc514763932"/>
      <w:bookmarkStart w:id="242" w:name="_Toc468805389"/>
      <w:bookmarkEnd w:id="240"/>
      <w:r w:rsidRPr="006459E7">
        <w:t>Appendix E: Data Management Plan (Required)</w:t>
      </w:r>
      <w:bookmarkEnd w:id="241"/>
    </w:p>
    <w:p w:rsidR="00976138" w:rsidRPr="006459E7" w:rsidRDefault="00976138" w:rsidP="00AD7FFC">
      <w:pPr>
        <w:pStyle w:val="Heading4"/>
        <w:numPr>
          <w:ilvl w:val="0"/>
          <w:numId w:val="118"/>
        </w:numPr>
      </w:pPr>
      <w:bookmarkStart w:id="243" w:name="_Toc375049669"/>
      <w:r w:rsidRPr="006459E7">
        <w:t>Submission</w:t>
      </w:r>
      <w:bookmarkEnd w:id="243"/>
    </w:p>
    <w:p w:rsidR="00976138" w:rsidRPr="006459E7" w:rsidRDefault="00976138" w:rsidP="00976138">
      <w:pPr>
        <w:rPr>
          <w:rFonts w:cs="Tahoma"/>
          <w:szCs w:val="20"/>
        </w:rPr>
      </w:pPr>
      <w:r w:rsidRPr="006459E7">
        <w:rPr>
          <w:rFonts w:cs="Tahoma"/>
          <w:szCs w:val="20"/>
        </w:rPr>
        <w:t xml:space="preserve">You </w:t>
      </w:r>
      <w:r w:rsidRPr="006459E7">
        <w:rPr>
          <w:rFonts w:cs="Tahoma"/>
          <w:b/>
          <w:szCs w:val="20"/>
        </w:rPr>
        <w:t xml:space="preserve">must </w:t>
      </w:r>
      <w:r w:rsidRPr="006459E7">
        <w:rPr>
          <w:rFonts w:cs="Tahoma"/>
          <w:szCs w:val="20"/>
        </w:rPr>
        <w:t xml:space="preserve">include Appendix E following the other Appendices included at the end of the </w:t>
      </w:r>
      <w:r w:rsidR="000472BC" w:rsidRPr="006459E7">
        <w:t>R&amp;D C</w:t>
      </w:r>
      <w:r w:rsidRPr="006459E7">
        <w:rPr>
          <w:rFonts w:cs="Tahoma"/>
          <w:szCs w:val="20"/>
        </w:rPr>
        <w:t xml:space="preserve">enter narrative, and submit it as part of the same PDF attachment at Item 8 of the Other Project Information form (see </w:t>
      </w:r>
      <w:hyperlink w:anchor="_Research_&amp;_Related_2" w:history="1">
        <w:r w:rsidR="00802332">
          <w:rPr>
            <w:rFonts w:cs="Tahoma"/>
            <w:color w:val="0000FF"/>
            <w:szCs w:val="20"/>
            <w:u w:val="single"/>
          </w:rPr>
          <w:t>Part VI.F</w:t>
        </w:r>
        <w:r w:rsidRPr="006459E7">
          <w:rPr>
            <w:rFonts w:cs="Tahoma"/>
            <w:color w:val="0000FF"/>
            <w:szCs w:val="20"/>
            <w:u w:val="single"/>
          </w:rPr>
          <w:t xml:space="preserve">.4 </w:t>
        </w:r>
        <w:r w:rsidRPr="006459E7">
          <w:rPr>
            <w:color w:val="0000FF"/>
            <w:u w:val="single"/>
          </w:rPr>
          <w:t>Research &amp; Related Other Project Information</w:t>
        </w:r>
      </w:hyperlink>
      <w:r w:rsidRPr="006459E7">
        <w:rPr>
          <w:rFonts w:cs="Tahoma"/>
          <w:szCs w:val="20"/>
        </w:rPr>
        <w:t xml:space="preserve">). </w:t>
      </w:r>
    </w:p>
    <w:p w:rsidR="00976138" w:rsidRPr="006459E7" w:rsidRDefault="00976138" w:rsidP="00AD7FFC">
      <w:pPr>
        <w:pStyle w:val="Heading4"/>
        <w:numPr>
          <w:ilvl w:val="0"/>
          <w:numId w:val="117"/>
        </w:numPr>
      </w:pPr>
      <w:bookmarkStart w:id="244" w:name="_Toc375049670"/>
      <w:r w:rsidRPr="006459E7">
        <w:t>Recommended page l</w:t>
      </w:r>
      <w:bookmarkEnd w:id="244"/>
      <w:r w:rsidRPr="006459E7">
        <w:t>ength</w:t>
      </w:r>
    </w:p>
    <w:p w:rsidR="00976138" w:rsidRPr="006459E7" w:rsidRDefault="00976138" w:rsidP="00976138">
      <w:pPr>
        <w:rPr>
          <w:rFonts w:cs="Tahoma"/>
          <w:szCs w:val="20"/>
        </w:rPr>
      </w:pPr>
      <w:r w:rsidRPr="006459E7">
        <w:t>We recommend that Appendix E be no more than five pages.</w:t>
      </w:r>
      <w:r w:rsidRPr="006459E7">
        <w:rPr>
          <w:rFonts w:cs="Tahoma"/>
          <w:szCs w:val="20"/>
        </w:rPr>
        <w:t xml:space="preserve"> </w:t>
      </w:r>
    </w:p>
    <w:p w:rsidR="00976138" w:rsidRPr="006459E7" w:rsidRDefault="00976138" w:rsidP="00AD7FFC">
      <w:pPr>
        <w:pStyle w:val="Heading4"/>
        <w:numPr>
          <w:ilvl w:val="0"/>
          <w:numId w:val="119"/>
        </w:numPr>
      </w:pPr>
      <w:bookmarkStart w:id="245" w:name="_Toc375049671"/>
      <w:r w:rsidRPr="006459E7">
        <w:t>Content</w:t>
      </w:r>
      <w:bookmarkEnd w:id="245"/>
      <w:r w:rsidRPr="006459E7">
        <w:t xml:space="preserve"> </w:t>
      </w:r>
    </w:p>
    <w:p w:rsidR="00976138" w:rsidRPr="006459E7" w:rsidRDefault="00976138" w:rsidP="00976138">
      <w:pPr>
        <w:rPr>
          <w:rFonts w:cs="Tahoma"/>
          <w:szCs w:val="20"/>
        </w:rPr>
      </w:pPr>
      <w:r w:rsidRPr="006459E7">
        <w:rPr>
          <w:rFonts w:cs="Tahoma"/>
          <w:szCs w:val="20"/>
        </w:rPr>
        <w:t xml:space="preserve">Include in Appendix E your Data Management Plan (DMP). The </w:t>
      </w:r>
      <w:hyperlink w:anchor="_Dissemination" w:history="1">
        <w:r w:rsidRPr="006459E7">
          <w:rPr>
            <w:rStyle w:val="Hyperlink"/>
            <w:rFonts w:cs="Tahoma"/>
            <w:szCs w:val="20"/>
          </w:rPr>
          <w:t>content of the DMP</w:t>
        </w:r>
      </w:hyperlink>
      <w:r w:rsidRPr="006459E7">
        <w:rPr>
          <w:rFonts w:cs="Tahoma"/>
          <w:szCs w:val="20"/>
        </w:rPr>
        <w:t xml:space="preserve"> is discussed in </w:t>
      </w:r>
      <w:hyperlink w:anchor="Public_Access_Policy" w:history="1">
        <w:r w:rsidRPr="001B542F">
          <w:rPr>
            <w:rStyle w:val="Hyperlink"/>
            <w:rFonts w:cs="Tahoma"/>
            <w:szCs w:val="20"/>
          </w:rPr>
          <w:t>Part II.A.5</w:t>
        </w:r>
        <w:r w:rsidR="008077BC" w:rsidRPr="001B542F">
          <w:rPr>
            <w:rStyle w:val="Hyperlink"/>
            <w:rFonts w:cs="Tahoma"/>
            <w:szCs w:val="20"/>
          </w:rPr>
          <w:t xml:space="preserve">: </w:t>
        </w:r>
        <w:r w:rsidR="001B542F" w:rsidRPr="001B542F">
          <w:rPr>
            <w:rStyle w:val="Hyperlink"/>
            <w:rFonts w:cs="Tahoma"/>
            <w:szCs w:val="20"/>
          </w:rPr>
          <w:t>Public Access Policy</w:t>
        </w:r>
      </w:hyperlink>
      <w:r w:rsidRPr="006459E7">
        <w:rPr>
          <w:rFonts w:cs="Tahoma"/>
          <w:szCs w:val="20"/>
        </w:rPr>
        <w:t xml:space="preserve">. </w:t>
      </w:r>
      <w:r w:rsidRPr="006459E7">
        <w:t xml:space="preserve">These are the only materials that </w:t>
      </w:r>
      <w:r w:rsidRPr="006459E7">
        <w:rPr>
          <w:rFonts w:cs="Tahoma"/>
          <w:szCs w:val="20"/>
        </w:rPr>
        <w:t>should</w:t>
      </w:r>
      <w:r w:rsidR="00FC2B68" w:rsidRPr="006459E7">
        <w:t xml:space="preserve"> be included in Appendix E</w:t>
      </w:r>
      <w:r w:rsidRPr="006459E7">
        <w:t>.</w:t>
      </w:r>
    </w:p>
    <w:p w:rsidR="00976138" w:rsidRPr="006459E7" w:rsidRDefault="00976138" w:rsidP="00976138"/>
    <w:p w:rsidR="001E4396" w:rsidRPr="006459E7" w:rsidRDefault="001E4396" w:rsidP="003F2449">
      <w:pPr>
        <w:pStyle w:val="Heading3"/>
      </w:pPr>
      <w:bookmarkStart w:id="246" w:name="_Toc514763933"/>
      <w:bookmarkStart w:id="247" w:name="Bibliography"/>
      <w:r w:rsidRPr="006459E7">
        <w:t>Bibliography and References Cited</w:t>
      </w:r>
      <w:bookmarkEnd w:id="242"/>
      <w:bookmarkEnd w:id="246"/>
    </w:p>
    <w:bookmarkEnd w:id="247"/>
    <w:p w:rsidR="001E4396" w:rsidRPr="006459E7" w:rsidRDefault="001E4396" w:rsidP="00AD7FFC">
      <w:pPr>
        <w:pStyle w:val="Heading4"/>
        <w:numPr>
          <w:ilvl w:val="0"/>
          <w:numId w:val="38"/>
        </w:numPr>
      </w:pPr>
      <w:r w:rsidRPr="006459E7">
        <w:t>Submission</w:t>
      </w:r>
    </w:p>
    <w:p w:rsidR="001E4396" w:rsidRPr="006459E7" w:rsidRDefault="001E4396" w:rsidP="0016275A">
      <w:r w:rsidRPr="006459E7">
        <w:t xml:space="preserve">You must submit this section as a separate PDF attachment at Item 9 of the Other Project Information form (see </w:t>
      </w:r>
      <w:hyperlink w:anchor="_Research_&amp;_Related_2" w:history="1">
        <w:r w:rsidR="00F1045D" w:rsidRPr="006459E7">
          <w:rPr>
            <w:rStyle w:val="Hyperlink"/>
          </w:rPr>
          <w:t>Part V</w:t>
        </w:r>
        <w:r w:rsidR="001B542F">
          <w:rPr>
            <w:rStyle w:val="Hyperlink"/>
          </w:rPr>
          <w:t>I</w:t>
        </w:r>
        <w:r w:rsidR="00802332">
          <w:rPr>
            <w:rStyle w:val="Hyperlink"/>
          </w:rPr>
          <w:t>.F</w:t>
        </w:r>
        <w:r w:rsidRPr="006459E7">
          <w:rPr>
            <w:rStyle w:val="Hyperlink"/>
          </w:rPr>
          <w:t>.4 Research &amp; Related Other Project Information</w:t>
        </w:r>
      </w:hyperlink>
      <w:r w:rsidRPr="006459E7">
        <w:t>).</w:t>
      </w:r>
    </w:p>
    <w:p w:rsidR="001E4396" w:rsidRPr="006459E7" w:rsidRDefault="00814964" w:rsidP="00AD7FFC">
      <w:pPr>
        <w:pStyle w:val="Heading4"/>
        <w:numPr>
          <w:ilvl w:val="0"/>
          <w:numId w:val="58"/>
        </w:numPr>
      </w:pPr>
      <w:r w:rsidRPr="006459E7">
        <w:t>Recommended page length</w:t>
      </w:r>
    </w:p>
    <w:p w:rsidR="001E4396" w:rsidRPr="006459E7" w:rsidRDefault="00EA3DD8" w:rsidP="0016275A">
      <w:r w:rsidRPr="006459E7">
        <w:t>We do not recommend a page length for the Bibliography and References cited.</w:t>
      </w:r>
      <w:r w:rsidR="007B3AD5" w:rsidRPr="006459E7">
        <w:t xml:space="preserve"> </w:t>
      </w:r>
    </w:p>
    <w:p w:rsidR="001E4396" w:rsidRPr="006459E7" w:rsidRDefault="001E4396" w:rsidP="005A7AC1">
      <w:pPr>
        <w:pStyle w:val="Heading4"/>
      </w:pPr>
      <w:r w:rsidRPr="006459E7">
        <w:t>Content</w:t>
      </w:r>
    </w:p>
    <w:p w:rsidR="001E4396" w:rsidRPr="006459E7" w:rsidRDefault="001E4396" w:rsidP="0016275A">
      <w:r w:rsidRPr="006459E7">
        <w:t xml:space="preserve">You should include complete citations, including the names of all authors (in the same sequence in which they appear in the publication), titles (e.g., article and journal, chapter and book), page numbers, and year of publication for literature cited in the </w:t>
      </w:r>
      <w:r w:rsidR="000472BC" w:rsidRPr="006459E7">
        <w:t>R&amp;D C</w:t>
      </w:r>
      <w:r w:rsidR="007175E5" w:rsidRPr="006459E7">
        <w:t>enter narrative</w:t>
      </w:r>
      <w:r w:rsidRPr="006459E7">
        <w:t>.</w:t>
      </w:r>
    </w:p>
    <w:p w:rsidR="00001344" w:rsidRPr="006459E7" w:rsidRDefault="00001344" w:rsidP="0016275A">
      <w:bookmarkStart w:id="248" w:name="_Appendix_E_(Efficacy/Replication"/>
      <w:bookmarkStart w:id="249" w:name="_Bibliography_and_References"/>
      <w:bookmarkEnd w:id="248"/>
      <w:bookmarkEnd w:id="249"/>
    </w:p>
    <w:p w:rsidR="00001344" w:rsidRPr="006459E7" w:rsidRDefault="00001344" w:rsidP="003F2449">
      <w:pPr>
        <w:pStyle w:val="Heading3"/>
      </w:pPr>
      <w:bookmarkStart w:id="250" w:name="_Research_on_Human"/>
      <w:bookmarkStart w:id="251" w:name="_Toc383776008"/>
      <w:bookmarkStart w:id="252" w:name="_Toc468805390"/>
      <w:bookmarkStart w:id="253" w:name="_Toc514763934"/>
      <w:bookmarkStart w:id="254" w:name="Human_Subjects"/>
      <w:bookmarkEnd w:id="250"/>
      <w:r w:rsidRPr="006459E7">
        <w:t>Research on Human Subjects Narrative</w:t>
      </w:r>
      <w:bookmarkEnd w:id="251"/>
      <w:bookmarkEnd w:id="252"/>
      <w:bookmarkEnd w:id="253"/>
    </w:p>
    <w:p w:rsidR="00001344" w:rsidRPr="006459E7" w:rsidRDefault="00001344" w:rsidP="00AD7FFC">
      <w:pPr>
        <w:pStyle w:val="Heading4"/>
        <w:numPr>
          <w:ilvl w:val="0"/>
          <w:numId w:val="39"/>
        </w:numPr>
      </w:pPr>
      <w:bookmarkStart w:id="255" w:name="_Toc375049677"/>
      <w:bookmarkEnd w:id="254"/>
      <w:r w:rsidRPr="006459E7">
        <w:t>Submission</w:t>
      </w:r>
      <w:bookmarkEnd w:id="255"/>
    </w:p>
    <w:p w:rsidR="00001344" w:rsidRPr="006459E7" w:rsidRDefault="00001344" w:rsidP="0016275A">
      <w:r w:rsidRPr="006459E7">
        <w:t xml:space="preserve">The human subjects narrative must be submitted as a PDF attachment at Item 12 of the Other Project Information form (see </w:t>
      </w:r>
      <w:hyperlink w:anchor="_Research_&amp;_Related_2" w:history="1">
        <w:r w:rsidR="00F1045D" w:rsidRPr="006459E7">
          <w:rPr>
            <w:rStyle w:val="Hyperlink"/>
          </w:rPr>
          <w:t>Part V</w:t>
        </w:r>
        <w:r w:rsidR="001B542F">
          <w:rPr>
            <w:rStyle w:val="Hyperlink"/>
          </w:rPr>
          <w:t>I</w:t>
        </w:r>
        <w:r w:rsidR="00802332">
          <w:rPr>
            <w:rStyle w:val="Hyperlink"/>
          </w:rPr>
          <w:t>.F</w:t>
        </w:r>
        <w:r w:rsidRPr="006459E7">
          <w:rPr>
            <w:rStyle w:val="Hyperlink"/>
          </w:rPr>
          <w:t>.4 Research &amp; Related Other Project Information</w:t>
        </w:r>
      </w:hyperlink>
      <w:r w:rsidRPr="006459E7">
        <w:t>).</w:t>
      </w:r>
    </w:p>
    <w:p w:rsidR="00001344" w:rsidRPr="006459E7" w:rsidRDefault="00EA3DD8" w:rsidP="00AD7FFC">
      <w:pPr>
        <w:pStyle w:val="Heading4"/>
        <w:numPr>
          <w:ilvl w:val="0"/>
          <w:numId w:val="83"/>
        </w:numPr>
      </w:pPr>
      <w:r w:rsidRPr="006459E7">
        <w:t>Recommended page length</w:t>
      </w:r>
    </w:p>
    <w:p w:rsidR="00001344" w:rsidRPr="006459E7" w:rsidRDefault="00EA3DD8" w:rsidP="0016275A">
      <w:pPr>
        <w:rPr>
          <w:rFonts w:cs="Tahoma"/>
          <w:szCs w:val="20"/>
        </w:rPr>
      </w:pPr>
      <w:r w:rsidRPr="006459E7">
        <w:t>We do not recommend a page length for the Human Subjects Narrative.</w:t>
      </w:r>
    </w:p>
    <w:p w:rsidR="00001344" w:rsidRPr="006459E7" w:rsidRDefault="00001344" w:rsidP="005A7AC1">
      <w:pPr>
        <w:pStyle w:val="Heading4"/>
      </w:pPr>
      <w:r w:rsidRPr="006459E7">
        <w:t>Content</w:t>
      </w:r>
    </w:p>
    <w:p w:rsidR="00001344" w:rsidRPr="006459E7" w:rsidRDefault="00EA3DD8" w:rsidP="0016275A">
      <w:r w:rsidRPr="006459E7">
        <w:t>The Human Subjects N</w:t>
      </w:r>
      <w:r w:rsidR="00001344" w:rsidRPr="006459E7">
        <w:t xml:space="preserve">arrative should address the information specified by the U.S. Department of Education’s Regulations for the Protection of Human Subjects (see </w:t>
      </w:r>
      <w:hyperlink r:id="rId62" w:history="1">
        <w:r w:rsidR="00001344" w:rsidRPr="006459E7">
          <w:rPr>
            <w:rStyle w:val="Hyperlink"/>
          </w:rPr>
          <w:t>http://www2.ed.gov/about/offices/list/ocfo/humansub.html</w:t>
        </w:r>
      </w:hyperlink>
      <w:r w:rsidR="00001344" w:rsidRPr="006459E7">
        <w:t xml:space="preserve"> for additional information). </w:t>
      </w:r>
    </w:p>
    <w:p w:rsidR="00001344" w:rsidRPr="006459E7" w:rsidRDefault="00001344" w:rsidP="0016275A"/>
    <w:p w:rsidR="00001344" w:rsidRPr="006459E7" w:rsidRDefault="00001344" w:rsidP="0016275A">
      <w:pPr>
        <w:rPr>
          <w:i/>
        </w:rPr>
      </w:pPr>
      <w:r w:rsidRPr="006459E7">
        <w:rPr>
          <w:i/>
        </w:rPr>
        <w:t xml:space="preserve">Exempt Research on Human Subjects Narrative </w:t>
      </w:r>
    </w:p>
    <w:p w:rsidR="00001344" w:rsidRPr="006459E7" w:rsidRDefault="00001344" w:rsidP="0016275A"/>
    <w:p w:rsidR="00001344" w:rsidRPr="006459E7" w:rsidRDefault="00001344" w:rsidP="0016275A">
      <w:r w:rsidRPr="006459E7">
        <w:t xml:space="preserve">Provide an “exempt” narrative if you checked “yes” on Item 1 of the Research &amp; Related Other Project Information form (see </w:t>
      </w:r>
      <w:hyperlink w:anchor="_Research_&amp;_Related_2" w:history="1">
        <w:r w:rsidR="00F1045D" w:rsidRPr="006459E7">
          <w:rPr>
            <w:rStyle w:val="Hyperlink"/>
          </w:rPr>
          <w:t>Part V</w:t>
        </w:r>
        <w:r w:rsidR="000D254A" w:rsidRPr="006459E7">
          <w:rPr>
            <w:rStyle w:val="Hyperlink"/>
          </w:rPr>
          <w:t>I</w:t>
        </w:r>
        <w:r w:rsidR="00802332">
          <w:rPr>
            <w:rStyle w:val="Hyperlink"/>
          </w:rPr>
          <w:t>.F</w:t>
        </w:r>
        <w:r w:rsidRPr="006459E7">
          <w:rPr>
            <w:rStyle w:val="Hyperlink"/>
          </w:rPr>
          <w:t>.4 Research &amp; Related Other Project Information</w:t>
        </w:r>
      </w:hyperlink>
      <w:r w:rsidRPr="006459E7">
        <w:t xml:space="preserve">). The narrative must contain sufficient information about the involvement of human subjects in the proposed research to allow a determination by the Department that the designated exemption(s) are appropriate. The six categories of research that qualify for exemption from coverage by the regulations are described on the Department’s website: </w:t>
      </w:r>
      <w:hyperlink r:id="rId63" w:history="1">
        <w:r w:rsidRPr="006459E7">
          <w:rPr>
            <w:rStyle w:val="Hyperlink"/>
          </w:rPr>
          <w:t>http://www2.ed.gov/policy/fund/guid/humansub/overview.html</w:t>
        </w:r>
      </w:hyperlink>
      <w:r w:rsidRPr="006459E7">
        <w:t xml:space="preserve">. </w:t>
      </w:r>
    </w:p>
    <w:p w:rsidR="00001344" w:rsidRPr="006459E7" w:rsidRDefault="00001344" w:rsidP="0016275A">
      <w:pPr>
        <w:rPr>
          <w:i/>
        </w:rPr>
      </w:pPr>
    </w:p>
    <w:p w:rsidR="00001344" w:rsidRPr="006459E7" w:rsidRDefault="00001344" w:rsidP="0016275A">
      <w:pPr>
        <w:rPr>
          <w:i/>
        </w:rPr>
      </w:pPr>
      <w:bookmarkStart w:id="256" w:name="_Toc357774463"/>
      <w:r w:rsidRPr="006459E7">
        <w:rPr>
          <w:i/>
        </w:rPr>
        <w:t>Non-exempt Research on Human Subjects Narrative</w:t>
      </w:r>
      <w:bookmarkEnd w:id="256"/>
      <w:r w:rsidRPr="006459E7">
        <w:rPr>
          <w:i/>
        </w:rPr>
        <w:t xml:space="preserve"> </w:t>
      </w:r>
    </w:p>
    <w:p w:rsidR="00001344" w:rsidRPr="006459E7" w:rsidRDefault="00001344" w:rsidP="0016275A"/>
    <w:p w:rsidR="00001344" w:rsidRPr="006459E7" w:rsidRDefault="00001344" w:rsidP="0016275A">
      <w:r w:rsidRPr="006459E7">
        <w:t xml:space="preserve">If some or all of the planned research activities are covered by (i.e., not exempt from) the Human Subjects Regulations and you checked “no” on Item 1 of the Research &amp; Related Other Project Information form (see </w:t>
      </w:r>
      <w:hyperlink w:anchor="_Research_&amp;_Related_2" w:history="1">
        <w:r w:rsidR="00F1045D" w:rsidRPr="006459E7">
          <w:rPr>
            <w:rStyle w:val="Hyperlink"/>
          </w:rPr>
          <w:t>Part V</w:t>
        </w:r>
        <w:r w:rsidR="000D254A" w:rsidRPr="006459E7">
          <w:rPr>
            <w:rStyle w:val="Hyperlink"/>
          </w:rPr>
          <w:t>I</w:t>
        </w:r>
        <w:r w:rsidR="00802332">
          <w:rPr>
            <w:rStyle w:val="Hyperlink"/>
          </w:rPr>
          <w:t>.F</w:t>
        </w:r>
        <w:r w:rsidRPr="006459E7">
          <w:rPr>
            <w:rStyle w:val="Hyperlink"/>
          </w:rPr>
          <w:t>.4 Research &amp; Related Other Project Information</w:t>
        </w:r>
      </w:hyperlink>
      <w:r w:rsidRPr="006459E7">
        <w:t>), provide a “</w:t>
      </w:r>
      <w:r w:rsidR="00833F80">
        <w:t>non-exempt</w:t>
      </w:r>
      <w:r w:rsidRPr="006459E7">
        <w:t xml:space="preserve"> research” narrative. The </w:t>
      </w:r>
      <w:r w:rsidR="00833F80">
        <w:t>non-exempt</w:t>
      </w:r>
      <w:r w:rsidRPr="006459E7">
        <w:t xml:space="preserve">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001344" w:rsidRPr="006459E7" w:rsidRDefault="00001344" w:rsidP="0016275A"/>
    <w:p w:rsidR="00001344" w:rsidRPr="006459E7" w:rsidRDefault="00001344" w:rsidP="0016275A">
      <w:r w:rsidRPr="006459E7">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rsidR="00001344" w:rsidRPr="006459E7" w:rsidRDefault="00001344" w:rsidP="0016275A"/>
    <w:p w:rsidR="00001344" w:rsidRPr="006459E7" w:rsidRDefault="00001344" w:rsidP="003F2449">
      <w:pPr>
        <w:pStyle w:val="Heading3"/>
      </w:pPr>
      <w:bookmarkStart w:id="257" w:name="_Biographical_Sketches_of"/>
      <w:bookmarkStart w:id="258" w:name="_Biographical_Sketches_for"/>
      <w:bookmarkStart w:id="259" w:name="_Toc375049680"/>
      <w:bookmarkStart w:id="260" w:name="_Toc378173876"/>
      <w:bookmarkStart w:id="261" w:name="_Toc383776009"/>
      <w:bookmarkStart w:id="262" w:name="_Toc468805391"/>
      <w:bookmarkStart w:id="263" w:name="_Toc514763935"/>
      <w:bookmarkEnd w:id="257"/>
      <w:bookmarkEnd w:id="258"/>
      <w:r w:rsidRPr="006459E7">
        <w:t>Biographical Sketches for Senior/Key Personnel</w:t>
      </w:r>
      <w:bookmarkEnd w:id="259"/>
      <w:bookmarkEnd w:id="260"/>
      <w:bookmarkEnd w:id="261"/>
      <w:bookmarkEnd w:id="262"/>
      <w:bookmarkEnd w:id="263"/>
      <w:r w:rsidRPr="006459E7">
        <w:t xml:space="preserve"> </w:t>
      </w:r>
    </w:p>
    <w:p w:rsidR="00001344" w:rsidRPr="006459E7" w:rsidRDefault="00001344" w:rsidP="00AD7FFC">
      <w:pPr>
        <w:pStyle w:val="Heading4"/>
        <w:numPr>
          <w:ilvl w:val="0"/>
          <w:numId w:val="40"/>
        </w:numPr>
      </w:pPr>
      <w:bookmarkStart w:id="264" w:name="_Toc375049681"/>
      <w:r w:rsidRPr="006459E7">
        <w:t>Submission</w:t>
      </w:r>
      <w:bookmarkEnd w:id="264"/>
    </w:p>
    <w:p w:rsidR="00001344" w:rsidRPr="006459E7" w:rsidRDefault="00001344" w:rsidP="0016275A">
      <w:r w:rsidRPr="006459E7">
        <w:t xml:space="preserve">Each sketch will be submitted as a separate PDF attachment and attached to the Research &amp; Related Senior/Key Person Profile (Expanded) form (see </w:t>
      </w:r>
      <w:hyperlink w:anchor="_Research_&amp;_Related" w:history="1">
        <w:r w:rsidR="00F1045D" w:rsidRPr="006459E7">
          <w:rPr>
            <w:rStyle w:val="Hyperlink"/>
          </w:rPr>
          <w:t>Part V</w:t>
        </w:r>
        <w:r w:rsidR="000D254A" w:rsidRPr="006459E7">
          <w:rPr>
            <w:rStyle w:val="Hyperlink"/>
          </w:rPr>
          <w:t>I</w:t>
        </w:r>
        <w:r w:rsidR="00802332">
          <w:rPr>
            <w:rStyle w:val="Hyperlink"/>
          </w:rPr>
          <w:t>.F.</w:t>
        </w:r>
        <w:r w:rsidRPr="006459E7">
          <w:rPr>
            <w:rStyle w:val="Hyperlink"/>
          </w:rPr>
          <w:t>2 Research &amp; Related Senior/Key Person Profile (Expanded)</w:t>
        </w:r>
      </w:hyperlink>
      <w:r w:rsidRPr="006459E7">
        <w:t xml:space="preserve">). The Institute encourages you to use </w:t>
      </w:r>
      <w:r w:rsidR="00FB68C8" w:rsidRPr="006459E7">
        <w:t>the IES Biosketch template a</w:t>
      </w:r>
      <w:r w:rsidRPr="006459E7">
        <w:t xml:space="preserve">vailable through </w:t>
      </w:r>
      <w:hyperlink r:id="rId64" w:history="1">
        <w:r w:rsidRPr="006459E7">
          <w:rPr>
            <w:rStyle w:val="Hyperlink"/>
          </w:rPr>
          <w:t>SciENcv</w:t>
        </w:r>
      </w:hyperlink>
      <w:r w:rsidRPr="006459E7">
        <w:t>, or you may develop your own biosketch format.</w:t>
      </w:r>
    </w:p>
    <w:p w:rsidR="00001344" w:rsidRPr="006459E7" w:rsidRDefault="00EA3DD8" w:rsidP="00AD7FFC">
      <w:pPr>
        <w:pStyle w:val="Heading4"/>
        <w:numPr>
          <w:ilvl w:val="0"/>
          <w:numId w:val="84"/>
        </w:numPr>
      </w:pPr>
      <w:r w:rsidRPr="006459E7">
        <w:t>Recommended page length</w:t>
      </w:r>
    </w:p>
    <w:p w:rsidR="00EA3DD8" w:rsidRPr="006459E7" w:rsidRDefault="00EA3DD8" w:rsidP="00EA3DD8">
      <w:pPr>
        <w:rPr>
          <w:rFonts w:cs="Tahoma"/>
          <w:szCs w:val="20"/>
        </w:rPr>
      </w:pPr>
      <w:r w:rsidRPr="006459E7">
        <w:t xml:space="preserve">We recommend that each Biographical Sketch be </w:t>
      </w:r>
      <w:r w:rsidR="00EA3A73" w:rsidRPr="006459E7">
        <w:t xml:space="preserve">no more than </w:t>
      </w:r>
      <w:r w:rsidRPr="006459E7">
        <w:t>five pages, which includes Current and Pending Support.</w:t>
      </w:r>
    </w:p>
    <w:p w:rsidR="00001344" w:rsidRPr="006459E7" w:rsidRDefault="00001344" w:rsidP="0016275A"/>
    <w:p w:rsidR="00001344" w:rsidRPr="006459E7" w:rsidRDefault="00001344" w:rsidP="005A7AC1">
      <w:pPr>
        <w:pStyle w:val="Heading4"/>
      </w:pPr>
      <w:r w:rsidRPr="006459E7">
        <w:lastRenderedPageBreak/>
        <w:t>Content</w:t>
      </w:r>
    </w:p>
    <w:p w:rsidR="00001344" w:rsidRPr="006459E7" w:rsidRDefault="00EA3DD8" w:rsidP="0016275A">
      <w:r w:rsidRPr="006459E7">
        <w:t>Provide a Biographical S</w:t>
      </w:r>
      <w:r w:rsidR="00001344" w:rsidRPr="006459E7">
        <w:t>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(this form will allow for up to 40 biographical sketches in total).</w:t>
      </w:r>
    </w:p>
    <w:p w:rsidR="00001344" w:rsidRPr="006459E7" w:rsidRDefault="00001344" w:rsidP="0016275A"/>
    <w:p w:rsidR="00001344" w:rsidRPr="006459E7" w:rsidRDefault="00001344" w:rsidP="0016275A">
      <w:r w:rsidRPr="006459E7">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education research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65" w:history="1">
        <w:r w:rsidRPr="006459E7">
          <w:rPr>
            <w:rStyle w:val="Hyperlink"/>
          </w:rPr>
          <w:t>SciENcv</w:t>
        </w:r>
      </w:hyperlink>
      <w:r w:rsidRPr="006459E7">
        <w:t xml:space="preserve">, the information on current and pending support will be entered into the biosketch template. If you use your own format, you will need to provide this information in a separate table. </w:t>
      </w:r>
    </w:p>
    <w:p w:rsidR="00001344" w:rsidRPr="006459E7" w:rsidRDefault="00001344" w:rsidP="0016275A"/>
    <w:p w:rsidR="00001344" w:rsidRPr="006459E7" w:rsidRDefault="00001344" w:rsidP="003F2449">
      <w:pPr>
        <w:pStyle w:val="Heading3"/>
      </w:pPr>
      <w:bookmarkStart w:id="265" w:name="_Narrative_Budget_Justification"/>
      <w:bookmarkStart w:id="266" w:name="_Toc375049688"/>
      <w:bookmarkStart w:id="267" w:name="_Toc378173878"/>
      <w:bookmarkStart w:id="268" w:name="_Toc383776011"/>
      <w:bookmarkStart w:id="269" w:name="_Toc468805392"/>
      <w:bookmarkStart w:id="270" w:name="_Toc514763936"/>
      <w:bookmarkEnd w:id="265"/>
      <w:r w:rsidRPr="006459E7">
        <w:t>Narrative Budget Justification</w:t>
      </w:r>
      <w:bookmarkEnd w:id="266"/>
      <w:bookmarkEnd w:id="267"/>
      <w:bookmarkEnd w:id="268"/>
      <w:bookmarkEnd w:id="269"/>
      <w:bookmarkEnd w:id="270"/>
    </w:p>
    <w:p w:rsidR="00001344" w:rsidRPr="006459E7" w:rsidRDefault="00001344" w:rsidP="00AD7FFC">
      <w:pPr>
        <w:pStyle w:val="Heading4"/>
        <w:numPr>
          <w:ilvl w:val="0"/>
          <w:numId w:val="41"/>
        </w:numPr>
      </w:pPr>
      <w:bookmarkStart w:id="271" w:name="_Toc375049689"/>
      <w:r w:rsidRPr="006459E7">
        <w:t>Submission</w:t>
      </w:r>
      <w:bookmarkEnd w:id="271"/>
    </w:p>
    <w:p w:rsidR="00001344" w:rsidRPr="006459E7" w:rsidRDefault="00001344" w:rsidP="0016275A">
      <w:r w:rsidRPr="006459E7">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3" w:history="1">
        <w:r w:rsidR="00F1045D" w:rsidRPr="006459E7">
          <w:rPr>
            <w:rStyle w:val="Hyperlink"/>
          </w:rPr>
          <w:t>Part V</w:t>
        </w:r>
        <w:r w:rsidR="00B24F2F" w:rsidRPr="006459E7">
          <w:rPr>
            <w:rStyle w:val="Hyperlink"/>
          </w:rPr>
          <w:t>I</w:t>
        </w:r>
        <w:r w:rsidR="00802332">
          <w:rPr>
            <w:rStyle w:val="Hyperlink"/>
          </w:rPr>
          <w:t>.F</w:t>
        </w:r>
        <w:r w:rsidRPr="006459E7">
          <w:rPr>
            <w:rStyle w:val="Hyperlink"/>
          </w:rPr>
          <w:t>.5 Research &amp; Related Budget (Total Federal + Non-Federal) - Sections A &amp; B; C, D, &amp; E; and F-K</w:t>
        </w:r>
      </w:hyperlink>
      <w:r w:rsidRPr="006459E7">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00F1045D" w:rsidRPr="006459E7">
          <w:rPr>
            <w:rStyle w:val="Hyperlink"/>
          </w:rPr>
          <w:t>Part V</w:t>
        </w:r>
        <w:r w:rsidR="00B24F2F" w:rsidRPr="006459E7">
          <w:rPr>
            <w:rStyle w:val="Hyperlink"/>
          </w:rPr>
          <w:t>I</w:t>
        </w:r>
        <w:r w:rsidR="00802332">
          <w:rPr>
            <w:rStyle w:val="Hyperlink"/>
          </w:rPr>
          <w:t>.F</w:t>
        </w:r>
        <w:r w:rsidRPr="006459E7">
          <w:rPr>
            <w:rStyle w:val="Hyperlink"/>
          </w:rPr>
          <w:t>.6</w:t>
        </w:r>
      </w:hyperlink>
      <w:r w:rsidRPr="006459E7">
        <w:t xml:space="preserve">). </w:t>
      </w:r>
    </w:p>
    <w:p w:rsidR="00001344" w:rsidRPr="006459E7" w:rsidRDefault="00EA3DD8" w:rsidP="00AD7FFC">
      <w:pPr>
        <w:pStyle w:val="Heading4"/>
        <w:numPr>
          <w:ilvl w:val="0"/>
          <w:numId w:val="85"/>
        </w:numPr>
      </w:pPr>
      <w:r w:rsidRPr="006459E7">
        <w:t>Recommended page length</w:t>
      </w:r>
    </w:p>
    <w:p w:rsidR="00EA3DD8" w:rsidRPr="006459E7" w:rsidRDefault="00EA3DD8" w:rsidP="00EA3DD8">
      <w:pPr>
        <w:rPr>
          <w:rFonts w:cs="Tahoma"/>
          <w:szCs w:val="20"/>
        </w:rPr>
      </w:pPr>
      <w:r w:rsidRPr="006459E7">
        <w:t>We do not recommend a page length for the Narrative Budget Justification.</w:t>
      </w:r>
    </w:p>
    <w:p w:rsidR="00001344" w:rsidRPr="006459E7" w:rsidRDefault="00001344" w:rsidP="005A7AC1">
      <w:pPr>
        <w:pStyle w:val="Heading4"/>
      </w:pPr>
      <w:r w:rsidRPr="006459E7">
        <w:t>Content</w:t>
      </w:r>
    </w:p>
    <w:p w:rsidR="00001344" w:rsidRPr="006459E7" w:rsidRDefault="00EA3DD8" w:rsidP="0016275A">
      <w:r w:rsidRPr="006459E7">
        <w:t>A Narrative Budget J</w:t>
      </w:r>
      <w:r w:rsidR="00001344" w:rsidRPr="006459E7">
        <w:t xml:space="preserve">ustification must be submitted for the </w:t>
      </w:r>
      <w:r w:rsidR="000472BC" w:rsidRPr="006459E7">
        <w:t>R&amp;D C</w:t>
      </w:r>
      <w:r w:rsidR="008D7A82" w:rsidRPr="006459E7">
        <w:t xml:space="preserve">enter </w:t>
      </w:r>
      <w:r w:rsidR="00001344" w:rsidRPr="006459E7">
        <w:t xml:space="preserve">budget, and a separate </w:t>
      </w:r>
      <w:r w:rsidRPr="006459E7">
        <w:t>Narrative Budget Justification</w:t>
      </w:r>
      <w:r w:rsidR="00001344" w:rsidRPr="006459E7">
        <w:t xml:space="preserve"> must be submitted for any subaward budgets included in the application. Each narrative budget justification should provide sufficient detail to allow reviewers to judge whether reasonable costs have been attributed to the </w:t>
      </w:r>
      <w:r w:rsidR="000472BC" w:rsidRPr="006459E7">
        <w:t>R&amp;D C</w:t>
      </w:r>
      <w:r w:rsidR="008D7A82" w:rsidRPr="006459E7">
        <w:t xml:space="preserve">enter </w:t>
      </w:r>
      <w:r w:rsidR="00001344" w:rsidRPr="006459E7">
        <w:t xml:space="preserve">and its subawards, if applicable. The budget justification should correspond to the itemized breakdown of </w:t>
      </w:r>
      <w:r w:rsidR="000472BC" w:rsidRPr="006459E7">
        <w:t>R&amp;D C</w:t>
      </w:r>
      <w:r w:rsidR="008D7A82" w:rsidRPr="006459E7">
        <w:t xml:space="preserve">enter </w:t>
      </w:r>
      <w:r w:rsidR="00001344" w:rsidRPr="006459E7">
        <w:t xml:space="preserve">costs that is provided in the corresponding Research &amp; Related Budget (SF 424) Sections A &amp; B; C, D, &amp; E; and F-K form for each year of the </w:t>
      </w:r>
      <w:r w:rsidR="000472BC" w:rsidRPr="006459E7">
        <w:t>R&amp;D C</w:t>
      </w:r>
      <w:r w:rsidR="008D7A82" w:rsidRPr="006459E7">
        <w:t>enter</w:t>
      </w:r>
      <w:r w:rsidR="00001344" w:rsidRPr="006459E7">
        <w:t xml:space="preserve">.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w:t>
      </w:r>
      <w:r w:rsidR="000472BC" w:rsidRPr="006459E7">
        <w:t>R&amp;D C</w:t>
      </w:r>
      <w:r w:rsidR="008D7A82" w:rsidRPr="006459E7">
        <w:t xml:space="preserve">enter </w:t>
      </w:r>
      <w:r w:rsidR="00001344" w:rsidRPr="006459E7">
        <w:t>costs should also be provided in the budget narrative for each project year outlined in the Research &amp; Related Budget (SF 424).</w:t>
      </w:r>
    </w:p>
    <w:p w:rsidR="00001344" w:rsidRPr="006459E7" w:rsidRDefault="00001344" w:rsidP="005A7AC1">
      <w:pPr>
        <w:pStyle w:val="Heading4"/>
      </w:pPr>
      <w:bookmarkStart w:id="272" w:name="_Toc468805393"/>
      <w:r w:rsidRPr="006459E7">
        <w:t>Indirect Cost Rate</w:t>
      </w:r>
      <w:bookmarkEnd w:id="272"/>
    </w:p>
    <w:p w:rsidR="00001344" w:rsidRPr="006459E7" w:rsidRDefault="00001344" w:rsidP="0016275A">
      <w:r w:rsidRPr="006459E7">
        <w:t xml:space="preserve">You must use your institution’s federally negotiated indirect cost rate see </w:t>
      </w:r>
      <w:hyperlink w:anchor="_Special_Considerations_for" w:history="1">
        <w:r w:rsidR="00FB68C8" w:rsidRPr="006459E7">
          <w:rPr>
            <w:rStyle w:val="Hyperlink"/>
          </w:rPr>
          <w:t>Part IV.A.4 Special Considerations for Budget Expenses</w:t>
        </w:r>
      </w:hyperlink>
      <w:r w:rsidRPr="006459E7">
        <w:t>). When calculating your indirect costs on expenses for research conducted in field settings, you should apply your institution’s federally negotiated off-campus indirect cost rate.</w:t>
      </w:r>
    </w:p>
    <w:p w:rsidR="00001344" w:rsidRPr="006459E7" w:rsidRDefault="00001344" w:rsidP="0016275A"/>
    <w:p w:rsidR="00001344" w:rsidRPr="006459E7" w:rsidRDefault="00001344" w:rsidP="0016275A">
      <w:r w:rsidRPr="006459E7">
        <w:lastRenderedPageBreak/>
        <w:t xml:space="preserve">If your institution does not have a federally negotiated indirect cost rate, you should consult a member of the Indirect Cost Group (ICG) in the U.S. Department of Education's Office of the Chief Financial Officer </w:t>
      </w:r>
      <w:hyperlink r:id="rId66" w:history="1">
        <w:r w:rsidRPr="006459E7">
          <w:rPr>
            <w:rStyle w:val="Hyperlink"/>
          </w:rPr>
          <w:t>http://www2.ed.gov/about/offices/list/ocfo/fipao/icgreps.html</w:t>
        </w:r>
      </w:hyperlink>
      <w:r w:rsidRPr="006459E7">
        <w:t xml:space="preserve"> to help you estimate the indirect cost rate to put in your application. </w:t>
      </w:r>
    </w:p>
    <w:p w:rsidR="00001344" w:rsidRPr="006459E7" w:rsidRDefault="00001344" w:rsidP="0016275A">
      <w:r w:rsidRPr="006459E7">
        <w:br w:type="page"/>
      </w:r>
    </w:p>
    <w:p w:rsidR="00F27CA0" w:rsidRPr="006459E7" w:rsidRDefault="00F27CA0" w:rsidP="0016275A"/>
    <w:p w:rsidR="00E81695" w:rsidRPr="006459E7" w:rsidRDefault="00893221" w:rsidP="00A40479">
      <w:pPr>
        <w:pStyle w:val="Heading1"/>
      </w:pPr>
      <w:bookmarkStart w:id="273" w:name="_PART_V:_SUBMITTING"/>
      <w:bookmarkStart w:id="274" w:name="_Toc375049693"/>
      <w:bookmarkStart w:id="275" w:name="_Toc378173879"/>
      <w:bookmarkStart w:id="276" w:name="_Toc383776012"/>
      <w:bookmarkStart w:id="277" w:name="_Toc514763937"/>
      <w:bookmarkEnd w:id="273"/>
      <w:r w:rsidRPr="006459E7">
        <w:t>PART V</w:t>
      </w:r>
      <w:r w:rsidR="00EA3DD8" w:rsidRPr="006459E7">
        <w:t>I</w:t>
      </w:r>
      <w:r w:rsidRPr="006459E7">
        <w:t>: SUBMITTING YOUR APPLICATION</w:t>
      </w:r>
      <w:bookmarkEnd w:id="274"/>
      <w:bookmarkEnd w:id="275"/>
      <w:bookmarkEnd w:id="276"/>
      <w:bookmarkEnd w:id="277"/>
    </w:p>
    <w:p w:rsidR="004428FD" w:rsidRPr="006459E7" w:rsidRDefault="004428FD" w:rsidP="0016275A"/>
    <w:p w:rsidR="00001344" w:rsidRPr="006459E7" w:rsidRDefault="001739D6" w:rsidP="0016275A">
      <w:r w:rsidRPr="006459E7">
        <w:rPr>
          <w:rFonts w:cs="Tahoma"/>
          <w:szCs w:val="20"/>
        </w:rPr>
        <w:t xml:space="preserve">This part of the RFA describes important Grants.gov submission procedures you need to be aware of to ensure your application is received on time (no later than 4:30:00 p.m. </w:t>
      </w:r>
      <w:r w:rsidR="006459E7" w:rsidRPr="006459E7">
        <w:rPr>
          <w:rFonts w:cs="Tahoma"/>
          <w:szCs w:val="20"/>
        </w:rPr>
        <w:t>Eastern T</w:t>
      </w:r>
      <w:r w:rsidRPr="006459E7">
        <w:rPr>
          <w:rFonts w:cs="Tahoma"/>
          <w:szCs w:val="20"/>
        </w:rPr>
        <w:t xml:space="preserve">ime on </w:t>
      </w:r>
      <w:r w:rsidR="0069230A" w:rsidRPr="006459E7">
        <w:rPr>
          <w:rFonts w:cs="Tahoma"/>
          <w:szCs w:val="20"/>
        </w:rPr>
        <w:t>August 9</w:t>
      </w:r>
      <w:r w:rsidRPr="006459E7">
        <w:rPr>
          <w:rFonts w:cs="Tahoma"/>
          <w:szCs w:val="20"/>
        </w:rPr>
        <w:t>, 2018) and accepted by the Institute. Any questions that you have about submitting your application through Grants.gov should be addressed to the Grants.gov Contact Center (</w:t>
      </w:r>
      <w:hyperlink r:id="rId67" w:history="1">
        <w:r w:rsidRPr="006459E7">
          <w:rPr>
            <w:rStyle w:val="Hyperlink"/>
            <w:rFonts w:cs="Tahoma"/>
            <w:szCs w:val="20"/>
          </w:rPr>
          <w:t>support@grants.gov</w:t>
        </w:r>
      </w:hyperlink>
      <w:r w:rsidRPr="006459E7">
        <w:rPr>
          <w:rFonts w:cs="Tahoma"/>
          <w:szCs w:val="20"/>
        </w:rPr>
        <w:t xml:space="preserve"> or 1-800-518-4726). You can also access the Grants.gov Self-Service Knowledge Base web portal at </w:t>
      </w:r>
      <w:hyperlink r:id="rId68" w:history="1">
        <w:r w:rsidRPr="006459E7">
          <w:rPr>
            <w:rStyle w:val="Hyperlink"/>
            <w:rFonts w:cs="Tahoma"/>
            <w:szCs w:val="20"/>
          </w:rPr>
          <w:t>https://grants-portal.psc.gov/Welcome.aspx?pt=Grants</w:t>
        </w:r>
      </w:hyperlink>
      <w:r w:rsidRPr="006459E7">
        <w:rPr>
          <w:rFonts w:cs="Tahoma"/>
          <w:szCs w:val="20"/>
        </w:rPr>
        <w:t xml:space="preserve"> for further guidance and troubleshooting tips</w:t>
      </w:r>
      <w:r w:rsidRPr="006459E7">
        <w:t>.</w:t>
      </w:r>
    </w:p>
    <w:p w:rsidR="00D21ED7" w:rsidRPr="006459E7" w:rsidRDefault="00D21ED7" w:rsidP="0016275A"/>
    <w:p w:rsidR="00E81695" w:rsidRPr="006459E7" w:rsidRDefault="004A5784" w:rsidP="009438D6">
      <w:pPr>
        <w:pStyle w:val="Heading2"/>
        <w:numPr>
          <w:ilvl w:val="0"/>
          <w:numId w:val="43"/>
        </w:numPr>
      </w:pPr>
      <w:bookmarkStart w:id="278" w:name="_Toc375049694"/>
      <w:bookmarkStart w:id="279" w:name="_Toc378173880"/>
      <w:bookmarkStart w:id="280" w:name="_Toc383776013"/>
      <w:bookmarkStart w:id="281" w:name="_Toc514763938"/>
      <w:r w:rsidRPr="006459E7">
        <w:t>MANDATORY ELECTRONIC SUBMISSION OF APPLICATIONS AND DEADLINE</w:t>
      </w:r>
      <w:bookmarkEnd w:id="278"/>
      <w:bookmarkEnd w:id="279"/>
      <w:bookmarkEnd w:id="280"/>
      <w:bookmarkEnd w:id="281"/>
    </w:p>
    <w:p w:rsidR="00001344" w:rsidRPr="006459E7" w:rsidRDefault="00001344" w:rsidP="0016275A">
      <w:r w:rsidRPr="006459E7">
        <w:t xml:space="preserve">Applications must be submitted electronically through the Grants.gov web site: </w:t>
      </w:r>
      <w:hyperlink r:id="rId69" w:history="1">
        <w:r w:rsidRPr="006459E7">
          <w:rPr>
            <w:rStyle w:val="Hyperlink"/>
          </w:rPr>
          <w:t>http://www.grants.gov/</w:t>
        </w:r>
      </w:hyperlink>
      <w:r w:rsidRPr="006459E7">
        <w:t xml:space="preserve">. </w:t>
      </w:r>
      <w:r w:rsidR="001739D6" w:rsidRPr="006459E7">
        <w:t>and</w:t>
      </w:r>
      <w:r w:rsidRPr="006459E7">
        <w:t xml:space="preserve"> must be received (fully uploaded and processed by Grants.gov) no later than 4:30:00 p</w:t>
      </w:r>
      <w:r w:rsidR="00961FB7">
        <w:t>.</w:t>
      </w:r>
      <w:r w:rsidRPr="006459E7">
        <w:t>m</w:t>
      </w:r>
      <w:r w:rsidR="00961FB7">
        <w:t>.</w:t>
      </w:r>
      <w:r w:rsidRPr="006459E7">
        <w:t xml:space="preserve"> </w:t>
      </w:r>
      <w:r w:rsidR="006459E7" w:rsidRPr="006459E7">
        <w:t>Eastern T</w:t>
      </w:r>
      <w:r w:rsidRPr="006459E7">
        <w:t xml:space="preserve">ime on </w:t>
      </w:r>
      <w:r w:rsidR="0069230A" w:rsidRPr="006459E7">
        <w:t>August 9</w:t>
      </w:r>
      <w:r w:rsidR="00830665" w:rsidRPr="006459E7">
        <w:t>, 2018</w:t>
      </w:r>
      <w:r w:rsidRPr="006459E7">
        <w:t xml:space="preserve">. </w:t>
      </w:r>
      <w:r w:rsidRPr="006459E7">
        <w:rPr>
          <w:b/>
        </w:rPr>
        <w:t>Applications received by Grants.gov after the 4:30:00 p</w:t>
      </w:r>
      <w:r w:rsidR="00961FB7">
        <w:rPr>
          <w:b/>
        </w:rPr>
        <w:t>.</w:t>
      </w:r>
      <w:r w:rsidRPr="006459E7">
        <w:rPr>
          <w:b/>
        </w:rPr>
        <w:t>m</w:t>
      </w:r>
      <w:r w:rsidR="00961FB7">
        <w:rPr>
          <w:b/>
        </w:rPr>
        <w:t>.</w:t>
      </w:r>
      <w:r w:rsidRPr="006459E7">
        <w:rPr>
          <w:b/>
        </w:rPr>
        <w:t xml:space="preserve"> </w:t>
      </w:r>
      <w:r w:rsidR="006459E7" w:rsidRPr="006459E7">
        <w:rPr>
          <w:b/>
        </w:rPr>
        <w:t>Eastern Time</w:t>
      </w:r>
      <w:r w:rsidRPr="006459E7">
        <w:rPr>
          <w:b/>
        </w:rPr>
        <w:t xml:space="preserve"> application deadline will be considered late and will not be sent forward for scientific peer review.</w:t>
      </w:r>
    </w:p>
    <w:p w:rsidR="00001344" w:rsidRPr="006459E7" w:rsidRDefault="00001344" w:rsidP="0016275A"/>
    <w:p w:rsidR="00001344" w:rsidRPr="006459E7" w:rsidRDefault="001739D6" w:rsidP="0016275A">
      <w:r w:rsidRPr="006459E7">
        <w:t>S</w:t>
      </w:r>
      <w:r w:rsidR="00001344" w:rsidRPr="006459E7">
        <w:t>ubmission</w:t>
      </w:r>
      <w:r w:rsidRPr="006459E7">
        <w:t xml:space="preserve"> through Grants.gov</w:t>
      </w:r>
      <w:r w:rsidR="00001344" w:rsidRPr="006459E7">
        <w:t xml:space="preserve"> is required unless you qualify for one of the exceptions to the electronic submission requirement and submit, no later than 2 weeks before the application deadline date, a written statement to the </w:t>
      </w:r>
      <w:r w:rsidRPr="006459E7">
        <w:t>Institute</w:t>
      </w:r>
      <w:r w:rsidR="00001344" w:rsidRPr="006459E7">
        <w:t xml:space="preserve"> that you qualify for one of these exceptions. A description of the Allowable Exceptions to Electronic Submissions is provided at the end of this document.</w:t>
      </w:r>
    </w:p>
    <w:p w:rsidR="00001344" w:rsidRPr="006459E7" w:rsidRDefault="00001344" w:rsidP="0016275A">
      <w:r w:rsidRPr="006459E7">
        <w:t xml:space="preserve"> </w:t>
      </w:r>
    </w:p>
    <w:p w:rsidR="00001344" w:rsidRPr="006459E7" w:rsidRDefault="00001344" w:rsidP="0016275A">
      <w:r w:rsidRPr="006459E7">
        <w:t xml:space="preserve">Please consider submitting your application ahead of the deadline date (the Institute recommends 3 to 4 days in advance of the closing date and time) to avoid running the risk of a late submission that will not be reviewed. </w:t>
      </w:r>
      <w:r w:rsidRPr="006459E7">
        <w:rPr>
          <w:b/>
        </w:rPr>
        <w:t>The Institute does not accept late applications.</w:t>
      </w:r>
    </w:p>
    <w:p w:rsidR="00E81695" w:rsidRPr="006459E7" w:rsidRDefault="00E81695" w:rsidP="0016275A"/>
    <w:p w:rsidR="00E81695" w:rsidRPr="006459E7" w:rsidRDefault="00520F43" w:rsidP="009438D6">
      <w:pPr>
        <w:pStyle w:val="Heading2"/>
      </w:pPr>
      <w:bookmarkStart w:id="282" w:name="_Toc378173882"/>
      <w:bookmarkStart w:id="283" w:name="_Toc383776014"/>
      <w:bookmarkStart w:id="284" w:name="_Toc514763939"/>
      <w:r w:rsidRPr="006459E7">
        <w:rPr>
          <w:rStyle w:val="Heading2Char"/>
          <w:b/>
        </w:rPr>
        <w:t>REGISTER</w:t>
      </w:r>
      <w:r w:rsidRPr="006459E7">
        <w:t xml:space="preserve"> ON GRANTS.GOV</w:t>
      </w:r>
      <w:bookmarkEnd w:id="282"/>
      <w:bookmarkEnd w:id="283"/>
      <w:bookmarkEnd w:id="284"/>
    </w:p>
    <w:p w:rsidR="00EB1127" w:rsidRPr="006459E7" w:rsidRDefault="00EB1127" w:rsidP="00EB1127">
      <w:pPr>
        <w:rPr>
          <w:rFonts w:cs="Tahoma"/>
          <w:szCs w:val="20"/>
        </w:rPr>
      </w:pPr>
      <w:r w:rsidRPr="006459E7">
        <w:rPr>
          <w:rFonts w:cs="Tahoma"/>
          <w:szCs w:val="20"/>
        </w:rPr>
        <w:t>To submit an application to the Institute via Grants.gov, your organization must have four things:</w:t>
      </w:r>
    </w:p>
    <w:p w:rsidR="00EB1127" w:rsidRPr="006459E7" w:rsidRDefault="00EB1127" w:rsidP="00AD7FFC">
      <w:pPr>
        <w:pStyle w:val="ListParagraph"/>
        <w:numPr>
          <w:ilvl w:val="0"/>
          <w:numId w:val="139"/>
        </w:numPr>
        <w:spacing w:before="120"/>
        <w:contextualSpacing w:val="0"/>
        <w:rPr>
          <w:rFonts w:cs="Tahoma"/>
          <w:szCs w:val="20"/>
        </w:rPr>
      </w:pPr>
      <w:r w:rsidRPr="006459E7">
        <w:rPr>
          <w:rFonts w:cs="Tahoma"/>
          <w:szCs w:val="20"/>
        </w:rPr>
        <w:t>A Data Universal Numbering System (DUNS) number,</w:t>
      </w:r>
    </w:p>
    <w:p w:rsidR="00EB1127" w:rsidRPr="006459E7" w:rsidRDefault="00EB1127" w:rsidP="00AD7FFC">
      <w:pPr>
        <w:pStyle w:val="ListParagraph"/>
        <w:numPr>
          <w:ilvl w:val="0"/>
          <w:numId w:val="139"/>
        </w:numPr>
        <w:spacing w:before="120"/>
        <w:contextualSpacing w:val="0"/>
        <w:rPr>
          <w:rFonts w:cs="Tahoma"/>
          <w:szCs w:val="20"/>
        </w:rPr>
      </w:pPr>
      <w:r w:rsidRPr="006459E7">
        <w:rPr>
          <w:rFonts w:cs="Tahoma"/>
          <w:szCs w:val="20"/>
        </w:rPr>
        <w:t>An active System for Award Management (SAM) registration,</w:t>
      </w:r>
    </w:p>
    <w:p w:rsidR="00EB1127" w:rsidRPr="006459E7" w:rsidRDefault="00EB1127" w:rsidP="00AD7FFC">
      <w:pPr>
        <w:pStyle w:val="ListParagraph"/>
        <w:numPr>
          <w:ilvl w:val="0"/>
          <w:numId w:val="139"/>
        </w:numPr>
        <w:spacing w:before="120"/>
        <w:contextualSpacing w:val="0"/>
        <w:rPr>
          <w:rFonts w:cs="Tahoma"/>
          <w:szCs w:val="20"/>
        </w:rPr>
      </w:pPr>
      <w:r w:rsidRPr="006459E7">
        <w:rPr>
          <w:rFonts w:cs="Tahoma"/>
          <w:szCs w:val="20"/>
        </w:rPr>
        <w:t>An active Grants.gov account, and</w:t>
      </w:r>
    </w:p>
    <w:p w:rsidR="00EB1127" w:rsidRPr="006459E7" w:rsidRDefault="00EB1127" w:rsidP="00AD7FFC">
      <w:pPr>
        <w:pStyle w:val="ListParagraph"/>
        <w:numPr>
          <w:ilvl w:val="0"/>
          <w:numId w:val="139"/>
        </w:numPr>
        <w:spacing w:before="120"/>
        <w:contextualSpacing w:val="0"/>
        <w:rPr>
          <w:rFonts w:cs="Tahoma"/>
          <w:szCs w:val="20"/>
        </w:rPr>
      </w:pPr>
      <w:r w:rsidRPr="006459E7">
        <w:rPr>
          <w:rFonts w:cs="Tahoma"/>
          <w:szCs w:val="20"/>
        </w:rPr>
        <w:t>A workspace for your application within Grants.gov</w:t>
      </w:r>
    </w:p>
    <w:p w:rsidR="00001344" w:rsidRPr="006459E7" w:rsidRDefault="00001344" w:rsidP="0016275A"/>
    <w:p w:rsidR="00001344" w:rsidRPr="006459E7" w:rsidRDefault="00001344" w:rsidP="00AD7FFC">
      <w:pPr>
        <w:pStyle w:val="Heading3"/>
        <w:numPr>
          <w:ilvl w:val="0"/>
          <w:numId w:val="42"/>
        </w:numPr>
      </w:pPr>
      <w:bookmarkStart w:id="285" w:name="_Toc378173883"/>
      <w:bookmarkStart w:id="286" w:name="_Toc375049696"/>
      <w:bookmarkStart w:id="287" w:name="_Toc383776015"/>
      <w:bookmarkStart w:id="288" w:name="_Toc468805397"/>
      <w:bookmarkStart w:id="289" w:name="_Toc514763940"/>
      <w:r w:rsidRPr="006459E7">
        <w:t>Register Early</w:t>
      </w:r>
      <w:bookmarkEnd w:id="285"/>
      <w:bookmarkEnd w:id="286"/>
      <w:bookmarkEnd w:id="287"/>
      <w:bookmarkEnd w:id="288"/>
      <w:bookmarkEnd w:id="289"/>
    </w:p>
    <w:p w:rsidR="00EB1127" w:rsidRPr="006459E7" w:rsidRDefault="007936DF" w:rsidP="00EB1127">
      <w:r w:rsidRPr="006459E7">
        <w:t>Grants.gov registration involves many steps including obtaining a DUNS number if you do not already have one. The DUNS number is necessary to complete registration on SAM (</w:t>
      </w:r>
      <w:hyperlink r:id="rId70" w:history="1">
        <w:r w:rsidRPr="006459E7">
          <w:rPr>
            <w:rStyle w:val="Hyperlink"/>
          </w:rPr>
          <w:t>www.sam.gov</w:t>
        </w:r>
      </w:hyperlink>
      <w:r w:rsidRPr="006459E7">
        <w:t xml:space="preserve">), which itself may take approximately one week to complete. Note: SAM registration can take several weeks to complete, depending upon the completeness and accuracy of the data entered into the SAM database by the applicant organization. During SAM registration the </w:t>
      </w:r>
      <w:r w:rsidR="00907623" w:rsidRPr="006459E7">
        <w:t>E-Business Point of Contact (</w:t>
      </w:r>
      <w:r w:rsidRPr="006459E7">
        <w:t>eBIZ POC</w:t>
      </w:r>
      <w:r w:rsidR="00907623" w:rsidRPr="006459E7">
        <w:t>)</w:t>
      </w:r>
      <w:r w:rsidRPr="006459E7">
        <w:t xml:space="preserve"> role for the organization is assigned. The eBIZ POC is the individual within the organization who oversees all activities within Grants.gov and gives permissions to Authorized Organization Representatives (AORs). AORs are allowed to submit grant applications on behalf of their organization. It is the eBIZ POC’s responsibility to renew the organization’s SAM registration annually.</w:t>
      </w:r>
    </w:p>
    <w:p w:rsidR="007936DF" w:rsidRPr="006459E7" w:rsidRDefault="007936DF" w:rsidP="00EB1127"/>
    <w:p w:rsidR="007936DF" w:rsidRPr="006459E7" w:rsidRDefault="007936DF" w:rsidP="00EB1127">
      <w:r w:rsidRPr="006459E7">
        <w:t xml:space="preserve">There have been some changes to the SAM registration process. Beginning on April 27, 2018, new entities, or entities renewing or updating their registration will be required to submit an original, signed notarized letter confirming the authorized Entity Administrator associated with the DUNS number before the registration is activated. Visit this FAQ page for more information: </w:t>
      </w:r>
      <w:hyperlink r:id="rId71" w:history="1">
        <w:r w:rsidRPr="006459E7">
          <w:rPr>
            <w:rStyle w:val="Hyperlink"/>
          </w:rPr>
          <w:t>https://www.gsa.gov/about-</w:t>
        </w:r>
        <w:r w:rsidRPr="006459E7">
          <w:rPr>
            <w:rStyle w:val="Hyperlink"/>
          </w:rPr>
          <w:lastRenderedPageBreak/>
          <w:t>us/organization/federal-acquisition-service/office-of-systems-management/integrated-award-environment-iae/sam-update</w:t>
        </w:r>
      </w:hyperlink>
      <w:r w:rsidRPr="006459E7">
        <w:t>.</w:t>
      </w:r>
    </w:p>
    <w:p w:rsidR="00EB1127" w:rsidRPr="006459E7" w:rsidRDefault="00EB1127" w:rsidP="00EB1127"/>
    <w:p w:rsidR="00001344" w:rsidRPr="006459E7" w:rsidRDefault="00EB1127" w:rsidP="00EB1127">
      <w:r w:rsidRPr="006459E7">
        <w:rPr>
          <w:rFonts w:cs="Tahoma"/>
          <w:szCs w:val="20"/>
        </w:rPr>
        <w:t xml:space="preserve">You may begin working on your application while completing the registration process, but you cannot submit an application until all of the registration steps are complete.  </w:t>
      </w:r>
      <w:r w:rsidRPr="006459E7">
        <w:t>Please note that once your SAM registration is active, it will take 24 to 48 hours for the information to be available in Grants.gov, and before you can submit an application through Grants.gov</w:t>
      </w:r>
      <w:r w:rsidR="007936DF" w:rsidRPr="006459E7">
        <w:t>.</w:t>
      </w:r>
    </w:p>
    <w:p w:rsidR="007936DF" w:rsidRPr="006459E7" w:rsidRDefault="007936DF" w:rsidP="00EB1127"/>
    <w:p w:rsidR="007936DF" w:rsidRPr="006459E7" w:rsidRDefault="007936DF" w:rsidP="00EB1127">
      <w:r w:rsidRPr="006459E7">
        <w:rPr>
          <w:rFonts w:eastAsia="Times New Roman" w:cs="Tahoma"/>
          <w:color w:val="363636"/>
          <w:szCs w:val="20"/>
        </w:rPr>
        <w:t xml:space="preserve">For additional assistance </w:t>
      </w:r>
      <w:r w:rsidRPr="006459E7">
        <w:rPr>
          <w:rFonts w:eastAsia="Times New Roman" w:cs="Tahoma"/>
          <w:szCs w:val="20"/>
        </w:rPr>
        <w:t xml:space="preserve">with registering your DUNS number in SAM or updating your existing SAM account, the Department of Education </w:t>
      </w:r>
      <w:r w:rsidRPr="006459E7">
        <w:rPr>
          <w:rFonts w:eastAsia="Times New Roman" w:cs="Tahoma"/>
          <w:color w:val="363636"/>
          <w:szCs w:val="20"/>
        </w:rPr>
        <w:t xml:space="preserve">has prepared a SAM.gov Tip Sheet which you can find at: </w:t>
      </w:r>
      <w:hyperlink r:id="rId72" w:history="1">
        <w:r w:rsidRPr="006459E7">
          <w:rPr>
            <w:rStyle w:val="Hyperlink"/>
            <w:rFonts w:eastAsia="Times New Roman" w:cs="Tahoma"/>
            <w:szCs w:val="20"/>
          </w:rPr>
          <w:t>http://www2.ed.gov/fund/grant/apply/sam-faqs.html</w:t>
        </w:r>
      </w:hyperlink>
      <w:r w:rsidRPr="006459E7">
        <w:rPr>
          <w:rFonts w:eastAsia="Times New Roman" w:cs="Tahoma"/>
          <w:color w:val="363636"/>
          <w:szCs w:val="20"/>
        </w:rPr>
        <w:t>.</w:t>
      </w:r>
    </w:p>
    <w:p w:rsidR="00001344" w:rsidRPr="006459E7" w:rsidRDefault="00001344" w:rsidP="0016275A"/>
    <w:p w:rsidR="00001344" w:rsidRPr="006459E7" w:rsidRDefault="00EB1127" w:rsidP="003F2449">
      <w:pPr>
        <w:pStyle w:val="Heading3"/>
      </w:pPr>
      <w:bookmarkStart w:id="290" w:name="_Toc514763941"/>
      <w:r w:rsidRPr="006459E7">
        <w:t>Create a Grants.gov Account</w:t>
      </w:r>
      <w:bookmarkEnd w:id="290"/>
    </w:p>
    <w:p w:rsidR="00EB1127" w:rsidRPr="006459E7" w:rsidRDefault="00EB1127" w:rsidP="00EB1127">
      <w:pPr>
        <w:shd w:val="clear" w:color="auto" w:fill="FFFFFF"/>
        <w:rPr>
          <w:rFonts w:eastAsia="Times New Roman" w:cs="Tahoma"/>
          <w:iCs/>
          <w:color w:val="363636"/>
          <w:szCs w:val="20"/>
        </w:rPr>
      </w:pPr>
      <w:r w:rsidRPr="006459E7">
        <w:rPr>
          <w:rFonts w:eastAsia="Times New Roman" w:cs="Tahoma"/>
          <w:iCs/>
          <w:color w:val="363636"/>
          <w:szCs w:val="20"/>
        </w:rPr>
        <w:t xml:space="preserve">If your organization is new to federal grants or Grants.gov, review the </w:t>
      </w:r>
      <w:r w:rsidRPr="006459E7">
        <w:rPr>
          <w:color w:val="363636"/>
        </w:rPr>
        <w:t>Organization Registration page</w:t>
      </w:r>
      <w:r w:rsidRPr="006459E7">
        <w:rPr>
          <w:rFonts w:eastAsia="Times New Roman" w:cs="Tahoma"/>
          <w:iCs/>
          <w:color w:val="363636"/>
          <w:szCs w:val="20"/>
        </w:rPr>
        <w:t xml:space="preserve"> </w:t>
      </w:r>
      <w:hyperlink r:id="rId73" w:history="1">
        <w:r w:rsidRPr="006459E7">
          <w:rPr>
            <w:rStyle w:val="Hyperlink"/>
            <w:rFonts w:eastAsia="Times New Roman" w:cs="Tahoma"/>
            <w:iCs/>
            <w:szCs w:val="20"/>
          </w:rPr>
          <w:t>https://www.grants.gov/web/grants/applicants/organization-registration.html</w:t>
        </w:r>
      </w:hyperlink>
      <w:r w:rsidRPr="006459E7">
        <w:rPr>
          <w:rFonts w:eastAsia="Times New Roman" w:cs="Tahoma"/>
          <w:iCs/>
          <w:color w:val="363636"/>
          <w:szCs w:val="20"/>
        </w:rPr>
        <w:t xml:space="preserve">. </w:t>
      </w:r>
      <w:r w:rsidRPr="006459E7">
        <w:rPr>
          <w:rFonts w:eastAsia="Times New Roman" w:cs="Tahoma"/>
          <w:color w:val="363636"/>
          <w:szCs w:val="20"/>
        </w:rPr>
        <w:t>If you already have a Grants.gov account, you do not need to register another account.</w:t>
      </w:r>
    </w:p>
    <w:p w:rsidR="00EB1127" w:rsidRPr="006459E7" w:rsidRDefault="00EB1127" w:rsidP="00AD7FFC">
      <w:pPr>
        <w:numPr>
          <w:ilvl w:val="0"/>
          <w:numId w:val="140"/>
        </w:numPr>
        <w:shd w:val="clear" w:color="auto" w:fill="FFFFFF"/>
        <w:spacing w:before="120" w:after="120"/>
        <w:ind w:left="720"/>
        <w:rPr>
          <w:rFonts w:eastAsia="Times New Roman" w:cs="Tahoma"/>
          <w:color w:val="363636"/>
          <w:szCs w:val="20"/>
        </w:rPr>
      </w:pPr>
      <w:r w:rsidRPr="006459E7">
        <w:rPr>
          <w:rFonts w:eastAsia="Times New Roman" w:cs="Tahoma"/>
          <w:color w:val="363636"/>
          <w:szCs w:val="20"/>
        </w:rPr>
        <w:t xml:space="preserve">Click the </w:t>
      </w:r>
      <w:r w:rsidRPr="006459E7">
        <w:rPr>
          <w:color w:val="363636"/>
        </w:rPr>
        <w:t xml:space="preserve">Register </w:t>
      </w:r>
      <w:r w:rsidRPr="006459E7">
        <w:rPr>
          <w:rFonts w:eastAsia="Times New Roman" w:cs="Tahoma"/>
          <w:color w:val="363636"/>
          <w:szCs w:val="20"/>
        </w:rPr>
        <w:t xml:space="preserve">link </w:t>
      </w:r>
      <w:hyperlink r:id="rId74" w:history="1">
        <w:r w:rsidRPr="006459E7">
          <w:rPr>
            <w:rStyle w:val="Hyperlink"/>
            <w:rFonts w:eastAsia="Times New Roman" w:cs="Tahoma"/>
            <w:szCs w:val="20"/>
          </w:rPr>
          <w:t>https://www.grants.gov/web/grants/register.html</w:t>
        </w:r>
      </w:hyperlink>
      <w:r w:rsidRPr="006459E7">
        <w:rPr>
          <w:rFonts w:eastAsia="Times New Roman" w:cs="Tahoma"/>
          <w:color w:val="363636"/>
          <w:szCs w:val="20"/>
        </w:rPr>
        <w:t xml:space="preserve"> in the top-right corner of the Grants.gov banner.</w:t>
      </w:r>
    </w:p>
    <w:p w:rsidR="00EB1127" w:rsidRPr="006459E7" w:rsidRDefault="00EB1127" w:rsidP="00AD7FFC">
      <w:pPr>
        <w:numPr>
          <w:ilvl w:val="0"/>
          <w:numId w:val="140"/>
        </w:numPr>
        <w:shd w:val="clear" w:color="auto" w:fill="FFFFFF"/>
        <w:spacing w:before="120" w:after="120"/>
        <w:ind w:left="720"/>
        <w:rPr>
          <w:rFonts w:eastAsia="Times New Roman" w:cs="Tahoma"/>
          <w:color w:val="363636"/>
          <w:szCs w:val="20"/>
        </w:rPr>
      </w:pPr>
      <w:r w:rsidRPr="006459E7">
        <w:rPr>
          <w:rFonts w:eastAsia="Times New Roman" w:cs="Tahoma"/>
          <w:color w:val="363636"/>
          <w:szCs w:val="20"/>
        </w:rPr>
        <w:t xml:space="preserve">Click the </w:t>
      </w:r>
      <w:r w:rsidRPr="006459E7">
        <w:rPr>
          <w:rFonts w:eastAsia="Times New Roman" w:cs="Tahoma"/>
          <w:b/>
          <w:bCs/>
          <w:color w:val="363636"/>
          <w:szCs w:val="20"/>
        </w:rPr>
        <w:t xml:space="preserve">Get Registered Now </w:t>
      </w:r>
      <w:r w:rsidRPr="006459E7">
        <w:rPr>
          <w:rFonts w:eastAsia="Times New Roman" w:cs="Tahoma"/>
          <w:color w:val="363636"/>
          <w:szCs w:val="20"/>
        </w:rPr>
        <w:t>button on the Register page.</w:t>
      </w:r>
    </w:p>
    <w:p w:rsidR="00EB1127" w:rsidRPr="006459E7" w:rsidRDefault="00EB1127" w:rsidP="00AD7FFC">
      <w:pPr>
        <w:numPr>
          <w:ilvl w:val="0"/>
          <w:numId w:val="140"/>
        </w:numPr>
        <w:shd w:val="clear" w:color="auto" w:fill="FFFFFF"/>
        <w:spacing w:before="120" w:after="120"/>
        <w:ind w:left="720"/>
        <w:rPr>
          <w:rFonts w:eastAsia="Times New Roman" w:cs="Tahoma"/>
          <w:color w:val="363636"/>
          <w:szCs w:val="20"/>
        </w:rPr>
      </w:pPr>
      <w:r w:rsidRPr="006459E7">
        <w:rPr>
          <w:rFonts w:eastAsia="Times New Roman" w:cs="Tahoma"/>
          <w:color w:val="363636"/>
          <w:szCs w:val="20"/>
        </w:rPr>
        <w:t xml:space="preserve">Complete the </w:t>
      </w:r>
      <w:r w:rsidRPr="006459E7">
        <w:rPr>
          <w:rFonts w:eastAsia="Times New Roman" w:cs="Tahoma"/>
          <w:b/>
          <w:bCs/>
          <w:color w:val="363636"/>
          <w:szCs w:val="20"/>
        </w:rPr>
        <w:t>Contact Information</w:t>
      </w:r>
      <w:r w:rsidRPr="006459E7">
        <w:rPr>
          <w:rFonts w:eastAsia="Times New Roman" w:cs="Tahoma"/>
          <w:color w:val="363636"/>
          <w:szCs w:val="20"/>
        </w:rPr>
        <w:t xml:space="preserve"> and </w:t>
      </w:r>
      <w:r w:rsidRPr="006459E7">
        <w:rPr>
          <w:rFonts w:eastAsia="Times New Roman" w:cs="Tahoma"/>
          <w:b/>
          <w:bCs/>
          <w:color w:val="363636"/>
          <w:szCs w:val="20"/>
        </w:rPr>
        <w:t>Account Details</w:t>
      </w:r>
      <w:r w:rsidRPr="006459E7">
        <w:rPr>
          <w:rFonts w:eastAsia="Times New Roman" w:cs="Tahoma"/>
          <w:color w:val="363636"/>
          <w:szCs w:val="20"/>
        </w:rPr>
        <w:t xml:space="preserve"> sections. All fields with a red asterisk (*) are required. </w:t>
      </w:r>
    </w:p>
    <w:p w:rsidR="00EB1127" w:rsidRPr="006459E7" w:rsidRDefault="00EB1127" w:rsidP="00AD7FFC">
      <w:pPr>
        <w:numPr>
          <w:ilvl w:val="1"/>
          <w:numId w:val="140"/>
        </w:numPr>
        <w:shd w:val="clear" w:color="auto" w:fill="FFFFFF"/>
        <w:spacing w:before="120" w:after="120"/>
        <w:ind w:left="1080"/>
        <w:rPr>
          <w:rFonts w:eastAsia="Times New Roman" w:cs="Tahoma"/>
          <w:color w:val="363636"/>
          <w:szCs w:val="20"/>
        </w:rPr>
      </w:pPr>
      <w:r w:rsidRPr="006459E7">
        <w:rPr>
          <w:rFonts w:eastAsia="Times New Roman" w:cs="Tahoma"/>
          <w:color w:val="363636"/>
          <w:szCs w:val="20"/>
        </w:rPr>
        <w:t>Email Address - When entering an email address, please keep in mind that all correspondence with Grants.gov will be sent to that email address.</w:t>
      </w:r>
    </w:p>
    <w:p w:rsidR="00EB1127" w:rsidRPr="006459E7" w:rsidRDefault="00EB1127" w:rsidP="00AD7FFC">
      <w:pPr>
        <w:numPr>
          <w:ilvl w:val="0"/>
          <w:numId w:val="140"/>
        </w:numPr>
        <w:shd w:val="clear" w:color="auto" w:fill="FFFFFF"/>
        <w:spacing w:before="120" w:after="120"/>
        <w:ind w:left="720"/>
        <w:rPr>
          <w:rFonts w:eastAsia="Times New Roman" w:cs="Tahoma"/>
          <w:color w:val="363636"/>
          <w:szCs w:val="20"/>
        </w:rPr>
      </w:pPr>
      <w:r w:rsidRPr="006459E7">
        <w:rPr>
          <w:rFonts w:eastAsia="Times New Roman" w:cs="Tahoma"/>
          <w:color w:val="363636"/>
          <w:szCs w:val="20"/>
        </w:rPr>
        <w:t xml:space="preserve">Select whether to subscribe or unsubscribe from Grants.gov Communications. The </w:t>
      </w:r>
      <w:r w:rsidRPr="006459E7">
        <w:rPr>
          <w:rFonts w:eastAsia="Times New Roman" w:cs="Tahoma"/>
          <w:b/>
          <w:bCs/>
          <w:color w:val="363636"/>
          <w:szCs w:val="20"/>
        </w:rPr>
        <w:t xml:space="preserve">Alerts </w:t>
      </w:r>
      <w:r w:rsidRPr="006459E7">
        <w:rPr>
          <w:rFonts w:eastAsia="Times New Roman" w:cs="Tahoma"/>
          <w:color w:val="363636"/>
          <w:szCs w:val="20"/>
        </w:rPr>
        <w:t xml:space="preserve">are important messages about time-sensitive or major system changes. The </w:t>
      </w:r>
      <w:r w:rsidRPr="006459E7">
        <w:rPr>
          <w:rFonts w:eastAsia="Times New Roman" w:cs="Tahoma"/>
          <w:b/>
          <w:bCs/>
          <w:color w:val="363636"/>
          <w:szCs w:val="20"/>
        </w:rPr>
        <w:t xml:space="preserve">Newsletter </w:t>
      </w:r>
      <w:r w:rsidRPr="006459E7">
        <w:rPr>
          <w:rFonts w:eastAsia="Times New Roman" w:cs="Tahoma"/>
          <w:color w:val="363636"/>
          <w:szCs w:val="20"/>
        </w:rPr>
        <w:t>features training, system enhancement updates, and other resources to help the federal grants community.</w:t>
      </w:r>
    </w:p>
    <w:p w:rsidR="00EB1127" w:rsidRPr="006459E7" w:rsidRDefault="00EB1127" w:rsidP="00AD7FFC">
      <w:pPr>
        <w:numPr>
          <w:ilvl w:val="0"/>
          <w:numId w:val="140"/>
        </w:numPr>
        <w:shd w:val="clear" w:color="auto" w:fill="FFFFFF"/>
        <w:spacing w:before="120" w:after="120"/>
        <w:ind w:left="720"/>
        <w:rPr>
          <w:rFonts w:eastAsia="Times New Roman" w:cs="Tahoma"/>
          <w:color w:val="363636"/>
          <w:szCs w:val="20"/>
        </w:rPr>
      </w:pPr>
      <w:r w:rsidRPr="006459E7">
        <w:rPr>
          <w:rFonts w:eastAsia="Times New Roman" w:cs="Tahoma"/>
          <w:color w:val="363636"/>
          <w:szCs w:val="20"/>
        </w:rPr>
        <w:t xml:space="preserve">Decide if you would like to add a profile to your Grants.gov account or click the </w:t>
      </w:r>
      <w:r w:rsidRPr="006459E7">
        <w:rPr>
          <w:rFonts w:eastAsia="Times New Roman" w:cs="Tahoma"/>
          <w:b/>
          <w:bCs/>
          <w:color w:val="363636"/>
          <w:szCs w:val="20"/>
        </w:rPr>
        <w:t xml:space="preserve">Continue </w:t>
      </w:r>
      <w:r w:rsidRPr="006459E7">
        <w:rPr>
          <w:rFonts w:eastAsia="Times New Roman" w:cs="Tahoma"/>
          <w:color w:val="363636"/>
          <w:szCs w:val="20"/>
        </w:rPr>
        <w:t xml:space="preserve">button to log in. You need to </w:t>
      </w:r>
      <w:r w:rsidRPr="006459E7">
        <w:rPr>
          <w:color w:val="363636"/>
        </w:rPr>
        <w:t>add a profile</w:t>
      </w:r>
      <w:r w:rsidRPr="006459E7">
        <w:rPr>
          <w:rFonts w:eastAsia="Times New Roman" w:cs="Tahoma"/>
          <w:color w:val="363636"/>
          <w:szCs w:val="20"/>
        </w:rPr>
        <w:t xml:space="preserve"> </w:t>
      </w:r>
      <w:hyperlink r:id="rId75" w:history="1">
        <w:r w:rsidRPr="006459E7">
          <w:rPr>
            <w:rStyle w:val="Hyperlink"/>
            <w:rFonts w:eastAsia="Times New Roman" w:cs="Tahoma"/>
            <w:szCs w:val="20"/>
          </w:rPr>
          <w:t>https://www.grants.gov/web/grants/applicants/registration/add-profile.html</w:t>
        </w:r>
      </w:hyperlink>
      <w:r w:rsidRPr="006459E7">
        <w:rPr>
          <w:rFonts w:eastAsia="Times New Roman" w:cs="Tahoma"/>
          <w:color w:val="363636"/>
          <w:szCs w:val="20"/>
        </w:rPr>
        <w:t xml:space="preserve"> to submit an application.</w:t>
      </w:r>
    </w:p>
    <w:p w:rsidR="00EB1127" w:rsidRPr="006459E7" w:rsidRDefault="00EB1127" w:rsidP="00EB1127"/>
    <w:p w:rsidR="00EB1127" w:rsidRPr="006459E7" w:rsidRDefault="00EB1127" w:rsidP="00EB1127">
      <w:pPr>
        <w:pStyle w:val="Heading3"/>
      </w:pPr>
      <w:bookmarkStart w:id="291" w:name="_Toc514763942"/>
      <w:r w:rsidRPr="006459E7">
        <w:t>Add a Profile to a Grants.gov Account</w:t>
      </w:r>
      <w:bookmarkEnd w:id="291"/>
    </w:p>
    <w:p w:rsidR="00EB1127" w:rsidRPr="006459E7" w:rsidRDefault="00EB1127" w:rsidP="00EB1127">
      <w:pPr>
        <w:rPr>
          <w:rFonts w:eastAsia="Times New Roman" w:cs="Tahoma"/>
          <w:color w:val="363636"/>
          <w:szCs w:val="20"/>
        </w:rPr>
      </w:pPr>
      <w:r w:rsidRPr="006459E7">
        <w:rPr>
          <w:rFonts w:eastAsia="Times New Roman" w:cs="Tahoma"/>
          <w:color w:val="363636"/>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instructions about creating a profile on Grants.gov see </w:t>
      </w:r>
      <w:hyperlink r:id="rId76" w:history="1">
        <w:r w:rsidRPr="006459E7">
          <w:rPr>
            <w:rStyle w:val="Hyperlink"/>
            <w:rFonts w:eastAsia="Times New Roman" w:cs="Tahoma"/>
            <w:szCs w:val="20"/>
          </w:rPr>
          <w:t>https://www.grants.gov/web/grants/applicants/registration/add-profile.html</w:t>
        </w:r>
      </w:hyperlink>
      <w:r w:rsidRPr="006459E7">
        <w:rPr>
          <w:rFonts w:eastAsia="Times New Roman" w:cs="Tahoma"/>
          <w:color w:val="363636"/>
          <w:szCs w:val="20"/>
        </w:rPr>
        <w:t>.</w:t>
      </w:r>
    </w:p>
    <w:p w:rsidR="00EB1127" w:rsidRPr="006459E7" w:rsidRDefault="00EB1127" w:rsidP="00EB1127">
      <w:pPr>
        <w:rPr>
          <w:rFonts w:eastAsia="Times New Roman" w:cs="Tahoma"/>
          <w:color w:val="363636"/>
          <w:szCs w:val="20"/>
        </w:rPr>
      </w:pPr>
    </w:p>
    <w:p w:rsidR="00EB1127" w:rsidRPr="006459E7" w:rsidRDefault="00EB1127" w:rsidP="00AD7FFC">
      <w:pPr>
        <w:pStyle w:val="ListParagraph"/>
        <w:numPr>
          <w:ilvl w:val="0"/>
          <w:numId w:val="141"/>
        </w:numPr>
        <w:shd w:val="clear" w:color="auto" w:fill="FFFFFF"/>
        <w:rPr>
          <w:rFonts w:eastAsia="Times New Roman" w:cs="Tahoma"/>
          <w:color w:val="363636"/>
          <w:szCs w:val="20"/>
        </w:rPr>
      </w:pPr>
      <w:r w:rsidRPr="006459E7">
        <w:rPr>
          <w:rFonts w:eastAsia="Times New Roman" w:cs="Tahoma"/>
          <w:color w:val="363636"/>
          <w:szCs w:val="20"/>
        </w:rPr>
        <w:t>After you register with Grants.gov and create an Organization Applicant Profile, the organization applicant’s request for Grants.gov roles and access is sent to the EBiz POC. The EBiz POC will then log into Grants.gov and authorize the appropriate roles. The application can be submitted online any time after you have been assigned the AOR role.</w:t>
      </w:r>
    </w:p>
    <w:p w:rsidR="00001344" w:rsidRPr="006459E7" w:rsidRDefault="00EB1127" w:rsidP="00AD7FFC">
      <w:pPr>
        <w:pStyle w:val="ListParagraph"/>
        <w:numPr>
          <w:ilvl w:val="0"/>
          <w:numId w:val="141"/>
        </w:numPr>
        <w:shd w:val="clear" w:color="auto" w:fill="FFFFFF"/>
        <w:spacing w:before="120"/>
        <w:contextualSpacing w:val="0"/>
        <w:rPr>
          <w:rFonts w:eastAsia="Times New Roman" w:cs="Tahoma"/>
          <w:color w:val="363636"/>
          <w:szCs w:val="20"/>
        </w:rPr>
      </w:pPr>
      <w:r w:rsidRPr="006459E7">
        <w:rPr>
          <w:rFonts w:eastAsia="Times New Roman" w:cs="Tahoma"/>
          <w:iCs/>
          <w:color w:val="363636"/>
          <w:szCs w:val="20"/>
        </w:rPr>
        <w:t>W</w:t>
      </w:r>
      <w:r w:rsidRPr="006459E7">
        <w:rPr>
          <w:rFonts w:eastAsia="Times New Roman" w:cs="Tahoma"/>
          <w:color w:val="363636"/>
          <w:szCs w:val="20"/>
        </w:rPr>
        <w:t xml:space="preserve">hen applications are submitted through Grants.gov, the name of the organization applicant with the AOR role that submitted the application is inserted into the signature line of the application, serving as the electronic signature. The EBiz POC </w:t>
      </w:r>
      <w:r w:rsidRPr="006459E7">
        <w:rPr>
          <w:rFonts w:eastAsia="Times New Roman" w:cs="Tahoma"/>
          <w:b/>
          <w:bCs/>
          <w:color w:val="363636"/>
          <w:szCs w:val="20"/>
        </w:rPr>
        <w:t xml:space="preserve">must </w:t>
      </w:r>
      <w:r w:rsidRPr="006459E7">
        <w:rPr>
          <w:rFonts w:eastAsia="Times New Roman" w:cs="Tahoma"/>
          <w:color w:val="363636"/>
          <w:szCs w:val="20"/>
        </w:rPr>
        <w:t xml:space="preserve">authorize people who are able to make legally binding commitments on behalf of the organization as a user with the AOR role; </w:t>
      </w:r>
      <w:r w:rsidRPr="006459E7">
        <w:rPr>
          <w:rFonts w:eastAsia="Times New Roman" w:cs="Tahoma"/>
          <w:b/>
          <w:bCs/>
          <w:color w:val="363636"/>
          <w:szCs w:val="20"/>
        </w:rPr>
        <w:t>this step is often missed and it is crucial for valid and timely submissions.</w:t>
      </w:r>
    </w:p>
    <w:p w:rsidR="00001344" w:rsidRPr="006459E7" w:rsidRDefault="00001344" w:rsidP="0016275A">
      <w:bookmarkStart w:id="292" w:name="_Toc375049697"/>
      <w:bookmarkStart w:id="293" w:name="_Toc378173887"/>
    </w:p>
    <w:p w:rsidR="003179CE" w:rsidRPr="006459E7" w:rsidRDefault="003179CE" w:rsidP="009438D6">
      <w:pPr>
        <w:pStyle w:val="Heading2"/>
      </w:pPr>
      <w:bookmarkStart w:id="294" w:name="_Toc514763943"/>
      <w:bookmarkStart w:id="295" w:name="_Toc383776017"/>
      <w:bookmarkStart w:id="296" w:name="_Toc468805399"/>
      <w:r w:rsidRPr="006459E7">
        <w:t>Workspace</w:t>
      </w:r>
      <w:bookmarkEnd w:id="294"/>
    </w:p>
    <w:p w:rsidR="003179CE" w:rsidRPr="006459E7" w:rsidRDefault="003179CE" w:rsidP="001B542F">
      <w:pPr>
        <w:shd w:val="clear" w:color="auto" w:fill="FFFFFF"/>
        <w:rPr>
          <w:rFonts w:eastAsia="Times New Roman" w:cs="Tahoma"/>
          <w:color w:val="000000" w:themeColor="text1"/>
          <w:szCs w:val="20"/>
        </w:rPr>
      </w:pPr>
      <w:r w:rsidRPr="006459E7">
        <w:rPr>
          <w:rFonts w:eastAsia="Times New Roman" w:cs="Tahoma"/>
          <w:color w:val="000000" w:themeColor="text1"/>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77" w:history="1">
        <w:r w:rsidRPr="006459E7">
          <w:rPr>
            <w:rStyle w:val="Hyperlink"/>
            <w:rFonts w:cs="Tahoma"/>
            <w:color w:val="000000" w:themeColor="text1"/>
            <w:szCs w:val="20"/>
          </w:rPr>
          <w:t>https://www.grants.gov/web/grants/applicants/workspace-overview.html</w:t>
        </w:r>
      </w:hyperlink>
      <w:r w:rsidRPr="006459E7">
        <w:rPr>
          <w:rFonts w:eastAsia="Times New Roman" w:cs="Tahoma"/>
          <w:color w:val="000000" w:themeColor="text1"/>
          <w:szCs w:val="20"/>
        </w:rPr>
        <w:t xml:space="preserve">. </w:t>
      </w:r>
      <w:r w:rsidRPr="006459E7">
        <w:rPr>
          <w:color w:val="000000" w:themeColor="text1"/>
        </w:rPr>
        <w:t>Creating a workspace for your application allows you to complete it online and route it through your organization for review before submitting.</w:t>
      </w:r>
      <w:r w:rsidRPr="006459E7">
        <w:rPr>
          <w:rFonts w:eastAsia="Times New Roman" w:cs="Tahoma"/>
          <w:color w:val="000000" w:themeColor="text1"/>
          <w:szCs w:val="20"/>
        </w:rPr>
        <w:t xml:space="preserve"> Participants who have assigned roles in the workspace can complete all the required forms online (or by downloading PDF versions and working offline) and check for errors before submission. </w:t>
      </w:r>
    </w:p>
    <w:p w:rsidR="003179CE" w:rsidRPr="006459E7" w:rsidRDefault="003179CE" w:rsidP="003179CE">
      <w:pPr>
        <w:shd w:val="clear" w:color="auto" w:fill="FFFFFF"/>
        <w:rPr>
          <w:rFonts w:eastAsia="Times New Roman" w:cs="Tahoma"/>
          <w:color w:val="363636"/>
          <w:szCs w:val="20"/>
        </w:rPr>
      </w:pPr>
    </w:p>
    <w:p w:rsidR="003179CE" w:rsidRPr="001B542F" w:rsidRDefault="003179CE" w:rsidP="001B542F">
      <w:pPr>
        <w:shd w:val="clear" w:color="auto" w:fill="FFFFFF"/>
        <w:rPr>
          <w:rFonts w:eastAsia="Times New Roman" w:cs="Tahoma"/>
          <w:color w:val="000000" w:themeColor="text1"/>
          <w:szCs w:val="20"/>
        </w:rPr>
      </w:pPr>
      <w:r w:rsidRPr="001B542F">
        <w:rPr>
          <w:rFonts w:eastAsia="Times New Roman" w:cs="Tahoma"/>
          <w:color w:val="000000" w:themeColor="text1"/>
          <w:szCs w:val="20"/>
        </w:rPr>
        <w:t>The Workspace progress bar will display the state of your application process as you apply. Click the blue question mark icon near the upper-right corner of each page for additional help if needed. Once the application is complete and ready to be submitted, click the Sign and Submit button on the Manage Workspace page, under the Forms tab.</w:t>
      </w:r>
    </w:p>
    <w:p w:rsidR="003179CE" w:rsidRPr="001B542F" w:rsidRDefault="003179CE" w:rsidP="003179CE">
      <w:pPr>
        <w:shd w:val="clear" w:color="auto" w:fill="FFFFFF"/>
        <w:rPr>
          <w:rFonts w:eastAsia="Times New Roman" w:cs="Tahoma"/>
          <w:color w:val="000000" w:themeColor="text1"/>
          <w:szCs w:val="20"/>
        </w:rPr>
      </w:pPr>
    </w:p>
    <w:p w:rsidR="003179CE" w:rsidRPr="006459E7" w:rsidRDefault="003179CE" w:rsidP="00AD7FFC">
      <w:pPr>
        <w:pStyle w:val="ListParagraph"/>
        <w:numPr>
          <w:ilvl w:val="0"/>
          <w:numId w:val="142"/>
        </w:numPr>
        <w:shd w:val="clear" w:color="auto" w:fill="FFFFFF"/>
        <w:rPr>
          <w:rFonts w:eastAsia="Times New Roman" w:cs="Tahoma"/>
          <w:color w:val="363636"/>
          <w:szCs w:val="20"/>
        </w:rPr>
      </w:pPr>
      <w:r w:rsidRPr="001B542F">
        <w:rPr>
          <w:rFonts w:eastAsia="Times New Roman" w:cs="Tahoma"/>
          <w:color w:val="000000" w:themeColor="text1"/>
          <w:szCs w:val="20"/>
          <w:u w:val="single"/>
        </w:rPr>
        <w:t>Adobe Reader</w:t>
      </w:r>
      <w:r w:rsidRPr="001B542F">
        <w:rPr>
          <w:rFonts w:eastAsia="Times New Roman" w:cs="Tahoma"/>
          <w:color w:val="000000" w:themeColor="text1"/>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78" w:history="1">
        <w:r w:rsidRPr="001B542F">
          <w:rPr>
            <w:rStyle w:val="Hyperlink"/>
            <w:rFonts w:eastAsia="Times New Roman" w:cs="Tahoma"/>
            <w:color w:val="000000" w:themeColor="text1"/>
            <w:szCs w:val="20"/>
          </w:rPr>
          <w:t>https://www.grants.gov/web/grants/applicants/adobe-software-compatibility.html</w:t>
        </w:r>
      </w:hyperlink>
      <w:r w:rsidRPr="006459E7">
        <w:rPr>
          <w:rFonts w:eastAsia="Times New Roman" w:cs="Tahoma"/>
          <w:color w:val="363636"/>
          <w:szCs w:val="20"/>
        </w:rPr>
        <w:t xml:space="preserve">. </w:t>
      </w:r>
    </w:p>
    <w:p w:rsidR="003179CE" w:rsidRPr="006459E7" w:rsidRDefault="003179CE" w:rsidP="003179CE">
      <w:pPr>
        <w:shd w:val="clear" w:color="auto" w:fill="FFFFFF"/>
        <w:rPr>
          <w:rFonts w:eastAsia="Times New Roman" w:cs="Tahoma"/>
          <w:color w:val="363636"/>
          <w:szCs w:val="20"/>
        </w:rPr>
      </w:pPr>
    </w:p>
    <w:p w:rsidR="003179CE" w:rsidRPr="006459E7" w:rsidRDefault="003179CE" w:rsidP="001B542F">
      <w:pPr>
        <w:rPr>
          <w:rStyle w:val="Hyperlink"/>
          <w:rFonts w:cs="Tahoma"/>
          <w:szCs w:val="20"/>
        </w:rPr>
      </w:pPr>
      <w:r w:rsidRPr="006459E7">
        <w:rPr>
          <w:rFonts w:eastAsia="Times New Roman" w:cs="Tahoma"/>
          <w:color w:val="363636"/>
          <w:szCs w:val="20"/>
        </w:rPr>
        <w:t xml:space="preserve">For additional training resources on Workspace, including video tutorials, please see </w:t>
      </w:r>
      <w:hyperlink r:id="rId79" w:history="1">
        <w:r w:rsidRPr="006459E7">
          <w:rPr>
            <w:rStyle w:val="Hyperlink"/>
            <w:rFonts w:eastAsia="Times New Roman" w:cs="Tahoma"/>
            <w:szCs w:val="20"/>
          </w:rPr>
          <w:t>https://www.grants.gov/web/grants/applicants/applicant-training.html</w:t>
        </w:r>
      </w:hyperlink>
      <w:r w:rsidRPr="006459E7">
        <w:rPr>
          <w:rFonts w:eastAsia="Times New Roman" w:cs="Tahoma"/>
          <w:color w:val="363636"/>
          <w:szCs w:val="20"/>
        </w:rPr>
        <w:t xml:space="preserve">. </w:t>
      </w:r>
      <w:r w:rsidRPr="006459E7">
        <w:rPr>
          <w:rFonts w:cs="Tahoma"/>
          <w:szCs w:val="20"/>
        </w:rPr>
        <w:t>The Institute also offers webinars on the application submission process</w:t>
      </w:r>
      <w:r w:rsidRPr="006459E7">
        <w:rPr>
          <w:rFonts w:cs="Tahoma"/>
        </w:rPr>
        <w:t xml:space="preserve"> </w:t>
      </w:r>
      <w:hyperlink r:id="rId80" w:history="1">
        <w:r w:rsidRPr="006459E7">
          <w:rPr>
            <w:rStyle w:val="Hyperlink"/>
            <w:rFonts w:cs="Tahoma"/>
            <w:szCs w:val="20"/>
          </w:rPr>
          <w:t>http://ies.ed.gov/funding/webinars/index.asp</w:t>
        </w:r>
      </w:hyperlink>
      <w:r w:rsidRPr="006459E7">
        <w:rPr>
          <w:rStyle w:val="Hyperlink"/>
          <w:rFonts w:cs="Tahoma"/>
          <w:szCs w:val="20"/>
        </w:rPr>
        <w:t>.</w:t>
      </w:r>
    </w:p>
    <w:p w:rsidR="003179CE" w:rsidRPr="006459E7" w:rsidRDefault="003179CE" w:rsidP="003179CE"/>
    <w:p w:rsidR="00001344" w:rsidRPr="006459E7" w:rsidRDefault="00001344" w:rsidP="009438D6">
      <w:pPr>
        <w:pStyle w:val="Heading2"/>
      </w:pPr>
      <w:bookmarkStart w:id="297" w:name="_Toc514763944"/>
      <w:r w:rsidRPr="006459E7">
        <w:t>SUBMISSION AND SUBMISSION VERIFICATION</w:t>
      </w:r>
      <w:bookmarkEnd w:id="292"/>
      <w:bookmarkEnd w:id="293"/>
      <w:bookmarkEnd w:id="295"/>
      <w:bookmarkEnd w:id="296"/>
      <w:bookmarkEnd w:id="297"/>
    </w:p>
    <w:p w:rsidR="00001344" w:rsidRPr="006459E7" w:rsidRDefault="00001344" w:rsidP="0016275A"/>
    <w:p w:rsidR="00001344" w:rsidRPr="006459E7" w:rsidRDefault="00001344" w:rsidP="00AD7FFC">
      <w:pPr>
        <w:pStyle w:val="Heading3"/>
        <w:numPr>
          <w:ilvl w:val="0"/>
          <w:numId w:val="44"/>
        </w:numPr>
      </w:pPr>
      <w:bookmarkStart w:id="298" w:name="_Toc378173888"/>
      <w:bookmarkStart w:id="299" w:name="_Toc375049698"/>
      <w:bookmarkStart w:id="300" w:name="_Toc383776018"/>
      <w:bookmarkStart w:id="301" w:name="_Toc468805400"/>
      <w:bookmarkStart w:id="302" w:name="_Toc514763945"/>
      <w:r w:rsidRPr="006459E7">
        <w:t>Submit Early</w:t>
      </w:r>
      <w:bookmarkEnd w:id="298"/>
      <w:bookmarkEnd w:id="299"/>
      <w:bookmarkEnd w:id="300"/>
      <w:bookmarkEnd w:id="301"/>
      <w:bookmarkEnd w:id="302"/>
    </w:p>
    <w:p w:rsidR="00001344" w:rsidRPr="006459E7" w:rsidRDefault="00001344" w:rsidP="0016275A">
      <w:pPr>
        <w:rPr>
          <w:b/>
        </w:rPr>
      </w:pPr>
      <w:r w:rsidRPr="006459E7">
        <w:t xml:space="preserve">The Institute strongly recommends that you not wait until the deadline date to submit an application. Grants.gov will put a date/time stamp on the application and then process it after it is fully uploaded. </w:t>
      </w:r>
      <w:r w:rsidRPr="006459E7">
        <w:rPr>
          <w:b/>
        </w:rPr>
        <w:t>The time it takes to upload an application will vary depending on a number of factors including the size of the application and the speed of your internet connection.</w:t>
      </w:r>
      <w:r w:rsidRPr="006459E7">
        <w:t xml:space="preserve"> If Grants.gov rejects your application due to errors in the application package, you will need to resubmit successfully before 4:30:00 p.m. </w:t>
      </w:r>
      <w:r w:rsidR="006459E7" w:rsidRPr="006459E7">
        <w:t>Eastern Time</w:t>
      </w:r>
      <w:r w:rsidRPr="006459E7">
        <w:t xml:space="preserve"> on the deadline date as determined by Grants.gov. As an example, if you begin the submission process at 4:00:00 p.m. </w:t>
      </w:r>
      <w:r w:rsidR="006459E7" w:rsidRPr="006459E7">
        <w:t>Eastern Time</w:t>
      </w:r>
      <w:r w:rsidRPr="006459E7">
        <w:t xml:space="preserve"> on the deadline date, and Grants.gov rejects the application at 4:15:00 p.m. </w:t>
      </w:r>
      <w:r w:rsidR="006459E7" w:rsidRPr="006459E7">
        <w:t>Eastern Time</w:t>
      </w:r>
      <w:r w:rsidRPr="006459E7">
        <w:t xml:space="preserve">, there may not be enough time for you to locate the error that caused the submission to be rejected, correct it, and then attempt to submit the application again before the 4:30:00 p.m. </w:t>
      </w:r>
      <w:r w:rsidR="00961FB7">
        <w:t>Eastern Ti</w:t>
      </w:r>
      <w:r w:rsidR="006459E7" w:rsidRPr="006459E7">
        <w:t>me</w:t>
      </w:r>
      <w:r w:rsidRPr="006459E7">
        <w:t xml:space="preserve"> deadline. </w:t>
      </w:r>
      <w:r w:rsidR="00D143D8" w:rsidRPr="006459E7">
        <w:rPr>
          <w:b/>
        </w:rPr>
        <w:t>Grants.gov recommends that you</w:t>
      </w:r>
      <w:r w:rsidRPr="006459E7">
        <w:rPr>
          <w:b/>
        </w:rPr>
        <w:t xml:space="preserve"> begin the submission process at least </w:t>
      </w:r>
      <w:r w:rsidR="00D143D8" w:rsidRPr="006459E7">
        <w:rPr>
          <w:b/>
        </w:rPr>
        <w:t>48 hours</w:t>
      </w:r>
      <w:r w:rsidRPr="006459E7">
        <w:rPr>
          <w:b/>
        </w:rPr>
        <w:t xml:space="preserve"> before the deadline date</w:t>
      </w:r>
      <w:r w:rsidR="00D143D8" w:rsidRPr="006459E7">
        <w:rPr>
          <w:b/>
        </w:rPr>
        <w:t xml:space="preserve"> and time</w:t>
      </w:r>
      <w:r w:rsidRPr="006459E7">
        <w:rPr>
          <w:b/>
        </w:rPr>
        <w:t xml:space="preserve"> to ensure a successful, on-time submission.</w:t>
      </w:r>
    </w:p>
    <w:p w:rsidR="001C3653" w:rsidRPr="006459E7" w:rsidRDefault="001C3653" w:rsidP="0016275A">
      <w:pPr>
        <w:rPr>
          <w:b/>
        </w:rPr>
      </w:pPr>
    </w:p>
    <w:p w:rsidR="001C3653" w:rsidRPr="006459E7" w:rsidRDefault="001C3653" w:rsidP="0016275A">
      <w:pPr>
        <w:rPr>
          <w:rFonts w:cs="Tahoma"/>
          <w:szCs w:val="20"/>
        </w:rPr>
      </w:pPr>
      <w:r w:rsidRPr="006459E7">
        <w:rPr>
          <w:rFonts w:cs="Tahoma"/>
          <w:szCs w:val="20"/>
          <w:u w:val="single"/>
        </w:rPr>
        <w:t>Note</w:t>
      </w:r>
      <w:r w:rsidRPr="006459E7">
        <w:rPr>
          <w:rFonts w:cs="Tahoma"/>
          <w:szCs w:val="20"/>
        </w:rPr>
        <w:t xml:space="preserve">:  To submit successfully, </w:t>
      </w:r>
      <w:r w:rsidRPr="006459E7">
        <w:rPr>
          <w:rFonts w:cs="Tahoma"/>
          <w:b/>
          <w:szCs w:val="20"/>
        </w:rPr>
        <w:t>you must provide the DUNS number on your application that was used when you were registered as an Authorized Organization Representative (AOR) on Grants.gov</w:t>
      </w:r>
      <w:r w:rsidRPr="006459E7">
        <w:rPr>
          <w:rFonts w:cs="Tahoma"/>
          <w:szCs w:val="20"/>
        </w:rPr>
        <w:t>.  This DUNS number should be the same number used when your organization registered with the SAM.  If you do not enter the same DUNS number on your application as the DUNS you registered with, Grants.gov will reject your application.</w:t>
      </w:r>
    </w:p>
    <w:p w:rsidR="00D143D8" w:rsidRPr="006459E7" w:rsidRDefault="00D143D8" w:rsidP="0016275A">
      <w:pPr>
        <w:rPr>
          <w:b/>
        </w:rPr>
      </w:pPr>
    </w:p>
    <w:p w:rsidR="00001344" w:rsidRPr="006459E7" w:rsidRDefault="00001344" w:rsidP="004072F9">
      <w:pPr>
        <w:pStyle w:val="Heading3"/>
      </w:pPr>
      <w:bookmarkStart w:id="303" w:name="_Toc514763946"/>
      <w:r w:rsidRPr="006459E7">
        <w:t>Verify Submission is OK</w:t>
      </w:r>
      <w:bookmarkEnd w:id="303"/>
    </w:p>
    <w:p w:rsidR="00001344" w:rsidRPr="006459E7" w:rsidRDefault="00001344" w:rsidP="0016275A">
      <w:r w:rsidRPr="006459E7">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81" w:history="1">
        <w:r w:rsidRPr="006459E7">
          <w:rPr>
            <w:rStyle w:val="Hyperlink"/>
          </w:rPr>
          <w:t>http://www.grants.gov/web/grants/applicants/track-my-application.html</w:t>
        </w:r>
      </w:hyperlink>
      <w:r w:rsidRPr="006459E7">
        <w:t xml:space="preserve">. For a successful submission, the </w:t>
      </w:r>
      <w:r w:rsidRPr="006459E7">
        <w:lastRenderedPageBreak/>
        <w:t xml:space="preserve">date/time received should be no later than 4:30:00 p.m. </w:t>
      </w:r>
      <w:r w:rsidR="006459E7" w:rsidRPr="006459E7">
        <w:t>Eastern Time</w:t>
      </w:r>
      <w:r w:rsidRPr="006459E7">
        <w:t xml:space="preserv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001344" w:rsidRPr="006459E7" w:rsidRDefault="00001344" w:rsidP="0016275A"/>
    <w:p w:rsidR="001C3653" w:rsidRPr="006459E7" w:rsidRDefault="001C3653" w:rsidP="001C3653">
      <w:pPr>
        <w:rPr>
          <w:rFonts w:cs="Tahoma"/>
          <w:szCs w:val="20"/>
        </w:rPr>
      </w:pPr>
      <w:r w:rsidRPr="006459E7">
        <w:rPr>
          <w:rFonts w:cs="Tahoma"/>
          <w:szCs w:val="20"/>
        </w:rPr>
        <w:t xml:space="preserve">Note:  If the date/time received is later than 4:30:00 p.m. </w:t>
      </w:r>
      <w:r w:rsidR="006459E7" w:rsidRPr="006459E7">
        <w:rPr>
          <w:rFonts w:cs="Tahoma"/>
          <w:szCs w:val="20"/>
        </w:rPr>
        <w:t>Eastern Time</w:t>
      </w:r>
      <w:r w:rsidRPr="006459E7">
        <w:rPr>
          <w:rFonts w:cs="Tahoma"/>
          <w:szCs w:val="20"/>
        </w:rPr>
        <w:t xml:space="preserv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Grants.gov provides information on reasons why applications may be rejected in its Frequently Asked Questions (FAQ) page</w:t>
      </w:r>
      <w:r w:rsidRPr="006459E7">
        <w:t xml:space="preserve"> (</w:t>
      </w:r>
      <w:hyperlink r:id="rId82" w:history="1">
        <w:r w:rsidRPr="006459E7">
          <w:rPr>
            <w:rStyle w:val="Hyperlink"/>
          </w:rPr>
          <w:t>http://www.grants.gov/web/grants/applicants/encountering-error-messages.html</w:t>
        </w:r>
      </w:hyperlink>
      <w:r w:rsidRPr="006459E7">
        <w:rPr>
          <w:rStyle w:val="Hyperlink"/>
          <w:color w:val="000000" w:themeColor="text1"/>
        </w:rPr>
        <w:t>).</w:t>
      </w:r>
      <w:r w:rsidRPr="006459E7">
        <w:t xml:space="preserve"> </w:t>
      </w:r>
    </w:p>
    <w:p w:rsidR="00001344" w:rsidRPr="006459E7" w:rsidRDefault="00001344" w:rsidP="0016275A"/>
    <w:p w:rsidR="00001344" w:rsidRPr="006459E7" w:rsidRDefault="00001344" w:rsidP="0016275A">
      <w:r w:rsidRPr="006459E7">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001344" w:rsidRPr="006459E7" w:rsidRDefault="00001344" w:rsidP="0016275A"/>
    <w:p w:rsidR="00001344" w:rsidRPr="006459E7" w:rsidRDefault="00001344" w:rsidP="00AD7FFC">
      <w:pPr>
        <w:pStyle w:val="ListParagraph"/>
        <w:numPr>
          <w:ilvl w:val="0"/>
          <w:numId w:val="45"/>
        </w:numPr>
      </w:pPr>
      <w:r w:rsidRPr="006459E7">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83" w:history="1">
        <w:r w:rsidRPr="006459E7">
          <w:rPr>
            <w:rStyle w:val="Hyperlink"/>
          </w:rPr>
          <w:t>http://www.grants.gov/web/grants/applicants/track-my-application.html</w:t>
        </w:r>
      </w:hyperlink>
      <w:r w:rsidRPr="006459E7">
        <w:t xml:space="preserve"> before it is transmitted to the U.S. Department of Education.</w:t>
      </w:r>
    </w:p>
    <w:p w:rsidR="00001344" w:rsidRPr="006459E7" w:rsidRDefault="00001344" w:rsidP="0016275A"/>
    <w:p w:rsidR="00001344" w:rsidRPr="006459E7" w:rsidRDefault="00001344" w:rsidP="00AD7FFC">
      <w:pPr>
        <w:pStyle w:val="ListParagraph"/>
        <w:numPr>
          <w:ilvl w:val="0"/>
          <w:numId w:val="45"/>
        </w:numPr>
      </w:pPr>
      <w:r w:rsidRPr="006459E7">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001344" w:rsidRPr="006459E7" w:rsidRDefault="00001344" w:rsidP="0016275A"/>
    <w:p w:rsidR="00001344" w:rsidRPr="006459E7" w:rsidRDefault="00001344" w:rsidP="00AD7FFC">
      <w:pPr>
        <w:pStyle w:val="ListParagraph"/>
        <w:numPr>
          <w:ilvl w:val="0"/>
          <w:numId w:val="45"/>
        </w:numPr>
      </w:pPr>
      <w:r w:rsidRPr="006459E7">
        <w:t>The third email message will indicate that the U.S. Department of Education has confirmed retrieval of the application from Grants.gov once it has been validated.</w:t>
      </w:r>
    </w:p>
    <w:p w:rsidR="00001344" w:rsidRPr="006459E7" w:rsidRDefault="00001344" w:rsidP="0016275A"/>
    <w:p w:rsidR="00001344" w:rsidRPr="006459E7" w:rsidRDefault="00001344" w:rsidP="0016275A">
      <w:r w:rsidRPr="006459E7">
        <w:t xml:space="preserve">If the second email message indicates that the application, as identified by its unique application tracking number, is valid and the time of receipt was no later than 4:30:00 p.m. </w:t>
      </w:r>
      <w:r w:rsidR="006459E7" w:rsidRPr="006459E7">
        <w:t>Eastern Time</w:t>
      </w:r>
      <w:r w:rsidRPr="006459E7">
        <w:t xml:space="preserve">, then the application submission is successful and on-time. </w:t>
      </w:r>
    </w:p>
    <w:p w:rsidR="00001344" w:rsidRPr="006459E7" w:rsidRDefault="00001344" w:rsidP="0016275A"/>
    <w:p w:rsidR="00001344" w:rsidRPr="006459E7" w:rsidRDefault="00001344" w:rsidP="0016275A">
      <w:r w:rsidRPr="006459E7">
        <w:t xml:space="preserve">Note: You should not rely solely on e-mail to confirm whether an application has been received on-time and validated successfully. The Institute urges you to use the “Track My Application” link on Grants.gov to verify on-time, valid submissions in addition to the confirmation emails </w:t>
      </w:r>
      <w:hyperlink r:id="rId84" w:history="1">
        <w:r w:rsidRPr="006459E7">
          <w:rPr>
            <w:rStyle w:val="Hyperlink"/>
          </w:rPr>
          <w:t>http://www.grants.gov/web/grants/applicants/track-my-application.html</w:t>
        </w:r>
      </w:hyperlink>
      <w:r w:rsidRPr="006459E7">
        <w:t xml:space="preserve">. </w:t>
      </w:r>
    </w:p>
    <w:p w:rsidR="00001344" w:rsidRPr="006459E7" w:rsidRDefault="00001344" w:rsidP="0016275A"/>
    <w:p w:rsidR="00001344" w:rsidRPr="006459E7" w:rsidRDefault="00001344" w:rsidP="0016275A">
      <w:r w:rsidRPr="006459E7">
        <w:t xml:space="preserve">Once Grants.gov validates the application and transmits it to the U.S. Department of Education, you will receive an email from the U.S. Department of Education. </w:t>
      </w:r>
    </w:p>
    <w:p w:rsidR="00001344" w:rsidRPr="006459E7" w:rsidRDefault="00001344" w:rsidP="0016275A"/>
    <w:p w:rsidR="00001344" w:rsidRPr="006459E7" w:rsidRDefault="00001344" w:rsidP="00AD7FFC">
      <w:pPr>
        <w:pStyle w:val="ListParagraph"/>
        <w:numPr>
          <w:ilvl w:val="0"/>
          <w:numId w:val="46"/>
        </w:numPr>
      </w:pPr>
      <w:r w:rsidRPr="006459E7">
        <w:t xml:space="preserve">This fourth email message will indicate that the application has been assigned a PR/Award number unique to the application beginning with the letter R, followed by the section of the CFDA number unique to that </w:t>
      </w:r>
      <w:r w:rsidR="005102FA" w:rsidRPr="006459E7">
        <w:t>research competition (e.g., 305C</w:t>
      </w:r>
      <w:r w:rsidRPr="006459E7">
        <w:t>), the fiscal y</w:t>
      </w:r>
      <w:r w:rsidR="00632EEF" w:rsidRPr="006459E7">
        <w:t>ear for the submission (e.g., 19 for fiscal year 2019</w:t>
      </w:r>
      <w:r w:rsidRPr="006459E7">
        <w:t>), and finally four digits unique to th</w:t>
      </w:r>
      <w:r w:rsidR="005102FA" w:rsidRPr="006459E7">
        <w:t>e application, for example R305C</w:t>
      </w:r>
      <w:r w:rsidR="00632EEF" w:rsidRPr="006459E7">
        <w:t>19</w:t>
      </w:r>
      <w:r w:rsidRPr="006459E7">
        <w:t xml:space="preserve">XXXX. If the application was received after the closing date/time, this email will also indicate that the application is late and will not be given further consideration. </w:t>
      </w:r>
    </w:p>
    <w:p w:rsidR="00001344" w:rsidRPr="006459E7" w:rsidRDefault="00001344" w:rsidP="0016275A"/>
    <w:p w:rsidR="00001344" w:rsidRPr="006459E7" w:rsidRDefault="00001344" w:rsidP="0016275A">
      <w:r w:rsidRPr="006459E7">
        <w:t>Note: The Institute strongly recommends that you begin the submission process at least 3 to 4 days in advance of the closing date to allow for a successful and timely submission.</w:t>
      </w:r>
    </w:p>
    <w:p w:rsidR="00001344" w:rsidRPr="006459E7" w:rsidRDefault="00001344" w:rsidP="0016275A"/>
    <w:p w:rsidR="00001344" w:rsidRPr="006459E7" w:rsidRDefault="00001344" w:rsidP="004072F9">
      <w:pPr>
        <w:pStyle w:val="Heading3"/>
      </w:pPr>
      <w:bookmarkStart w:id="304" w:name="_Toc375049700"/>
      <w:bookmarkStart w:id="305" w:name="_Toc378173890"/>
      <w:bookmarkStart w:id="306" w:name="_Toc383776020"/>
      <w:bookmarkStart w:id="307" w:name="_Toc468805402"/>
      <w:bookmarkStart w:id="308" w:name="_Toc514763947"/>
      <w:r w:rsidRPr="006459E7">
        <w:lastRenderedPageBreak/>
        <w:t>Late Applications</w:t>
      </w:r>
      <w:bookmarkEnd w:id="304"/>
      <w:bookmarkEnd w:id="305"/>
      <w:bookmarkEnd w:id="306"/>
      <w:bookmarkEnd w:id="307"/>
      <w:bookmarkEnd w:id="308"/>
      <w:r w:rsidRPr="006459E7">
        <w:tab/>
      </w:r>
    </w:p>
    <w:p w:rsidR="00001344" w:rsidRPr="006459E7" w:rsidRDefault="00001344" w:rsidP="0016275A">
      <w:r w:rsidRPr="006459E7">
        <w:t xml:space="preserve">If your application is submitted after 4:30:00 p.m. </w:t>
      </w:r>
      <w:r w:rsidR="006459E7" w:rsidRPr="006459E7">
        <w:t>Eastern Time</w:t>
      </w:r>
      <w:r w:rsidRPr="006459E7">
        <w:t xml:space="preserve"> on the application deadline date your application will not be accepted and will not be reviewed. </w:t>
      </w:r>
      <w:r w:rsidRPr="006459E7">
        <w:rPr>
          <w:b/>
        </w:rPr>
        <w:t>The Institute does not accept late applications.</w:t>
      </w:r>
    </w:p>
    <w:p w:rsidR="00001344" w:rsidRPr="006459E7" w:rsidRDefault="00001344" w:rsidP="0016275A"/>
    <w:p w:rsidR="004072F9" w:rsidRPr="006459E7" w:rsidRDefault="00D46A8B" w:rsidP="00D46A8B">
      <w:pPr>
        <w:pStyle w:val="ListParagraph"/>
        <w:tabs>
          <w:tab w:val="left" w:pos="1139"/>
        </w:tabs>
        <w:ind w:left="0"/>
      </w:pPr>
      <w:r w:rsidRPr="006459E7">
        <w:rPr>
          <w:rFonts w:cs="Tahoma"/>
          <w:szCs w:val="20"/>
        </w:rPr>
        <w:t xml:space="preserve">Late applications are often the result of one or more common submission problems that could not be resolved because there was not enough time to do so before the application deadline. </w:t>
      </w:r>
      <w:r w:rsidRPr="006459E7">
        <w:t xml:space="preserve">Some of the reasons Grants.gov may reject an application can be found on the Grants.gov site </w:t>
      </w:r>
      <w:hyperlink r:id="rId85" w:history="1">
        <w:r w:rsidRPr="006459E7">
          <w:rPr>
            <w:rStyle w:val="Hyperlink"/>
          </w:rPr>
          <w:t>http://www.grants.gov/web/grants/applicants/encountering-error-messages.html</w:t>
        </w:r>
      </w:hyperlink>
      <w:r w:rsidRPr="006459E7">
        <w:t xml:space="preserve">.  For more detailed information on troubleshooting Adobe errors, you can review the Adobe Reader Software Tip Sheet at   </w:t>
      </w:r>
      <w:hyperlink r:id="rId86" w:history="1">
        <w:r w:rsidRPr="006459E7">
          <w:rPr>
            <w:rStyle w:val="Hyperlink"/>
          </w:rPr>
          <w:t>http://www.grants.gov/web/grants/applicants/adobe-software-compatibility.html</w:t>
        </w:r>
      </w:hyperlink>
      <w:r w:rsidRPr="006459E7">
        <w:t>.</w:t>
      </w:r>
      <w:r w:rsidR="004D1D70" w:rsidRPr="006459E7">
        <w:tab/>
      </w:r>
    </w:p>
    <w:p w:rsidR="004072F9" w:rsidRPr="006459E7" w:rsidRDefault="004072F9" w:rsidP="004072F9">
      <w:pPr>
        <w:pStyle w:val="ListParagraph"/>
      </w:pPr>
    </w:p>
    <w:p w:rsidR="001C3653" w:rsidRPr="006459E7" w:rsidRDefault="001C3653" w:rsidP="001C3653">
      <w:pPr>
        <w:rPr>
          <w:rFonts w:cs="Tahoma"/>
          <w:szCs w:val="20"/>
        </w:rPr>
      </w:pPr>
      <w:r w:rsidRPr="006459E7">
        <w:rPr>
          <w:rFonts w:cs="Tahoma"/>
          <w:szCs w:val="20"/>
        </w:rPr>
        <w:t xml:space="preserve">If after consulting these resources you still experience problems, contact Grants.gov Customer Support (1-800-518-4726 or </w:t>
      </w:r>
      <w:hyperlink r:id="rId87" w:history="1">
        <w:r w:rsidRPr="006459E7">
          <w:rPr>
            <w:rStyle w:val="Hyperlink"/>
            <w:rFonts w:eastAsia="MS Gothic" w:cs="Tahoma"/>
            <w:szCs w:val="20"/>
          </w:rPr>
          <w:t>support@grants.gov</w:t>
        </w:r>
      </w:hyperlink>
      <w:r w:rsidRPr="006459E7">
        <w:rPr>
          <w:rFonts w:cs="Tahoma"/>
          <w:szCs w:val="20"/>
        </w:rPr>
        <w:t xml:space="preserve">) or access the Grants.gov Self-Service Knowledge Base web portal </w:t>
      </w:r>
      <w:hyperlink r:id="rId88" w:history="1">
        <w:r w:rsidRPr="006459E7">
          <w:rPr>
            <w:rStyle w:val="Hyperlink"/>
            <w:rFonts w:eastAsia="MS Gothic" w:cs="Tahoma"/>
            <w:szCs w:val="20"/>
          </w:rPr>
          <w:t>https://grants-portal.psc.gov/Welcome.aspx?pt=Grants</w:t>
        </w:r>
      </w:hyperlink>
      <w:r w:rsidRPr="006459E7">
        <w:rPr>
          <w:rFonts w:cs="Tahoma"/>
          <w:szCs w:val="20"/>
        </w:rPr>
        <w:t>.</w:t>
      </w:r>
    </w:p>
    <w:p w:rsidR="00001344" w:rsidRPr="006459E7" w:rsidRDefault="001C3653" w:rsidP="001C3653">
      <w:pPr>
        <w:tabs>
          <w:tab w:val="left" w:pos="5685"/>
        </w:tabs>
      </w:pPr>
      <w:r w:rsidRPr="006459E7">
        <w:tab/>
      </w:r>
    </w:p>
    <w:p w:rsidR="00001344" w:rsidRPr="006459E7" w:rsidRDefault="001C3653" w:rsidP="0016275A">
      <w:r w:rsidRPr="006459E7">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w:t>
      </w:r>
      <w:r w:rsidRPr="006459E7">
        <w:rPr>
          <w:rFonts w:cs="Tahoma"/>
        </w:rPr>
        <w:t>(email the relevant program officer with the Grants.gov case number and related information).</w:t>
      </w:r>
      <w:r w:rsidRPr="006459E7">
        <w:rPr>
          <w:rFonts w:cs="Tahoma"/>
          <w:szCs w:val="20"/>
        </w:rPr>
        <w:t xml:space="preserve"> However, if Grants.gov determines that the problem you experienced is one of those identified by Grants.gov as common application errors, do not petition the Institute to have your case reviewed because these common submission problems are not grounds for petition. </w:t>
      </w:r>
      <w:r w:rsidRPr="006459E7">
        <w:rPr>
          <w:rFonts w:cs="Tahoma"/>
          <w:b/>
          <w:szCs w:val="20"/>
        </w:rPr>
        <w:t>The Institute will not accept an application that was late due to failure to follow the submission guidelines provided by Grants.gov and summarized in this RFA</w:t>
      </w:r>
      <w:r w:rsidRPr="006459E7">
        <w:rPr>
          <w:rFonts w:cs="Tahoma"/>
          <w:szCs w:val="20"/>
        </w:rPr>
        <w:t>.</w:t>
      </w:r>
      <w:r w:rsidR="00001344" w:rsidRPr="006459E7">
        <w:rPr>
          <w:b/>
        </w:rPr>
        <w:t xml:space="preserve"> </w:t>
      </w:r>
    </w:p>
    <w:p w:rsidR="00001344" w:rsidRPr="006459E7" w:rsidRDefault="00001344" w:rsidP="0016275A"/>
    <w:p w:rsidR="00001344" w:rsidRPr="006459E7" w:rsidRDefault="00001344" w:rsidP="009438D6">
      <w:pPr>
        <w:pStyle w:val="Heading2"/>
      </w:pPr>
      <w:bookmarkStart w:id="309" w:name="_Toc378161854"/>
      <w:bookmarkStart w:id="310" w:name="_Toc378161976"/>
      <w:bookmarkStart w:id="311" w:name="_Toc378162193"/>
      <w:bookmarkStart w:id="312" w:name="_Toc378167269"/>
      <w:bookmarkStart w:id="313" w:name="_Toc378173891"/>
      <w:bookmarkStart w:id="314" w:name="_Toc378320261"/>
      <w:bookmarkStart w:id="315" w:name="_Toc378326889"/>
      <w:bookmarkStart w:id="316" w:name="_Toc378161855"/>
      <w:bookmarkStart w:id="317" w:name="_Toc378161977"/>
      <w:bookmarkStart w:id="318" w:name="_Toc378162194"/>
      <w:bookmarkStart w:id="319" w:name="_Toc378167270"/>
      <w:bookmarkStart w:id="320" w:name="_Toc378173892"/>
      <w:bookmarkStart w:id="321" w:name="_Toc378320262"/>
      <w:bookmarkStart w:id="322" w:name="_Toc378326890"/>
      <w:bookmarkStart w:id="323" w:name="_Toc378173893"/>
      <w:bookmarkStart w:id="324" w:name="_Toc383776021"/>
      <w:bookmarkStart w:id="325" w:name="_Toc468805403"/>
      <w:bookmarkStart w:id="326" w:name="_Toc51476394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sidRPr="006459E7">
        <w:t>TIPS FOR WORKING WITH GRANTS.GOV</w:t>
      </w:r>
      <w:bookmarkEnd w:id="323"/>
      <w:bookmarkEnd w:id="324"/>
      <w:bookmarkEnd w:id="325"/>
      <w:bookmarkEnd w:id="326"/>
    </w:p>
    <w:p w:rsidR="00001344" w:rsidRPr="006459E7" w:rsidRDefault="00D46A8B" w:rsidP="0016275A">
      <w:r w:rsidRPr="006459E7">
        <w:t xml:space="preserve">Please go to </w:t>
      </w:r>
      <w:hyperlink r:id="rId89" w:history="1">
        <w:r w:rsidRPr="006459E7">
          <w:rPr>
            <w:rStyle w:val="Hyperlink"/>
          </w:rPr>
          <w:t>http://www.grants.gov/web/grants/support.html</w:t>
        </w:r>
      </w:hyperlink>
      <w:r w:rsidRPr="006459E7">
        <w:t xml:space="preserve"> for help with Grants.gov.  For additional tips related to submitting grant applications, refer to the Grants.gov Applicant FAQs </w:t>
      </w:r>
      <w:hyperlink r:id="rId90" w:history="1">
        <w:r w:rsidR="000F5419" w:rsidRPr="00436772">
          <w:rPr>
            <w:rStyle w:val="Hyperlink"/>
            <w:rFonts w:eastAsia="MS Gothic"/>
            <w:color w:val="000000" w:themeColor="text1"/>
          </w:rPr>
          <w:t>http://www.grants.gov/web/grants/applicants/applicant-faqs.html</w:t>
        </w:r>
      </w:hyperlink>
      <w:r w:rsidR="00802332">
        <w:t>.</w:t>
      </w:r>
    </w:p>
    <w:p w:rsidR="00D46A8B" w:rsidRPr="006459E7" w:rsidRDefault="00D46A8B" w:rsidP="0016275A"/>
    <w:p w:rsidR="00001344" w:rsidRPr="006459E7" w:rsidRDefault="004E4D22" w:rsidP="00AD7FFC">
      <w:pPr>
        <w:pStyle w:val="Heading3"/>
        <w:numPr>
          <w:ilvl w:val="0"/>
          <w:numId w:val="47"/>
        </w:numPr>
      </w:pPr>
      <w:bookmarkStart w:id="327" w:name="_Toc514763949"/>
      <w:r w:rsidRPr="006459E7">
        <w:t>Internet Connections</w:t>
      </w:r>
      <w:bookmarkEnd w:id="327"/>
      <w:r w:rsidR="00001344" w:rsidRPr="006459E7">
        <w:t xml:space="preserve"> </w:t>
      </w:r>
    </w:p>
    <w:p w:rsidR="00001344" w:rsidRPr="006459E7" w:rsidRDefault="00532166" w:rsidP="0016275A">
      <w:r w:rsidRPr="006459E7">
        <w:t>The time required to upload and submit your application will vary depending upon a number of factors including the type of internet connection you are using (e.g., high speed connection versus dial up). Plan your submission accordingly</w:t>
      </w:r>
      <w:r w:rsidR="00001344" w:rsidRPr="006459E7">
        <w:t xml:space="preserve">. </w:t>
      </w:r>
    </w:p>
    <w:p w:rsidR="00001344" w:rsidRPr="006459E7" w:rsidRDefault="00001344" w:rsidP="0016275A"/>
    <w:p w:rsidR="00001344" w:rsidRPr="006459E7" w:rsidRDefault="004E4D22" w:rsidP="004072F9">
      <w:pPr>
        <w:pStyle w:val="Heading3"/>
      </w:pPr>
      <w:bookmarkStart w:id="328" w:name="_Toc514763950"/>
      <w:r w:rsidRPr="006459E7">
        <w:t>Browser Support</w:t>
      </w:r>
      <w:bookmarkEnd w:id="328"/>
    </w:p>
    <w:p w:rsidR="004E4D22" w:rsidRPr="006459E7" w:rsidRDefault="004E4D22" w:rsidP="004E4D22">
      <w:pPr>
        <w:spacing w:after="120"/>
        <w:rPr>
          <w:rFonts w:cs="Tahoma"/>
          <w:szCs w:val="20"/>
        </w:rPr>
      </w:pPr>
      <w:r w:rsidRPr="006459E7">
        <w:rPr>
          <w:rFonts w:cs="Tahoma"/>
          <w:szCs w:val="20"/>
        </w:rP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rsidR="004E4D22" w:rsidRPr="006459E7" w:rsidRDefault="004E4D22" w:rsidP="004E4D22">
      <w:pPr>
        <w:rPr>
          <w:rFonts w:cs="Tahoma"/>
          <w:szCs w:val="20"/>
        </w:rPr>
      </w:pPr>
      <w:r w:rsidRPr="006459E7">
        <w:rPr>
          <w:rFonts w:cs="Tahoma"/>
          <w:szCs w:val="20"/>
        </w:rPr>
        <w:t>For additional information or updates, please see the Grants.gov Browser In</w:t>
      </w:r>
      <w:r w:rsidR="000F5419">
        <w:rPr>
          <w:rFonts w:cs="Tahoma"/>
          <w:szCs w:val="20"/>
        </w:rPr>
        <w:t>formation in the Applicant FAQs</w:t>
      </w:r>
      <w:r w:rsidR="00414E89">
        <w:t>.</w:t>
      </w:r>
    </w:p>
    <w:p w:rsidR="004E4D22" w:rsidRPr="006459E7" w:rsidRDefault="004E4D22" w:rsidP="004E4D22"/>
    <w:p w:rsidR="00001344" w:rsidRPr="006459E7" w:rsidRDefault="00001344" w:rsidP="004072F9">
      <w:pPr>
        <w:pStyle w:val="Heading3"/>
      </w:pPr>
      <w:bookmarkStart w:id="329" w:name="_Toc375049704"/>
      <w:bookmarkStart w:id="330" w:name="_Toc378173897"/>
      <w:bookmarkStart w:id="331" w:name="_Toc383776024"/>
      <w:bookmarkStart w:id="332" w:name="_Toc468805406"/>
      <w:bookmarkStart w:id="333" w:name="_Toc514763951"/>
      <w:r w:rsidRPr="006459E7">
        <w:t>Software Requirements</w:t>
      </w:r>
      <w:bookmarkEnd w:id="329"/>
      <w:bookmarkEnd w:id="330"/>
      <w:bookmarkEnd w:id="331"/>
      <w:bookmarkEnd w:id="332"/>
      <w:bookmarkEnd w:id="333"/>
    </w:p>
    <w:p w:rsidR="00EA3DD8" w:rsidRPr="006459E7" w:rsidRDefault="004E4D22" w:rsidP="00EA3DD8">
      <w:pPr>
        <w:rPr>
          <w:rFonts w:cs="Tahoma"/>
          <w:szCs w:val="20"/>
        </w:rPr>
      </w:pPr>
      <w:r w:rsidRPr="006459E7">
        <w:t xml:space="preserve">Grants.gov recommends using Adobe Acrobat Reader for Windows or MAC OS. Grants.gov has an </w:t>
      </w:r>
      <w:r w:rsidRPr="006459E7">
        <w:rPr>
          <w:rFonts w:eastAsia="Times New Roman" w:cs="Tahoma"/>
          <w:color w:val="363636"/>
          <w:szCs w:val="20"/>
        </w:rPr>
        <w:t>Adobe Software Compatibility page</w:t>
      </w:r>
      <w:r w:rsidRPr="006459E7">
        <w:t xml:space="preserve"> </w:t>
      </w:r>
      <w:hyperlink r:id="rId91" w:history="1">
        <w:r w:rsidRPr="006459E7">
          <w:rPr>
            <w:rStyle w:val="Hyperlink"/>
            <w:rFonts w:cs="Tahoma"/>
            <w:szCs w:val="20"/>
          </w:rPr>
          <w:t>http://www.grants.gov/web/grants/applicants/adobe-software-compatibility.html</w:t>
        </w:r>
      </w:hyperlink>
      <w:r w:rsidRPr="006459E7">
        <w:rPr>
          <w:rFonts w:cs="Tahoma"/>
          <w:szCs w:val="20"/>
        </w:rPr>
        <w:t xml:space="preserve"> </w:t>
      </w:r>
      <w:r w:rsidRPr="006459E7">
        <w:rPr>
          <w:rFonts w:eastAsia="Times New Roman" w:cs="Tahoma"/>
          <w:color w:val="363636"/>
          <w:szCs w:val="20"/>
        </w:rPr>
        <w:t>where you can download the appropriate version of Adobe if needed</w:t>
      </w:r>
      <w:r w:rsidR="00EA3DD8" w:rsidRPr="006459E7">
        <w:rPr>
          <w:rFonts w:cs="Tahoma"/>
          <w:szCs w:val="20"/>
        </w:rPr>
        <w:t>.</w:t>
      </w:r>
    </w:p>
    <w:p w:rsidR="00001344" w:rsidRPr="006459E7" w:rsidRDefault="00001344" w:rsidP="0016275A"/>
    <w:p w:rsidR="00001344" w:rsidRPr="006459E7" w:rsidRDefault="00001344" w:rsidP="004072F9">
      <w:pPr>
        <w:pStyle w:val="Heading3"/>
      </w:pPr>
      <w:bookmarkStart w:id="334" w:name="_Toc378161861"/>
      <w:bookmarkStart w:id="335" w:name="_Toc378161983"/>
      <w:bookmarkStart w:id="336" w:name="_Toc378162200"/>
      <w:bookmarkStart w:id="337" w:name="_Toc378167276"/>
      <w:bookmarkStart w:id="338" w:name="_Toc378173898"/>
      <w:bookmarkStart w:id="339" w:name="_Toc378320268"/>
      <w:bookmarkStart w:id="340" w:name="_Toc378326896"/>
      <w:bookmarkStart w:id="341" w:name="_Toc378161862"/>
      <w:bookmarkStart w:id="342" w:name="_Toc378161984"/>
      <w:bookmarkStart w:id="343" w:name="_Toc378162201"/>
      <w:bookmarkStart w:id="344" w:name="_Toc378167277"/>
      <w:bookmarkStart w:id="345" w:name="_Toc378173899"/>
      <w:bookmarkStart w:id="346" w:name="_Toc378320269"/>
      <w:bookmarkStart w:id="347" w:name="_Toc378326897"/>
      <w:bookmarkStart w:id="348" w:name="_Attaching_Files"/>
      <w:bookmarkStart w:id="349" w:name="_Toc375049705"/>
      <w:bookmarkStart w:id="350" w:name="_Toc378173900"/>
      <w:bookmarkStart w:id="351" w:name="_Toc383776025"/>
      <w:bookmarkStart w:id="352" w:name="_Toc468805407"/>
      <w:bookmarkStart w:id="353" w:name="_Toc514763952"/>
      <w:bookmarkStart w:id="354" w:name="Attaching_PDF_Files"/>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6459E7">
        <w:t>Attaching Files</w:t>
      </w:r>
      <w:bookmarkEnd w:id="349"/>
      <w:bookmarkEnd w:id="350"/>
      <w:bookmarkEnd w:id="351"/>
      <w:bookmarkEnd w:id="352"/>
      <w:bookmarkEnd w:id="353"/>
      <w:r w:rsidRPr="006459E7">
        <w:t xml:space="preserve"> </w:t>
      </w:r>
      <w:bookmarkEnd w:id="354"/>
    </w:p>
    <w:p w:rsidR="004E4D22" w:rsidRPr="006459E7" w:rsidRDefault="004E4D22" w:rsidP="004E4D22">
      <w:pPr>
        <w:pStyle w:val="NormalWeb1"/>
        <w:spacing w:before="0" w:beforeAutospacing="0" w:after="0" w:afterAutospacing="0"/>
        <w:rPr>
          <w:rFonts w:ascii="Tahoma" w:hAnsi="Tahoma" w:cs="Tahoma"/>
          <w:sz w:val="20"/>
        </w:rPr>
      </w:pPr>
      <w:r w:rsidRPr="006459E7">
        <w:rPr>
          <w:rFonts w:ascii="Tahoma" w:hAnsi="Tahoma" w:cs="Tahoma"/>
          <w:sz w:val="20"/>
        </w:rPr>
        <w:t xml:space="preserve">You must attach </w:t>
      </w:r>
      <w:r w:rsidRPr="006459E7">
        <w:rPr>
          <w:rFonts w:ascii="Tahoma" w:hAnsi="Tahoma" w:cs="Tahoma"/>
          <w:b/>
          <w:sz w:val="20"/>
        </w:rPr>
        <w:t>read-only, flattened .PDF files</w:t>
      </w:r>
      <w:r w:rsidRPr="006459E7">
        <w:rPr>
          <w:rFonts w:ascii="Tahoma" w:hAnsi="Tahoma" w:cs="Tahoma"/>
          <w:sz w:val="20"/>
        </w:rPr>
        <w:t xml:space="preserve"> to the forms in the application package</w:t>
      </w:r>
      <w:r w:rsidR="006A39C9">
        <w:rPr>
          <w:rFonts w:ascii="Tahoma" w:hAnsi="Tahoma" w:cs="Tahoma"/>
          <w:sz w:val="20"/>
        </w:rPr>
        <w:t xml:space="preserve"> (see </w:t>
      </w:r>
      <w:hyperlink w:anchor="PDF_Attachments" w:history="1">
        <w:r w:rsidR="006A39C9" w:rsidRPr="006A39C9">
          <w:rPr>
            <w:rStyle w:val="Hyperlink"/>
            <w:rFonts w:ascii="Tahoma" w:hAnsi="Tahoma" w:cs="Tahoma"/>
            <w:sz w:val="20"/>
          </w:rPr>
          <w:t>Part V.D</w:t>
        </w:r>
      </w:hyperlink>
      <w:r w:rsidR="006A39C9">
        <w:rPr>
          <w:rFonts w:ascii="Tahoma" w:hAnsi="Tahoma" w:cs="Tahoma"/>
          <w:sz w:val="20"/>
        </w:rPr>
        <w:t>).</w:t>
      </w:r>
    </w:p>
    <w:p w:rsidR="004E4D22" w:rsidRPr="006459E7" w:rsidRDefault="004E4D22" w:rsidP="004E4D22">
      <w:pPr>
        <w:rPr>
          <w:rFonts w:cs="Tahoma"/>
          <w:szCs w:val="20"/>
        </w:rPr>
      </w:pPr>
    </w:p>
    <w:p w:rsidR="004E4D22" w:rsidRPr="006459E7" w:rsidRDefault="004E4D22" w:rsidP="00AD7FFC">
      <w:pPr>
        <w:pStyle w:val="ListParagraph"/>
        <w:numPr>
          <w:ilvl w:val="0"/>
          <w:numId w:val="91"/>
        </w:numPr>
        <w:rPr>
          <w:rFonts w:cs="Tahoma"/>
          <w:szCs w:val="20"/>
        </w:rPr>
      </w:pPr>
      <w:r w:rsidRPr="006459E7">
        <w:rPr>
          <w:rFonts w:cs="Tahoma"/>
        </w:rPr>
        <w:t>PDF files are the only approved file type accepted by the Department of Education as detailed in the Federal Register application notice. Applicants must submit individual .PDF files only when attaching files to their application.  Specifically, the Department will not accept any attachments that contain files within a file, such as PDF Portfolio files, or an interactive or fillable .PDF file.  Any attachments uploaded that are not .PDF files or are password protected files will not be read.</w:t>
      </w:r>
    </w:p>
    <w:p w:rsidR="004E4D22" w:rsidRPr="006459E7" w:rsidRDefault="004E4D22" w:rsidP="00AD7FFC">
      <w:pPr>
        <w:pStyle w:val="ListParagraph"/>
        <w:numPr>
          <w:ilvl w:val="0"/>
          <w:numId w:val="91"/>
        </w:numPr>
        <w:spacing w:before="120"/>
        <w:contextualSpacing w:val="0"/>
        <w:rPr>
          <w:rFonts w:cs="Tahoma"/>
          <w:szCs w:val="20"/>
        </w:rPr>
      </w:pPr>
      <w:r w:rsidRPr="006459E7">
        <w:rPr>
          <w:rFonts w:cs="Tahoma"/>
        </w:rPr>
        <w:t>Grants.gov cannot process an application that includes two or more files that have the same name within a grant submission.  Therefore, each file uploaded to your application package should have a unique file name.</w:t>
      </w:r>
    </w:p>
    <w:p w:rsidR="004E4D22" w:rsidRPr="006459E7" w:rsidRDefault="004E4D22" w:rsidP="00AD7FFC">
      <w:pPr>
        <w:pStyle w:val="ListParagraph"/>
        <w:numPr>
          <w:ilvl w:val="0"/>
          <w:numId w:val="91"/>
        </w:numPr>
        <w:spacing w:before="120"/>
        <w:contextualSpacing w:val="0"/>
        <w:rPr>
          <w:rFonts w:cs="Tahoma"/>
          <w:szCs w:val="20"/>
        </w:rPr>
      </w:pPr>
      <w:r w:rsidRPr="006459E7">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r w:rsidRPr="006459E7">
        <w:rPr>
          <w:rFonts w:cs="Tahoma"/>
          <w:color w:val="363636"/>
        </w:rPr>
        <w:t xml:space="preserve"> </w:t>
      </w:r>
      <w:r w:rsidRPr="006459E7">
        <w:rPr>
          <w:rFonts w:cs="Tahoma"/>
        </w:rPr>
        <w:t xml:space="preserve"> Applications submitted that do not comply with the Grants.gov guidelines will be rejected at Grants.gov and not forwarded to the Department.</w:t>
      </w:r>
    </w:p>
    <w:p w:rsidR="00EA3DD8" w:rsidRPr="006459E7" w:rsidRDefault="004E4D22" w:rsidP="00AD7FFC">
      <w:pPr>
        <w:pStyle w:val="ListParagraph"/>
        <w:numPr>
          <w:ilvl w:val="0"/>
          <w:numId w:val="91"/>
        </w:numPr>
        <w:spacing w:before="120"/>
        <w:contextualSpacing w:val="0"/>
        <w:rPr>
          <w:rFonts w:cs="Tahoma"/>
          <w:szCs w:val="20"/>
        </w:rPr>
      </w:pPr>
      <w:r w:rsidRPr="006459E7">
        <w:rPr>
          <w:rFonts w:cs="Tahoma"/>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r w:rsidR="00EA3DD8" w:rsidRPr="006459E7">
        <w:rPr>
          <w:rFonts w:cs="Tahoma"/>
          <w:szCs w:val="20"/>
        </w:rPr>
        <w:t xml:space="preserve">. </w:t>
      </w:r>
    </w:p>
    <w:p w:rsidR="00EA3DD8" w:rsidRPr="006459E7" w:rsidRDefault="00EA3DD8" w:rsidP="00EA3DD8"/>
    <w:p w:rsidR="00001344" w:rsidRPr="006459E7" w:rsidRDefault="00001344" w:rsidP="009438D6">
      <w:pPr>
        <w:pStyle w:val="Heading2"/>
      </w:pPr>
      <w:bookmarkStart w:id="355" w:name="_REQUIRED_RESEARCH_&amp;"/>
      <w:bookmarkStart w:id="356" w:name="_Toc375049706"/>
      <w:bookmarkStart w:id="357" w:name="_Toc378173901"/>
      <w:bookmarkStart w:id="358" w:name="_Toc383776026"/>
      <w:bookmarkStart w:id="359" w:name="_Toc468805408"/>
      <w:bookmarkStart w:id="360" w:name="_Toc514763953"/>
      <w:bookmarkEnd w:id="355"/>
      <w:r w:rsidRPr="006459E7">
        <w:t>REQUIRED RESEARCH &amp; RELATED (R&amp;R) FORMS AND OTHER FORMS</w:t>
      </w:r>
      <w:bookmarkEnd w:id="356"/>
      <w:bookmarkEnd w:id="357"/>
      <w:bookmarkEnd w:id="358"/>
      <w:bookmarkEnd w:id="359"/>
      <w:bookmarkEnd w:id="360"/>
    </w:p>
    <w:p w:rsidR="00001344" w:rsidRPr="006459E7" w:rsidRDefault="00001344" w:rsidP="0016275A">
      <w:r w:rsidRPr="006459E7">
        <w:t xml:space="preserve">You must complete and submit the R&amp;R forms described below. </w:t>
      </w:r>
      <w:r w:rsidR="004E4D22" w:rsidRPr="006459E7">
        <w:rPr>
          <w:rFonts w:cs="Tahoma"/>
          <w:szCs w:val="20"/>
        </w:rPr>
        <w:t>In Workspace, you can complete these forms online or the individual PDF forms can be downloaded and saved to your local device storage, network drive(s), or external drives, then accessed through Adobe Reader.</w:t>
      </w:r>
    </w:p>
    <w:p w:rsidR="00001344" w:rsidRPr="006459E7" w:rsidRDefault="00001344" w:rsidP="0016275A"/>
    <w:p w:rsidR="00001344" w:rsidRPr="006459E7" w:rsidRDefault="00001344" w:rsidP="0016275A">
      <w:r w:rsidRPr="006459E7">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4E4C9F" w:rsidRPr="006459E7" w:rsidRDefault="004E4C9F" w:rsidP="0016275A"/>
    <w:p w:rsidR="00001344" w:rsidRPr="006459E7" w:rsidRDefault="00001344" w:rsidP="00AD7FFC">
      <w:pPr>
        <w:pStyle w:val="Heading3"/>
        <w:numPr>
          <w:ilvl w:val="0"/>
          <w:numId w:val="48"/>
        </w:numPr>
      </w:pPr>
      <w:bookmarkStart w:id="361" w:name="_Application_for_Federal"/>
      <w:bookmarkStart w:id="362" w:name="_Toc375049707"/>
      <w:bookmarkStart w:id="363" w:name="_Toc378173902"/>
      <w:bookmarkStart w:id="364" w:name="_Toc383776027"/>
      <w:bookmarkStart w:id="365" w:name="_Toc468805409"/>
      <w:bookmarkStart w:id="366" w:name="_Toc514763954"/>
      <w:bookmarkEnd w:id="361"/>
      <w:r w:rsidRPr="006459E7">
        <w:t>Application for Federal Assistance SF 424 (R&amp;R)</w:t>
      </w:r>
      <w:bookmarkEnd w:id="362"/>
      <w:bookmarkEnd w:id="363"/>
      <w:bookmarkEnd w:id="364"/>
      <w:bookmarkEnd w:id="365"/>
      <w:bookmarkEnd w:id="366"/>
    </w:p>
    <w:p w:rsidR="00001344" w:rsidRPr="006459E7" w:rsidRDefault="00001344" w:rsidP="0016275A">
      <w:r w:rsidRPr="006459E7">
        <w:t xml:space="preserve">This form asks for general information about the applicant, including but not limited to the following: contact information; an Employer Identification Number (EIN); a DUNS number; a descriptive title for the project; an </w:t>
      </w:r>
      <w:r w:rsidR="00331C29" w:rsidRPr="006459E7">
        <w:t>indication of the</w:t>
      </w:r>
      <w:r w:rsidR="000472BC" w:rsidRPr="006459E7">
        <w:t xml:space="preserve"> R&amp;D</w:t>
      </w:r>
      <w:r w:rsidR="00331C29" w:rsidRPr="006459E7">
        <w:t xml:space="preserve"> Center topic</w:t>
      </w:r>
      <w:r w:rsidRPr="006459E7">
        <w:t xml:space="preserve">; Principal Investigator contact information; start and end dates for the project; congressional district; total estimated project funding; and Authorized Representative contact information. </w:t>
      </w:r>
    </w:p>
    <w:p w:rsidR="00001344" w:rsidRPr="006459E7" w:rsidRDefault="00001344" w:rsidP="0016275A"/>
    <w:p w:rsidR="00001344" w:rsidRPr="006459E7" w:rsidRDefault="00001344" w:rsidP="0016275A">
      <w:r w:rsidRPr="006459E7">
        <w:t>Because information on this form populates selected fields on some of the other forms described below, you should complete this form first. This form allows you to attach a cover letter; however, the Institute does not require a cover letter so you should not attach one here.</w:t>
      </w:r>
    </w:p>
    <w:p w:rsidR="00001344" w:rsidRPr="006459E7" w:rsidRDefault="00001344" w:rsidP="0016275A"/>
    <w:p w:rsidR="00001344" w:rsidRPr="006459E7" w:rsidRDefault="00001344" w:rsidP="0016275A">
      <w:r w:rsidRPr="006459E7">
        <w:t xml:space="preserve">Provide the requested information using the drop down menus when available. Guidance for completing selected items follows. </w:t>
      </w:r>
    </w:p>
    <w:p w:rsidR="00001344" w:rsidRPr="006459E7" w:rsidRDefault="00001344" w:rsidP="0016275A"/>
    <w:p w:rsidR="00001344" w:rsidRPr="006459E7" w:rsidRDefault="00001344" w:rsidP="00AD7FFC">
      <w:pPr>
        <w:pStyle w:val="ListParagraph"/>
        <w:numPr>
          <w:ilvl w:val="0"/>
          <w:numId w:val="49"/>
        </w:numPr>
      </w:pPr>
      <w:r w:rsidRPr="006459E7">
        <w:t>Item 1</w:t>
      </w:r>
    </w:p>
    <w:p w:rsidR="00001344" w:rsidRPr="006459E7" w:rsidRDefault="00001344" w:rsidP="0016275A"/>
    <w:p w:rsidR="00001344" w:rsidRPr="006459E7" w:rsidRDefault="00001344" w:rsidP="004072F9">
      <w:pPr>
        <w:pStyle w:val="ListParagraph"/>
      </w:pPr>
      <w:r w:rsidRPr="006459E7">
        <w:rPr>
          <w:u w:val="single"/>
        </w:rPr>
        <w:t>Type of Submission</w:t>
      </w:r>
      <w:r w:rsidRPr="006459E7">
        <w:t xml:space="preserve">. Select either "Application" or “Changed/Corrected Application.” “Changed/Corrected Application” should only be selected in the event that you need to submit an updated version of an already submitted application (e.g., you realized you left something out of </w:t>
      </w:r>
      <w:r w:rsidRPr="006459E7">
        <w:lastRenderedPageBreak/>
        <w:t>the first application submitted). The Institute does not require pre-applications for its grant competitions.</w:t>
      </w:r>
    </w:p>
    <w:p w:rsidR="00001344" w:rsidRPr="006459E7" w:rsidRDefault="00001344" w:rsidP="0016275A"/>
    <w:p w:rsidR="00001344" w:rsidRPr="006459E7" w:rsidRDefault="00001344" w:rsidP="00AD7FFC">
      <w:pPr>
        <w:pStyle w:val="ListParagraph"/>
        <w:numPr>
          <w:ilvl w:val="0"/>
          <w:numId w:val="49"/>
        </w:numPr>
      </w:pPr>
      <w:r w:rsidRPr="006459E7">
        <w:t>Item 2</w:t>
      </w:r>
    </w:p>
    <w:p w:rsidR="00001344" w:rsidRPr="006459E7" w:rsidRDefault="00001344" w:rsidP="0016275A"/>
    <w:p w:rsidR="00001344" w:rsidRPr="006459E7" w:rsidRDefault="00001344" w:rsidP="004072F9">
      <w:pPr>
        <w:pStyle w:val="ListParagraph"/>
      </w:pPr>
      <w:r w:rsidRPr="006459E7">
        <w:rPr>
          <w:u w:val="single"/>
        </w:rPr>
        <w:t>Date Submitted</w:t>
      </w:r>
      <w:r w:rsidRPr="006459E7">
        <w:t>. Enter the date the application is submitted to the Institute.</w:t>
      </w:r>
    </w:p>
    <w:p w:rsidR="00001344" w:rsidRPr="006459E7" w:rsidRDefault="00001344" w:rsidP="0016275A"/>
    <w:p w:rsidR="00001344" w:rsidRPr="006459E7" w:rsidRDefault="00001344" w:rsidP="004072F9">
      <w:pPr>
        <w:pStyle w:val="ListParagraph"/>
      </w:pPr>
      <w:r w:rsidRPr="006459E7">
        <w:rPr>
          <w:u w:val="single"/>
        </w:rPr>
        <w:t>Applicant Identifier</w:t>
      </w:r>
      <w:r w:rsidRPr="006459E7">
        <w:t>. Leave this blank.</w:t>
      </w:r>
    </w:p>
    <w:p w:rsidR="00001344" w:rsidRPr="006459E7" w:rsidRDefault="00001344" w:rsidP="0016275A"/>
    <w:p w:rsidR="00001344" w:rsidRPr="006459E7" w:rsidRDefault="00001344" w:rsidP="00AD7FFC">
      <w:pPr>
        <w:pStyle w:val="ListParagraph"/>
        <w:numPr>
          <w:ilvl w:val="0"/>
          <w:numId w:val="49"/>
        </w:numPr>
      </w:pPr>
      <w:r w:rsidRPr="006459E7">
        <w:t>Item 3</w:t>
      </w:r>
    </w:p>
    <w:p w:rsidR="00001344" w:rsidRPr="006459E7" w:rsidRDefault="00001344" w:rsidP="0016275A"/>
    <w:p w:rsidR="00001344" w:rsidRPr="006459E7" w:rsidRDefault="00001344" w:rsidP="004072F9">
      <w:pPr>
        <w:pStyle w:val="ListParagraph"/>
      </w:pPr>
      <w:r w:rsidRPr="006459E7">
        <w:rPr>
          <w:u w:val="single"/>
        </w:rPr>
        <w:t>Date Received by State and State Application Identifier</w:t>
      </w:r>
      <w:r w:rsidRPr="006459E7">
        <w:t>. Leave these items blank.</w:t>
      </w:r>
    </w:p>
    <w:p w:rsidR="00001344" w:rsidRPr="006459E7" w:rsidRDefault="00001344" w:rsidP="0016275A"/>
    <w:p w:rsidR="00001344" w:rsidRPr="006459E7" w:rsidRDefault="00001344" w:rsidP="00AD7FFC">
      <w:pPr>
        <w:pStyle w:val="ListParagraph"/>
        <w:numPr>
          <w:ilvl w:val="0"/>
          <w:numId w:val="49"/>
        </w:numPr>
      </w:pPr>
      <w:r w:rsidRPr="006459E7">
        <w:t>Item 4</w:t>
      </w:r>
    </w:p>
    <w:p w:rsidR="00001344" w:rsidRPr="006459E7" w:rsidRDefault="00001344" w:rsidP="0016275A"/>
    <w:p w:rsidR="00001344" w:rsidRPr="006459E7" w:rsidRDefault="00001344" w:rsidP="004072F9">
      <w:pPr>
        <w:pStyle w:val="ListParagraph"/>
        <w:rPr>
          <w:b/>
        </w:rPr>
      </w:pPr>
      <w:r w:rsidRPr="006459E7">
        <w:t xml:space="preserve">Note: This item provides important information that is used by the Institute to screen applications for responsiveness to the competition requirements and for assignment to the appropriate scientific peer review panel. </w:t>
      </w:r>
      <w:r w:rsidRPr="006459E7">
        <w:rPr>
          <w:b/>
        </w:rPr>
        <w:t>It is critical that you complete this information completely and accurately or the application may be rejected as nonresponsive or assigned inaccurately for scientific review of merit.</w:t>
      </w:r>
    </w:p>
    <w:p w:rsidR="00001344" w:rsidRPr="006459E7" w:rsidRDefault="00001344" w:rsidP="0016275A"/>
    <w:p w:rsidR="00001344" w:rsidRPr="006459E7" w:rsidRDefault="00001344" w:rsidP="00AD7FFC">
      <w:pPr>
        <w:pStyle w:val="ListParagraph"/>
        <w:numPr>
          <w:ilvl w:val="1"/>
          <w:numId w:val="49"/>
        </w:numPr>
      </w:pPr>
      <w:r w:rsidRPr="006459E7">
        <w:rPr>
          <w:u w:val="single"/>
        </w:rPr>
        <w:t>Item 4a: Federal Identifier</w:t>
      </w:r>
      <w:r w:rsidRPr="006459E7">
        <w:t xml:space="preserve">. </w:t>
      </w:r>
      <w:r w:rsidRPr="006459E7">
        <w:rPr>
          <w:b/>
        </w:rPr>
        <w:t>Enter information in this field if this is a Resubmission</w:t>
      </w:r>
      <w:r w:rsidRPr="006459E7">
        <w:t xml:space="preserve">. If this application is a revision of an application that was submitted to an Institute grant competition in a </w:t>
      </w:r>
      <w:r w:rsidR="00830665" w:rsidRPr="006459E7">
        <w:t>prior fiscal year (e.g., FY 2018</w:t>
      </w:r>
      <w:r w:rsidRPr="006459E7">
        <w:t xml:space="preserve">) that received reviewer feedback, then this application is considered a “Resubmission” (see Item 8 Type of Application). You should </w:t>
      </w:r>
      <w:r w:rsidRPr="006459E7">
        <w:rPr>
          <w:b/>
        </w:rPr>
        <w:t>enter the PR/Award number that was assigned to the prior submission (e.g</w:t>
      </w:r>
      <w:r w:rsidR="005102FA" w:rsidRPr="006459E7">
        <w:rPr>
          <w:b/>
        </w:rPr>
        <w:t>., R305</w:t>
      </w:r>
      <w:r w:rsidR="003B5392" w:rsidRPr="006459E7">
        <w:rPr>
          <w:b/>
        </w:rPr>
        <w:t>X</w:t>
      </w:r>
      <w:r w:rsidR="00397BCE" w:rsidRPr="006459E7">
        <w:rPr>
          <w:b/>
        </w:rPr>
        <w:t>XX</w:t>
      </w:r>
      <w:r w:rsidRPr="006459E7">
        <w:rPr>
          <w:b/>
        </w:rPr>
        <w:t>XXXX) in this field.</w:t>
      </w:r>
    </w:p>
    <w:p w:rsidR="00001344" w:rsidRPr="006459E7" w:rsidRDefault="00001344" w:rsidP="0016275A"/>
    <w:p w:rsidR="00001344" w:rsidRPr="006459E7" w:rsidRDefault="00001344" w:rsidP="00AD7FFC">
      <w:pPr>
        <w:pStyle w:val="ListParagraph"/>
        <w:numPr>
          <w:ilvl w:val="1"/>
          <w:numId w:val="49"/>
        </w:numPr>
      </w:pPr>
      <w:r w:rsidRPr="006459E7">
        <w:rPr>
          <w:u w:val="single"/>
        </w:rPr>
        <w:t>Item 4b: Agency Routing Number</w:t>
      </w:r>
      <w:r w:rsidRPr="006459E7">
        <w:t xml:space="preserve">. </w:t>
      </w:r>
      <w:r w:rsidRPr="006459E7">
        <w:rPr>
          <w:b/>
        </w:rPr>
        <w:t xml:space="preserve">Enter the code for the </w:t>
      </w:r>
      <w:r w:rsidR="00331C29" w:rsidRPr="006459E7">
        <w:rPr>
          <w:b/>
        </w:rPr>
        <w:t>topic</w:t>
      </w:r>
      <w:r w:rsidRPr="006459E7">
        <w:rPr>
          <w:b/>
        </w:rPr>
        <w:t xml:space="preserve"> that the application addresses in this field</w:t>
      </w:r>
      <w:r w:rsidRPr="006459E7">
        <w:t xml:space="preserve">. Applications to the </w:t>
      </w:r>
      <w:r w:rsidR="005102FA" w:rsidRPr="006459E7">
        <w:t>Education Research</w:t>
      </w:r>
      <w:r w:rsidR="00131614" w:rsidRPr="006459E7">
        <w:t xml:space="preserve"> and Development Center</w:t>
      </w:r>
      <w:r w:rsidR="005102FA" w:rsidRPr="006459E7">
        <w:t xml:space="preserve"> (CFDA 84.305C</w:t>
      </w:r>
      <w:r w:rsidRPr="006459E7">
        <w:t>) program must be submitte</w:t>
      </w:r>
      <w:r w:rsidR="00331C29" w:rsidRPr="006459E7">
        <w:t>d to a particular topic</w:t>
      </w:r>
      <w:r w:rsidRPr="006459E7">
        <w:t xml:space="preserve"> (see </w:t>
      </w:r>
      <w:hyperlink w:anchor="_Topic_Requirements" w:history="1">
        <w:r w:rsidR="00FB68C8" w:rsidRPr="006459E7">
          <w:rPr>
            <w:rStyle w:val="Hyperlink"/>
          </w:rPr>
          <w:t>Part III: R&amp;D Center Topic Requirements</w:t>
        </w:r>
      </w:hyperlink>
      <w:r w:rsidR="00FB68C8" w:rsidRPr="006459E7">
        <w:t xml:space="preserve"> </w:t>
      </w:r>
      <w:r w:rsidRPr="006459E7">
        <w:t xml:space="preserve">for additional information). </w:t>
      </w:r>
    </w:p>
    <w:p w:rsidR="00004526" w:rsidRPr="006459E7" w:rsidRDefault="00004526" w:rsidP="0016275A"/>
    <w:tbl>
      <w:tblPr>
        <w:tblW w:w="71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2070"/>
      </w:tblGrid>
      <w:tr w:rsidR="00120797" w:rsidRPr="006459E7" w:rsidTr="00341EFE">
        <w:tc>
          <w:tcPr>
            <w:tcW w:w="5040" w:type="dxa"/>
            <w:shd w:val="clear" w:color="auto" w:fill="D9D9D9"/>
          </w:tcPr>
          <w:p w:rsidR="00120797" w:rsidRPr="006459E7" w:rsidRDefault="00004526" w:rsidP="0016275A">
            <w:r w:rsidRPr="006459E7">
              <w:t>Topic</w:t>
            </w:r>
          </w:p>
        </w:tc>
        <w:tc>
          <w:tcPr>
            <w:tcW w:w="2070" w:type="dxa"/>
            <w:shd w:val="clear" w:color="auto" w:fill="D9D9D9"/>
          </w:tcPr>
          <w:p w:rsidR="00120797" w:rsidRPr="006459E7" w:rsidRDefault="00004526" w:rsidP="0016275A">
            <w:r w:rsidRPr="006459E7">
              <w:t>Code</w:t>
            </w:r>
          </w:p>
        </w:tc>
      </w:tr>
      <w:tr w:rsidR="00214D28" w:rsidRPr="006459E7" w:rsidTr="00341EFE">
        <w:tc>
          <w:tcPr>
            <w:tcW w:w="5040" w:type="dxa"/>
          </w:tcPr>
          <w:p w:rsidR="00214D28" w:rsidRPr="006459E7" w:rsidRDefault="007B207F" w:rsidP="003B5392">
            <w:pPr>
              <w:spacing w:before="120" w:after="120"/>
            </w:pPr>
            <w:r w:rsidRPr="006459E7">
              <w:t>Improving Rural Education</w:t>
            </w:r>
          </w:p>
        </w:tc>
        <w:tc>
          <w:tcPr>
            <w:tcW w:w="2070" w:type="dxa"/>
          </w:tcPr>
          <w:p w:rsidR="00214D28" w:rsidRPr="006459E7" w:rsidRDefault="001205AC" w:rsidP="003B5392">
            <w:pPr>
              <w:spacing w:before="120" w:after="120"/>
            </w:pPr>
            <w:r w:rsidRPr="006459E7">
              <w:t>NCER-Rural</w:t>
            </w:r>
          </w:p>
        </w:tc>
      </w:tr>
      <w:tr w:rsidR="00397BCE" w:rsidRPr="006459E7" w:rsidTr="007371B7">
        <w:tc>
          <w:tcPr>
            <w:tcW w:w="5040" w:type="dxa"/>
            <w:vAlign w:val="center"/>
          </w:tcPr>
          <w:p w:rsidR="003B5392" w:rsidRPr="006459E7" w:rsidRDefault="001205AC" w:rsidP="003B5392">
            <w:pPr>
              <w:spacing w:before="120" w:after="120"/>
            </w:pPr>
            <w:r w:rsidRPr="006459E7">
              <w:t>Writing in Secondary Schools</w:t>
            </w:r>
          </w:p>
        </w:tc>
        <w:tc>
          <w:tcPr>
            <w:tcW w:w="2070" w:type="dxa"/>
          </w:tcPr>
          <w:p w:rsidR="00397BCE" w:rsidRPr="006459E7" w:rsidRDefault="00D45DE3" w:rsidP="003B5392">
            <w:pPr>
              <w:spacing w:before="120" w:after="120"/>
            </w:pPr>
            <w:r w:rsidRPr="006459E7">
              <w:t>NCER-Writing</w:t>
            </w:r>
          </w:p>
        </w:tc>
      </w:tr>
    </w:tbl>
    <w:p w:rsidR="00E81695" w:rsidRPr="006459E7" w:rsidRDefault="00E81695" w:rsidP="0016275A"/>
    <w:p w:rsidR="00001344" w:rsidRPr="006459E7" w:rsidRDefault="00001344" w:rsidP="004072F9">
      <w:pPr>
        <w:ind w:left="1440"/>
      </w:pPr>
      <w:bookmarkStart w:id="367" w:name="_Research_&amp;_Related_1"/>
      <w:bookmarkStart w:id="368" w:name="_Toc375049711"/>
      <w:bookmarkStart w:id="369" w:name="_Toc378173906"/>
      <w:bookmarkStart w:id="370" w:name="_Toc383776031"/>
      <w:bookmarkEnd w:id="367"/>
      <w:r w:rsidRPr="006459E7">
        <w:rPr>
          <w:b/>
        </w:rPr>
        <w:t>It is critical that you use the appropriate code in this field and that the code shown in this field agrees with the information included in the application abstract</w:t>
      </w:r>
      <w:r w:rsidRPr="006459E7">
        <w:t>. Indicating the correct code facilitates the appropriate processing and review of the application. Failure to do so may result in delays to processing and puts your application at risk for being identified as nonresponsive and not considered for further review.</w:t>
      </w:r>
      <w:r w:rsidR="001205AC" w:rsidRPr="006459E7">
        <w:t xml:space="preserve"> </w:t>
      </w:r>
    </w:p>
    <w:p w:rsidR="00001344" w:rsidRPr="006459E7" w:rsidRDefault="00001344" w:rsidP="0016275A"/>
    <w:p w:rsidR="00001344" w:rsidRPr="006459E7" w:rsidRDefault="00001344" w:rsidP="00AD7FFC">
      <w:pPr>
        <w:pStyle w:val="ListParagraph"/>
        <w:numPr>
          <w:ilvl w:val="1"/>
          <w:numId w:val="49"/>
        </w:numPr>
      </w:pPr>
      <w:r w:rsidRPr="006459E7">
        <w:rPr>
          <w:u w:val="single"/>
        </w:rPr>
        <w:t>Item 4c: Previous Grants.gov Tracking ID</w:t>
      </w:r>
      <w:r w:rsidRPr="006459E7">
        <w:t xml:space="preserve">. If you are submitting a “Changed/Corrected” application (see Item 1) to correct an error, enter the Grants.gov Tracking Number associated with the application that was already submitted through Grants.gov. Contact the Program Officer listed on the application package and provide the Grants.gov tracking numbers associated with both applications (the one with the error and the one that has been corrected) to ensure that the corrected application is reviewed. </w:t>
      </w:r>
    </w:p>
    <w:p w:rsidR="00001344" w:rsidRPr="006459E7" w:rsidRDefault="00001344" w:rsidP="0016275A"/>
    <w:p w:rsidR="00001344" w:rsidRPr="006459E7" w:rsidRDefault="00001344" w:rsidP="00AD7FFC">
      <w:pPr>
        <w:pStyle w:val="ListParagraph"/>
        <w:numPr>
          <w:ilvl w:val="0"/>
          <w:numId w:val="49"/>
        </w:numPr>
      </w:pPr>
      <w:r w:rsidRPr="006459E7">
        <w:lastRenderedPageBreak/>
        <w:t>Item 5</w:t>
      </w:r>
    </w:p>
    <w:p w:rsidR="00001344" w:rsidRPr="006459E7" w:rsidRDefault="00001344" w:rsidP="0016275A"/>
    <w:p w:rsidR="00001344" w:rsidRPr="006459E7" w:rsidRDefault="00001344" w:rsidP="004072F9">
      <w:pPr>
        <w:pStyle w:val="ListParagraph"/>
      </w:pPr>
      <w:r w:rsidRPr="006459E7">
        <w:rPr>
          <w:u w:val="single"/>
        </w:rPr>
        <w:t>Applicant Information</w:t>
      </w:r>
      <w:r w:rsidRPr="006459E7">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For applicants located in another country, contact the Program Officer (see</w:t>
      </w:r>
      <w:r w:rsidR="00131614" w:rsidRPr="006459E7">
        <w:t xml:space="preserve"> </w:t>
      </w:r>
      <w:hyperlink w:anchor="_Topic_Requirements" w:history="1">
        <w:r w:rsidR="00131614" w:rsidRPr="006459E7">
          <w:rPr>
            <w:rStyle w:val="Hyperlink"/>
          </w:rPr>
          <w:t>Part III: R&amp;D Center Topic Requirements</w:t>
        </w:r>
      </w:hyperlink>
      <w:r w:rsidR="00131614" w:rsidRPr="006459E7">
        <w:t xml:space="preserve"> </w:t>
      </w:r>
      <w:r w:rsidRPr="006459E7">
        <w:t xml:space="preserve">or the list of </w:t>
      </w:r>
      <w:r w:rsidR="00BC51B8" w:rsidRPr="006459E7">
        <w:t xml:space="preserve">Program Officers in </w:t>
      </w:r>
      <w:hyperlink w:anchor="_PROGRAM_OFFICER_CONTACT" w:history="1">
        <w:r w:rsidR="00131614" w:rsidRPr="006459E7">
          <w:rPr>
            <w:rStyle w:val="Hyperlink"/>
          </w:rPr>
          <w:t>Part VI.</w:t>
        </w:r>
        <w:r w:rsidR="006A39C9">
          <w:rPr>
            <w:rStyle w:val="Hyperlink"/>
          </w:rPr>
          <w:t>I</w:t>
        </w:r>
      </w:hyperlink>
      <w:r w:rsidRPr="006459E7">
        <w:t>) before submitting the application. Use the drop down menus where they are provided.</w:t>
      </w:r>
    </w:p>
    <w:p w:rsidR="00001344" w:rsidRPr="006459E7" w:rsidRDefault="00001344" w:rsidP="0016275A"/>
    <w:p w:rsidR="00001344" w:rsidRPr="006459E7" w:rsidRDefault="00001344" w:rsidP="004072F9">
      <w:pPr>
        <w:pStyle w:val="ListParagraph"/>
      </w:pPr>
      <w:bookmarkStart w:id="371" w:name="DUNS"/>
      <w:r w:rsidRPr="006459E7">
        <w:rPr>
          <w:u w:val="single"/>
        </w:rPr>
        <w:t>Organizational DUNS</w:t>
      </w:r>
      <w:bookmarkEnd w:id="371"/>
      <w:r w:rsidRPr="006459E7">
        <w:t xml:space="preserve">. Enter the DUNS or DUNS+4 number of the applicant organization. A </w:t>
      </w:r>
      <w:r w:rsidRPr="006459E7">
        <w:rPr>
          <w:b/>
        </w:rPr>
        <w:t xml:space="preserve">Data Universal Numbering System (DUNS) </w:t>
      </w:r>
      <w:r w:rsidRPr="006459E7">
        <w:t xml:space="preserve">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92" w:history="1">
        <w:r w:rsidRPr="006459E7">
          <w:rPr>
            <w:rStyle w:val="Hyperlink"/>
          </w:rPr>
          <w:t>http://fedgov.dnb.com/webform/displayHomePage.do</w:t>
        </w:r>
      </w:hyperlink>
      <w:r w:rsidRPr="006459E7">
        <w:t xml:space="preserve">. </w:t>
      </w:r>
    </w:p>
    <w:p w:rsidR="00001344" w:rsidRPr="006459E7" w:rsidRDefault="00001344" w:rsidP="0016275A"/>
    <w:p w:rsidR="00001344" w:rsidRPr="006459E7" w:rsidRDefault="00001344" w:rsidP="004072F9">
      <w:pPr>
        <w:pStyle w:val="ListParagraph"/>
      </w:pPr>
      <w:r w:rsidRPr="006459E7">
        <w:rPr>
          <w:u w:val="single"/>
        </w:rPr>
        <w:t>Note</w:t>
      </w:r>
      <w:r w:rsidRPr="006459E7">
        <w:t>: The DUNS number provided on this form must be the same DUNS number used to register on Grants.gov (and the same as the DUNS number used when registering with the SAM).</w:t>
      </w:r>
      <w:r w:rsidRPr="006459E7">
        <w:rPr>
          <w:b/>
        </w:rPr>
        <w:t xml:space="preserve"> If the DUNS number used in the application is not the same as the DUNS number used to register with Grants.gov, the application will be rejected with errors by Grants.gov. </w:t>
      </w:r>
    </w:p>
    <w:p w:rsidR="00001344" w:rsidRPr="006459E7" w:rsidRDefault="00001344" w:rsidP="0016275A"/>
    <w:p w:rsidR="00001344" w:rsidRPr="006459E7" w:rsidRDefault="00001344" w:rsidP="004072F9">
      <w:pPr>
        <w:pStyle w:val="ListParagraph"/>
      </w:pPr>
      <w:r w:rsidRPr="006459E7">
        <w:rPr>
          <w:u w:val="single"/>
        </w:rPr>
        <w:t>Person to Be Contacted on Matters Involving this Application</w:t>
      </w:r>
      <w:r w:rsidRPr="006459E7">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001344" w:rsidRPr="006459E7" w:rsidRDefault="00001344" w:rsidP="0016275A"/>
    <w:p w:rsidR="00001344" w:rsidRPr="006459E7" w:rsidRDefault="00001344" w:rsidP="00AD7FFC">
      <w:pPr>
        <w:pStyle w:val="ListParagraph"/>
        <w:numPr>
          <w:ilvl w:val="0"/>
          <w:numId w:val="49"/>
        </w:numPr>
      </w:pPr>
      <w:r w:rsidRPr="006459E7">
        <w:t>Item 6</w:t>
      </w:r>
    </w:p>
    <w:p w:rsidR="00001344" w:rsidRPr="006459E7" w:rsidRDefault="00001344" w:rsidP="0016275A"/>
    <w:p w:rsidR="00001344" w:rsidRPr="006459E7" w:rsidRDefault="00001344" w:rsidP="004072F9">
      <w:pPr>
        <w:pStyle w:val="ListParagraph"/>
      </w:pPr>
      <w:r w:rsidRPr="006459E7">
        <w:rPr>
          <w:u w:val="single"/>
        </w:rPr>
        <w:t>Employer Identification (EIN) or (TIN)</w:t>
      </w:r>
      <w:r w:rsidRPr="006459E7">
        <w:t>. Enter either the Employer Identification Number (EIN) or Tax Identification Number (TIN) as assigned by the Internal Revenue Service. If the applicant organization is not located in the United States, enter 44-4444444.</w:t>
      </w:r>
    </w:p>
    <w:p w:rsidR="00001344" w:rsidRPr="006459E7" w:rsidRDefault="00001344" w:rsidP="0016275A"/>
    <w:p w:rsidR="00001344" w:rsidRPr="006459E7" w:rsidRDefault="00001344" w:rsidP="00AD7FFC">
      <w:pPr>
        <w:pStyle w:val="ListParagraph"/>
        <w:numPr>
          <w:ilvl w:val="0"/>
          <w:numId w:val="49"/>
        </w:numPr>
      </w:pPr>
      <w:r w:rsidRPr="006459E7">
        <w:t>Item 7</w:t>
      </w:r>
    </w:p>
    <w:p w:rsidR="00001344" w:rsidRPr="006459E7" w:rsidRDefault="00001344" w:rsidP="0016275A"/>
    <w:p w:rsidR="00001344" w:rsidRPr="006459E7" w:rsidRDefault="00001344" w:rsidP="004072F9">
      <w:pPr>
        <w:pStyle w:val="ListParagraph"/>
      </w:pPr>
      <w:r w:rsidRPr="006459E7">
        <w:rPr>
          <w:u w:val="single"/>
        </w:rPr>
        <w:t>Type of Applicant</w:t>
      </w:r>
      <w:r w:rsidRPr="006459E7">
        <w:t>. Use the drop down menu to select the type of applicant. If Other, please specify.</w:t>
      </w:r>
    </w:p>
    <w:p w:rsidR="00001344" w:rsidRPr="006459E7" w:rsidRDefault="00001344" w:rsidP="0016275A"/>
    <w:p w:rsidR="00001344" w:rsidRPr="006459E7" w:rsidRDefault="00001344" w:rsidP="004072F9">
      <w:pPr>
        <w:pStyle w:val="ListParagraph"/>
      </w:pPr>
      <w:r w:rsidRPr="006459E7">
        <w:rPr>
          <w:u w:val="single"/>
        </w:rPr>
        <w:t>Small Business Organization Type</w:t>
      </w:r>
      <w:r w:rsidRPr="006459E7">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001344" w:rsidRPr="006459E7" w:rsidRDefault="00001344" w:rsidP="0016275A"/>
    <w:p w:rsidR="00001344" w:rsidRPr="006459E7" w:rsidRDefault="00001344" w:rsidP="00AD7FFC">
      <w:pPr>
        <w:pStyle w:val="ListParagraph"/>
        <w:numPr>
          <w:ilvl w:val="0"/>
          <w:numId w:val="49"/>
        </w:numPr>
      </w:pPr>
      <w:r w:rsidRPr="006459E7">
        <w:t>Item 8</w:t>
      </w:r>
    </w:p>
    <w:p w:rsidR="00001344" w:rsidRPr="006459E7" w:rsidRDefault="00001344" w:rsidP="0016275A"/>
    <w:p w:rsidR="00001344" w:rsidRPr="006459E7" w:rsidRDefault="00001344" w:rsidP="004072F9">
      <w:pPr>
        <w:pStyle w:val="ListParagraph"/>
      </w:pPr>
      <w:r w:rsidRPr="006459E7">
        <w:rPr>
          <w:u w:val="single"/>
        </w:rPr>
        <w:t>Type of Application</w:t>
      </w:r>
      <w:r w:rsidRPr="006459E7">
        <w:t xml:space="preserve">. Indicate whether the application is a “New” application or a “Resubmission” of an application that was submitted under a previous Institute competition and received </w:t>
      </w:r>
      <w:r w:rsidRPr="006459E7">
        <w:lastRenderedPageBreak/>
        <w:t xml:space="preserve">reviewer comments. Only the "New" and "Resubmission" options apply to Institute competitions. Do not select any option other than "New" or "Resubmission." </w:t>
      </w:r>
    </w:p>
    <w:p w:rsidR="00001344" w:rsidRPr="006459E7" w:rsidRDefault="00001344" w:rsidP="0016275A"/>
    <w:p w:rsidR="00001344" w:rsidRPr="006459E7" w:rsidRDefault="00001344" w:rsidP="004072F9">
      <w:pPr>
        <w:pStyle w:val="ListParagraph"/>
      </w:pPr>
      <w:r w:rsidRPr="006459E7">
        <w:rPr>
          <w:u w:val="single"/>
        </w:rPr>
        <w:t>Submission to Other Agencies</w:t>
      </w:r>
      <w:r w:rsidRPr="006459E7">
        <w:t>. Indicate whether or not this application is being submitted to another agency or agencies. If yes, indicate the name of the agency or agencies.</w:t>
      </w:r>
    </w:p>
    <w:p w:rsidR="00001344" w:rsidRPr="006459E7" w:rsidRDefault="00001344" w:rsidP="0016275A"/>
    <w:p w:rsidR="00001344" w:rsidRPr="006459E7" w:rsidRDefault="00001344" w:rsidP="00AD7FFC">
      <w:pPr>
        <w:pStyle w:val="ListParagraph"/>
        <w:numPr>
          <w:ilvl w:val="0"/>
          <w:numId w:val="49"/>
        </w:numPr>
      </w:pPr>
      <w:r w:rsidRPr="006459E7">
        <w:t>Item 9</w:t>
      </w:r>
    </w:p>
    <w:p w:rsidR="00001344" w:rsidRPr="006459E7" w:rsidRDefault="00001344" w:rsidP="0016275A"/>
    <w:p w:rsidR="00001344" w:rsidRPr="006459E7" w:rsidRDefault="00001344" w:rsidP="004072F9">
      <w:pPr>
        <w:pStyle w:val="ListParagraph"/>
      </w:pPr>
      <w:r w:rsidRPr="006459E7">
        <w:rPr>
          <w:u w:val="single"/>
        </w:rPr>
        <w:t>Name of Federal Agency</w:t>
      </w:r>
      <w:r w:rsidRPr="006459E7">
        <w:t>. Do not complete this item. The name of the federal agency to which the application is being submitted will already be entered on the form.</w:t>
      </w:r>
    </w:p>
    <w:p w:rsidR="00001344" w:rsidRPr="006459E7" w:rsidRDefault="00001344" w:rsidP="0016275A"/>
    <w:p w:rsidR="00001344" w:rsidRPr="006459E7" w:rsidRDefault="00001344" w:rsidP="00AD7FFC">
      <w:pPr>
        <w:pStyle w:val="ListParagraph"/>
        <w:numPr>
          <w:ilvl w:val="0"/>
          <w:numId w:val="49"/>
        </w:numPr>
      </w:pPr>
      <w:r w:rsidRPr="006459E7">
        <w:t>Item 10</w:t>
      </w:r>
    </w:p>
    <w:p w:rsidR="00001344" w:rsidRPr="006459E7" w:rsidRDefault="00001344" w:rsidP="0016275A"/>
    <w:p w:rsidR="00001344" w:rsidRPr="006459E7" w:rsidRDefault="00001344" w:rsidP="004072F9">
      <w:pPr>
        <w:pStyle w:val="ListParagraph"/>
      </w:pPr>
      <w:r w:rsidRPr="006459E7">
        <w:rPr>
          <w:u w:val="single"/>
        </w:rPr>
        <w:t>Catalog of Federal Domestic Assistance Number</w:t>
      </w:r>
      <w:r w:rsidRPr="006459E7">
        <w:t>.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001344" w:rsidRPr="006459E7" w:rsidRDefault="00001344" w:rsidP="0016275A"/>
    <w:p w:rsidR="00001344" w:rsidRPr="006459E7" w:rsidRDefault="00001344" w:rsidP="00AD7FFC">
      <w:pPr>
        <w:pStyle w:val="ListParagraph"/>
        <w:numPr>
          <w:ilvl w:val="0"/>
          <w:numId w:val="49"/>
        </w:numPr>
      </w:pPr>
      <w:r w:rsidRPr="006459E7">
        <w:t>Item 11</w:t>
      </w:r>
    </w:p>
    <w:p w:rsidR="00001344" w:rsidRPr="006459E7" w:rsidRDefault="00001344" w:rsidP="0016275A"/>
    <w:p w:rsidR="00001344" w:rsidRPr="006459E7" w:rsidRDefault="00001344" w:rsidP="004072F9">
      <w:pPr>
        <w:pStyle w:val="ListParagraph"/>
      </w:pPr>
      <w:r w:rsidRPr="006459E7">
        <w:rPr>
          <w:u w:val="single"/>
        </w:rPr>
        <w:t>Descriptive Title of Applicant’s Project</w:t>
      </w:r>
      <w:r w:rsidRPr="006459E7">
        <w:t xml:space="preserve">. </w:t>
      </w:r>
      <w:r w:rsidRPr="006459E7">
        <w:rPr>
          <w:b/>
        </w:rPr>
        <w:t xml:space="preserve">Enter a distinctive, descriptive title for the </w:t>
      </w:r>
      <w:r w:rsidR="004D203A" w:rsidRPr="006459E7">
        <w:rPr>
          <w:b/>
        </w:rPr>
        <w:t>R&amp;D Center</w:t>
      </w:r>
      <w:r w:rsidRPr="006459E7">
        <w:t>. The maximum number of characters allowed in this item field is 200.</w:t>
      </w:r>
    </w:p>
    <w:p w:rsidR="00001344" w:rsidRPr="006459E7" w:rsidRDefault="00001344" w:rsidP="0016275A"/>
    <w:p w:rsidR="00001344" w:rsidRPr="006459E7" w:rsidRDefault="00001344" w:rsidP="00AD7FFC">
      <w:pPr>
        <w:pStyle w:val="ListParagraph"/>
        <w:numPr>
          <w:ilvl w:val="0"/>
          <w:numId w:val="49"/>
        </w:numPr>
      </w:pPr>
      <w:r w:rsidRPr="006459E7">
        <w:t>Item 12</w:t>
      </w:r>
    </w:p>
    <w:p w:rsidR="00001344" w:rsidRPr="006459E7" w:rsidRDefault="00001344" w:rsidP="0016275A"/>
    <w:p w:rsidR="00001344" w:rsidRPr="006459E7" w:rsidRDefault="00001344" w:rsidP="004072F9">
      <w:pPr>
        <w:pStyle w:val="ListParagraph"/>
      </w:pPr>
      <w:r w:rsidRPr="006459E7">
        <w:rPr>
          <w:u w:val="single"/>
        </w:rPr>
        <w:t>Proposed Project Start Date and Ending Date</w:t>
      </w:r>
      <w:r w:rsidRPr="006459E7">
        <w:t xml:space="preserve">. Enter the proposed start date of the </w:t>
      </w:r>
      <w:r w:rsidR="00131614" w:rsidRPr="006459E7">
        <w:t>R&amp;D Center</w:t>
      </w:r>
      <w:r w:rsidRPr="006459E7">
        <w:t xml:space="preserve"> and the proposed end date of the </w:t>
      </w:r>
      <w:r w:rsidR="00131614" w:rsidRPr="006459E7">
        <w:t>R&amp;D Center</w:t>
      </w:r>
      <w:r w:rsidRPr="006459E7">
        <w:t xml:space="preserve">. The start date must </w:t>
      </w:r>
      <w:r w:rsidR="00830665" w:rsidRPr="006459E7">
        <w:t xml:space="preserve">not be earlier than </w:t>
      </w:r>
      <w:r w:rsidR="00710D94" w:rsidRPr="006459E7">
        <w:t>January</w:t>
      </w:r>
      <w:r w:rsidR="00830665" w:rsidRPr="006459E7">
        <w:t xml:space="preserve"> 1</w:t>
      </w:r>
      <w:r w:rsidR="00710D94" w:rsidRPr="006459E7">
        <w:t>7</w:t>
      </w:r>
      <w:r w:rsidR="00830665" w:rsidRPr="006459E7">
        <w:t>, 2019</w:t>
      </w:r>
      <w:r w:rsidRPr="006459E7">
        <w:t>, which is the Earliest Anticipated Start Date listed in this Request for Applications, and must not</w:t>
      </w:r>
      <w:r w:rsidR="00830665" w:rsidRPr="006459E7">
        <w:t xml:space="preserve"> be later than </w:t>
      </w:r>
      <w:r w:rsidR="00710D94" w:rsidRPr="006459E7">
        <w:t>March 17</w:t>
      </w:r>
      <w:r w:rsidR="00830665" w:rsidRPr="006459E7">
        <w:t>, 2019</w:t>
      </w:r>
      <w:r w:rsidRPr="006459E7">
        <w:t xml:space="preserve">. The end date is restricted based on the duration maximums for the </w:t>
      </w:r>
      <w:r w:rsidR="00131614" w:rsidRPr="006459E7">
        <w:t>R&amp;D Center</w:t>
      </w:r>
      <w:r w:rsidRPr="006459E7">
        <w:t xml:space="preserve"> </w:t>
      </w:r>
      <w:r w:rsidR="00BC51B8" w:rsidRPr="006459E7">
        <w:t>topic selected</w:t>
      </w:r>
      <w:r w:rsidRPr="006459E7">
        <w:t xml:space="preserve"> (</w:t>
      </w:r>
      <w:r w:rsidR="00131614" w:rsidRPr="006459E7">
        <w:t xml:space="preserve">see </w:t>
      </w:r>
      <w:hyperlink w:anchor="_Topic_Requirements" w:history="1">
        <w:r w:rsidR="00131614" w:rsidRPr="006459E7">
          <w:rPr>
            <w:rStyle w:val="Hyperlink"/>
          </w:rPr>
          <w:t>Part III: R&amp;D Center Topic Requirements</w:t>
        </w:r>
      </w:hyperlink>
      <w:r w:rsidRPr="006459E7">
        <w:t>).</w:t>
      </w:r>
    </w:p>
    <w:p w:rsidR="00001344" w:rsidRPr="006459E7" w:rsidRDefault="00001344" w:rsidP="0016275A"/>
    <w:p w:rsidR="00001344" w:rsidRPr="006459E7" w:rsidRDefault="00001344" w:rsidP="00AD7FFC">
      <w:pPr>
        <w:pStyle w:val="ListParagraph"/>
        <w:numPr>
          <w:ilvl w:val="0"/>
          <w:numId w:val="49"/>
        </w:numPr>
      </w:pPr>
      <w:r w:rsidRPr="006459E7">
        <w:t>Item 13</w:t>
      </w:r>
    </w:p>
    <w:p w:rsidR="00001344" w:rsidRPr="006459E7" w:rsidRDefault="00001344" w:rsidP="0016275A"/>
    <w:p w:rsidR="00001344" w:rsidRPr="006459E7" w:rsidRDefault="00001344" w:rsidP="004072F9">
      <w:pPr>
        <w:pStyle w:val="ListParagraph"/>
      </w:pPr>
      <w:r w:rsidRPr="006459E7">
        <w:rPr>
          <w:u w:val="single"/>
        </w:rPr>
        <w:t>Congressional District of Applicant</w:t>
      </w:r>
      <w:r w:rsidRPr="006459E7">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93" w:history="1">
        <w:r w:rsidR="000F5419" w:rsidRPr="00436772">
          <w:rPr>
            <w:rStyle w:val="Hyperlink"/>
            <w:rFonts w:eastAsia="MS Gothic"/>
            <w:color w:val="000000" w:themeColor="text1"/>
          </w:rPr>
          <w:t>http://www.grants.gov/web/grants/applicants/applicant-faqs.html</w:t>
        </w:r>
      </w:hyperlink>
      <w:r w:rsidRPr="006459E7">
        <w:t xml:space="preserve"> under “How can I find my congressional district code?” If the program/project is outside the U.S., enter 00-000.</w:t>
      </w:r>
    </w:p>
    <w:p w:rsidR="00001344" w:rsidRPr="006459E7" w:rsidRDefault="00001344" w:rsidP="0016275A"/>
    <w:p w:rsidR="00001344" w:rsidRPr="006459E7" w:rsidRDefault="00001344" w:rsidP="00AD7FFC">
      <w:pPr>
        <w:pStyle w:val="ListParagraph"/>
        <w:numPr>
          <w:ilvl w:val="0"/>
          <w:numId w:val="49"/>
        </w:numPr>
      </w:pPr>
      <w:r w:rsidRPr="006459E7">
        <w:t>Item 14</w:t>
      </w:r>
    </w:p>
    <w:p w:rsidR="00001344" w:rsidRPr="006459E7" w:rsidRDefault="00001344" w:rsidP="0016275A"/>
    <w:p w:rsidR="00001344" w:rsidRPr="006459E7" w:rsidRDefault="00001344" w:rsidP="004072F9">
      <w:pPr>
        <w:pStyle w:val="ListParagraph"/>
      </w:pPr>
      <w:r w:rsidRPr="006459E7">
        <w:rPr>
          <w:u w:val="single"/>
        </w:rPr>
        <w:t>Project Director/Principal Investigator Contact Information</w:t>
      </w:r>
      <w:r w:rsidRPr="006459E7">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001344" w:rsidRPr="006459E7" w:rsidRDefault="00001344" w:rsidP="0016275A"/>
    <w:p w:rsidR="00001344" w:rsidRPr="006459E7" w:rsidRDefault="00001344" w:rsidP="00AD7FFC">
      <w:pPr>
        <w:pStyle w:val="ListParagraph"/>
        <w:numPr>
          <w:ilvl w:val="0"/>
          <w:numId w:val="49"/>
        </w:numPr>
      </w:pPr>
      <w:r w:rsidRPr="006459E7">
        <w:t>Item 15</w:t>
      </w:r>
    </w:p>
    <w:p w:rsidR="00001344" w:rsidRPr="006459E7" w:rsidRDefault="00001344" w:rsidP="0016275A"/>
    <w:p w:rsidR="00001344" w:rsidRPr="006459E7" w:rsidRDefault="00001344" w:rsidP="004072F9">
      <w:pPr>
        <w:pStyle w:val="ListParagraph"/>
        <w:rPr>
          <w:u w:val="single"/>
        </w:rPr>
      </w:pPr>
      <w:r w:rsidRPr="006459E7">
        <w:rPr>
          <w:u w:val="single"/>
        </w:rPr>
        <w:t xml:space="preserve">Estimated Project Funding </w:t>
      </w:r>
    </w:p>
    <w:p w:rsidR="00001344" w:rsidRPr="006459E7" w:rsidRDefault="00001344" w:rsidP="0016275A"/>
    <w:p w:rsidR="00001344" w:rsidRPr="006459E7" w:rsidRDefault="00001344" w:rsidP="00AD7FFC">
      <w:pPr>
        <w:pStyle w:val="ListParagraph"/>
        <w:numPr>
          <w:ilvl w:val="1"/>
          <w:numId w:val="49"/>
        </w:numPr>
      </w:pPr>
      <w:r w:rsidRPr="006459E7">
        <w:rPr>
          <w:u w:val="single"/>
        </w:rPr>
        <w:lastRenderedPageBreak/>
        <w:t>Total Federal Funds Requested</w:t>
      </w:r>
      <w:r w:rsidRPr="006459E7">
        <w:t xml:space="preserve">. Enter the total Federal funds requested for the entire project period. The total federal funds requested must not exceed the cost maximums for the </w:t>
      </w:r>
      <w:r w:rsidR="004E4C9F" w:rsidRPr="006459E7">
        <w:t>topic</w:t>
      </w:r>
      <w:r w:rsidRPr="006459E7">
        <w:t xml:space="preserve"> selected (see </w:t>
      </w:r>
      <w:hyperlink w:anchor="_Topic_Requirements" w:history="1">
        <w:r w:rsidR="004D203A" w:rsidRPr="006459E7">
          <w:rPr>
            <w:rStyle w:val="Hyperlink"/>
          </w:rPr>
          <w:t>Part III</w:t>
        </w:r>
      </w:hyperlink>
      <w:r w:rsidRPr="006459E7">
        <w:t>).</w:t>
      </w:r>
    </w:p>
    <w:p w:rsidR="00001344" w:rsidRPr="006459E7" w:rsidRDefault="00001344" w:rsidP="0016275A"/>
    <w:p w:rsidR="00001344" w:rsidRPr="006459E7" w:rsidRDefault="00001344" w:rsidP="00AD7FFC">
      <w:pPr>
        <w:pStyle w:val="ListParagraph"/>
        <w:numPr>
          <w:ilvl w:val="1"/>
          <w:numId w:val="49"/>
        </w:numPr>
      </w:pPr>
      <w:r w:rsidRPr="006459E7">
        <w:rPr>
          <w:u w:val="single"/>
        </w:rPr>
        <w:t>Total Non-Federal Funds</w:t>
      </w:r>
      <w:r w:rsidRPr="006459E7">
        <w:t>. Enter the total Non-Federal funds requested for the entire project period.</w:t>
      </w:r>
    </w:p>
    <w:p w:rsidR="00001344" w:rsidRPr="006459E7" w:rsidRDefault="00001344" w:rsidP="0016275A"/>
    <w:p w:rsidR="00001344" w:rsidRPr="006459E7" w:rsidRDefault="00001344" w:rsidP="00AD7FFC">
      <w:pPr>
        <w:pStyle w:val="ListParagraph"/>
        <w:numPr>
          <w:ilvl w:val="1"/>
          <w:numId w:val="49"/>
        </w:numPr>
      </w:pPr>
      <w:r w:rsidRPr="006459E7">
        <w:rPr>
          <w:u w:val="single"/>
        </w:rPr>
        <w:t>Total Federal &amp; Non-Federal Funds</w:t>
      </w:r>
      <w:r w:rsidRPr="006459E7">
        <w:t xml:space="preserve">. Enter the total estimated funds for the entire project period, including both Federal and non-Federal funds. </w:t>
      </w:r>
    </w:p>
    <w:p w:rsidR="00001344" w:rsidRPr="006459E7" w:rsidRDefault="00001344" w:rsidP="0016275A"/>
    <w:p w:rsidR="00001344" w:rsidRPr="006459E7" w:rsidRDefault="00001344" w:rsidP="00AD7FFC">
      <w:pPr>
        <w:pStyle w:val="ListParagraph"/>
        <w:numPr>
          <w:ilvl w:val="1"/>
          <w:numId w:val="49"/>
        </w:numPr>
      </w:pPr>
      <w:r w:rsidRPr="006459E7">
        <w:rPr>
          <w:u w:val="single"/>
        </w:rPr>
        <w:t>Estimated Program Income</w:t>
      </w:r>
      <w:r w:rsidRPr="006459E7">
        <w:t>. Identify any program income estimated for the project period, if applicable.</w:t>
      </w:r>
    </w:p>
    <w:p w:rsidR="00001344" w:rsidRPr="006459E7" w:rsidRDefault="00001344" w:rsidP="0016275A"/>
    <w:p w:rsidR="00001344" w:rsidRPr="006459E7" w:rsidRDefault="00001344" w:rsidP="00AD7FFC">
      <w:pPr>
        <w:pStyle w:val="ListParagraph"/>
        <w:numPr>
          <w:ilvl w:val="0"/>
          <w:numId w:val="49"/>
        </w:numPr>
      </w:pPr>
      <w:r w:rsidRPr="006459E7">
        <w:t>Item 16</w:t>
      </w:r>
    </w:p>
    <w:p w:rsidR="00001344" w:rsidRPr="006459E7" w:rsidRDefault="00001344" w:rsidP="0016275A"/>
    <w:p w:rsidR="00001344" w:rsidRPr="006459E7" w:rsidRDefault="00001344" w:rsidP="004072F9">
      <w:pPr>
        <w:pStyle w:val="ListParagraph"/>
      </w:pPr>
      <w:r w:rsidRPr="006459E7">
        <w:rPr>
          <w:u w:val="single"/>
        </w:rPr>
        <w:t>Is Application Subject to Review by State Executive Order 12372 Process</w:t>
      </w:r>
      <w:r w:rsidRPr="006459E7">
        <w:t>? The Institute is not soliciting applications that are subject to review by Executive Order 12372; therefore, check the box “Program is not covered by E.O. 12372” to indicate “No” for this item.</w:t>
      </w:r>
    </w:p>
    <w:p w:rsidR="00001344" w:rsidRPr="006459E7" w:rsidRDefault="00001344" w:rsidP="0016275A"/>
    <w:p w:rsidR="00001344" w:rsidRPr="006459E7" w:rsidRDefault="00001344" w:rsidP="00AD7FFC">
      <w:pPr>
        <w:pStyle w:val="ListParagraph"/>
        <w:numPr>
          <w:ilvl w:val="0"/>
          <w:numId w:val="49"/>
        </w:numPr>
      </w:pPr>
      <w:r w:rsidRPr="006459E7">
        <w:t>Item 17</w:t>
      </w:r>
    </w:p>
    <w:p w:rsidR="00001344" w:rsidRPr="006459E7" w:rsidRDefault="00001344" w:rsidP="0016275A"/>
    <w:p w:rsidR="00001344" w:rsidRPr="006459E7" w:rsidRDefault="00001344" w:rsidP="00A53599">
      <w:pPr>
        <w:ind w:firstLine="720"/>
      </w:pPr>
      <w:r w:rsidRPr="006459E7">
        <w:t xml:space="preserve">This is the Authorized Organization Representative’s electronic signature. </w:t>
      </w:r>
    </w:p>
    <w:p w:rsidR="00001344" w:rsidRPr="006459E7" w:rsidRDefault="00001344" w:rsidP="0016275A"/>
    <w:p w:rsidR="00001344" w:rsidRPr="006459E7" w:rsidRDefault="00001344" w:rsidP="00A53599">
      <w:pPr>
        <w:pStyle w:val="ListParagraph"/>
      </w:pPr>
      <w:r w:rsidRPr="006459E7">
        <w:t>By providing the electronic signature, the Authorized Organization Representative certifies the following:</w:t>
      </w:r>
    </w:p>
    <w:p w:rsidR="00001344" w:rsidRPr="006459E7" w:rsidRDefault="00001344" w:rsidP="0016275A"/>
    <w:p w:rsidR="00001344" w:rsidRPr="006459E7" w:rsidRDefault="00001344" w:rsidP="00AD7FFC">
      <w:pPr>
        <w:pStyle w:val="ListParagraph"/>
        <w:numPr>
          <w:ilvl w:val="1"/>
          <w:numId w:val="49"/>
        </w:numPr>
      </w:pPr>
      <w:r w:rsidRPr="006459E7">
        <w:t>To the statements contained in the list of certifications</w:t>
      </w:r>
    </w:p>
    <w:p w:rsidR="00001344" w:rsidRPr="006459E7" w:rsidRDefault="00001344" w:rsidP="00AD7FFC">
      <w:pPr>
        <w:pStyle w:val="ListParagraph"/>
        <w:numPr>
          <w:ilvl w:val="1"/>
          <w:numId w:val="49"/>
        </w:numPr>
      </w:pPr>
      <w:r w:rsidRPr="006459E7">
        <w:t xml:space="preserve">That the statements are true, complete and accurate to the best of his/her knowledge. </w:t>
      </w:r>
    </w:p>
    <w:p w:rsidR="00001344" w:rsidRPr="006459E7" w:rsidRDefault="00001344" w:rsidP="0016275A"/>
    <w:p w:rsidR="00001344" w:rsidRPr="006459E7" w:rsidRDefault="00001344" w:rsidP="00A53599">
      <w:pPr>
        <w:pStyle w:val="ListParagraph"/>
      </w:pPr>
      <w:r w:rsidRPr="006459E7">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001344" w:rsidRPr="006459E7" w:rsidRDefault="00001344" w:rsidP="0016275A"/>
    <w:p w:rsidR="00001344" w:rsidRPr="006459E7" w:rsidRDefault="00001344" w:rsidP="00A53599">
      <w:pPr>
        <w:pStyle w:val="ListParagraph"/>
      </w:pPr>
      <w:r w:rsidRPr="006459E7">
        <w:t xml:space="preserve">Note: The certifications and assurances referred to here are described in </w:t>
      </w:r>
      <w:hyperlink w:anchor="_Other_Forms_Included" w:history="1">
        <w:r w:rsidR="00131614" w:rsidRPr="006459E7">
          <w:rPr>
            <w:rStyle w:val="Hyperlink"/>
          </w:rPr>
          <w:t>Part VI.</w:t>
        </w:r>
        <w:r w:rsidR="00414E89">
          <w:rPr>
            <w:rStyle w:val="Hyperlink"/>
          </w:rPr>
          <w:t>F</w:t>
        </w:r>
        <w:r w:rsidR="00131614" w:rsidRPr="006459E7">
          <w:rPr>
            <w:rStyle w:val="Hyperlink"/>
          </w:rPr>
          <w:t>.7 Other Forms Included in the Application Package</w:t>
        </w:r>
      </w:hyperlink>
      <w:r w:rsidRPr="006459E7">
        <w:t xml:space="preserve">). </w:t>
      </w:r>
    </w:p>
    <w:p w:rsidR="00001344" w:rsidRPr="006459E7" w:rsidRDefault="00001344" w:rsidP="0016275A"/>
    <w:p w:rsidR="00001344" w:rsidRPr="006459E7" w:rsidRDefault="00001344" w:rsidP="00AD7FFC">
      <w:pPr>
        <w:pStyle w:val="ListParagraph"/>
        <w:numPr>
          <w:ilvl w:val="0"/>
          <w:numId w:val="49"/>
        </w:numPr>
      </w:pPr>
      <w:r w:rsidRPr="006459E7">
        <w:t>Item 18</w:t>
      </w:r>
    </w:p>
    <w:p w:rsidR="00001344" w:rsidRPr="006459E7" w:rsidRDefault="00001344" w:rsidP="0016275A"/>
    <w:p w:rsidR="000472BC" w:rsidRPr="006459E7" w:rsidRDefault="00001344" w:rsidP="000472BC">
      <w:pPr>
        <w:pStyle w:val="ListParagraph"/>
      </w:pPr>
      <w:r w:rsidRPr="006459E7">
        <w:rPr>
          <w:u w:val="single"/>
        </w:rPr>
        <w:t>SF LLL or other Explanatory Documentation</w:t>
      </w:r>
      <w:r w:rsidRPr="006459E7">
        <w:t xml:space="preserve">. Do not add the SF LLL here. A copy of the SF LLL is provided as an optional document within the application package. See </w:t>
      </w:r>
      <w:hyperlink w:anchor="_Other_Forms_Included" w:history="1">
        <w:r w:rsidR="00414E89">
          <w:rPr>
            <w:rStyle w:val="Hyperlink"/>
          </w:rPr>
          <w:t>Part VI.F</w:t>
        </w:r>
        <w:r w:rsidR="006A39C9">
          <w:rPr>
            <w:rStyle w:val="Hyperlink"/>
          </w:rPr>
          <w:t>.4</w:t>
        </w:r>
        <w:r w:rsidR="00131614" w:rsidRPr="006459E7">
          <w:rPr>
            <w:rStyle w:val="Hyperlink"/>
          </w:rPr>
          <w:t xml:space="preserve"> Other Forms Included in the Application Package</w:t>
        </w:r>
      </w:hyperlink>
      <w:r w:rsidRPr="006459E7">
        <w:t xml:space="preserve"> to determine applicability. I</w:t>
      </w:r>
      <w:r w:rsidR="004E4D22" w:rsidRPr="006459E7">
        <w:t xml:space="preserve">f it is applicable to the grant </w:t>
      </w:r>
      <w:r w:rsidRPr="006459E7">
        <w:t>submission, choose the SF LLL from the optional document menu, complete it, and save the completed SF LLL form as pa</w:t>
      </w:r>
      <w:r w:rsidR="000472BC" w:rsidRPr="006459E7">
        <w:t xml:space="preserve">rt of the application package. </w:t>
      </w:r>
    </w:p>
    <w:p w:rsidR="000472BC" w:rsidRPr="006459E7" w:rsidRDefault="000472BC" w:rsidP="000472BC">
      <w:pPr>
        <w:pStyle w:val="ListParagraph"/>
      </w:pPr>
    </w:p>
    <w:p w:rsidR="000472BC" w:rsidRPr="006459E7" w:rsidRDefault="000472BC" w:rsidP="00AD7FFC">
      <w:pPr>
        <w:pStyle w:val="ListParagraph"/>
        <w:numPr>
          <w:ilvl w:val="0"/>
          <w:numId w:val="49"/>
        </w:numPr>
      </w:pPr>
      <w:r w:rsidRPr="006459E7">
        <w:t>Item 19</w:t>
      </w:r>
    </w:p>
    <w:p w:rsidR="000472BC" w:rsidRPr="006459E7" w:rsidRDefault="000472BC" w:rsidP="000472BC">
      <w:pPr>
        <w:pStyle w:val="ListParagraph"/>
      </w:pPr>
    </w:p>
    <w:p w:rsidR="000472BC" w:rsidRPr="006459E7" w:rsidRDefault="000472BC" w:rsidP="000472BC">
      <w:pPr>
        <w:pStyle w:val="ListParagraph"/>
      </w:pPr>
      <w:r w:rsidRPr="006459E7">
        <w:rPr>
          <w:u w:val="single"/>
        </w:rPr>
        <w:t xml:space="preserve">Authorized </w:t>
      </w:r>
      <w:r w:rsidR="008831CA" w:rsidRPr="006459E7">
        <w:rPr>
          <w:u w:val="single"/>
        </w:rPr>
        <w:t xml:space="preserve">Organization </w:t>
      </w:r>
      <w:r w:rsidRPr="006459E7">
        <w:rPr>
          <w:u w:val="single"/>
        </w:rPr>
        <w:t>Representative</w:t>
      </w:r>
      <w:r w:rsidRPr="006459E7">
        <w:t xml:space="preserve">. The Authorized </w:t>
      </w:r>
      <w:r w:rsidR="008831CA" w:rsidRPr="006459E7">
        <w:t xml:space="preserve">Organization </w:t>
      </w:r>
      <w:r w:rsidRPr="006459E7">
        <w:t xml:space="preserve">Representative is the official who has the authority both to legally commit the applicant to (1) accept federal funding and (2) execute the proposed project. Enter all information requested for the Authorized </w:t>
      </w:r>
      <w:r w:rsidR="008831CA" w:rsidRPr="006459E7">
        <w:t xml:space="preserve">Organization </w:t>
      </w:r>
      <w:r w:rsidRPr="006459E7">
        <w:t xml:space="preserve">Representative including name, title, organizational affiliation (e.g., organization, department, division, etc.), address, telephone and fax numbers, and email address of the Authorized </w:t>
      </w:r>
      <w:r w:rsidR="008831CA" w:rsidRPr="006459E7">
        <w:t xml:space="preserve">Organization </w:t>
      </w:r>
      <w:r w:rsidRPr="006459E7">
        <w:t>Representative. Use the drop down menus where they are provided.</w:t>
      </w:r>
    </w:p>
    <w:p w:rsidR="000472BC" w:rsidRPr="006459E7" w:rsidRDefault="000472BC" w:rsidP="000472BC">
      <w:pPr>
        <w:pStyle w:val="ListParagraph"/>
      </w:pPr>
    </w:p>
    <w:p w:rsidR="000472BC" w:rsidRPr="006459E7" w:rsidRDefault="000472BC" w:rsidP="000472BC">
      <w:pPr>
        <w:pStyle w:val="ListParagraph"/>
      </w:pPr>
      <w:r w:rsidRPr="006459E7">
        <w:rPr>
          <w:u w:val="single"/>
        </w:rPr>
        <w:t xml:space="preserve">Signature of Authorized </w:t>
      </w:r>
      <w:r w:rsidR="008831CA" w:rsidRPr="006459E7">
        <w:rPr>
          <w:u w:val="single"/>
        </w:rPr>
        <w:t xml:space="preserve">Organization </w:t>
      </w:r>
      <w:r w:rsidRPr="006459E7">
        <w:rPr>
          <w:u w:val="single"/>
        </w:rPr>
        <w:t>Representative</w:t>
      </w:r>
      <w:r w:rsidRPr="006459E7">
        <w:t>. Leave this item blank as it is automatically completed when the application is submitted through Grants.gov.</w:t>
      </w:r>
    </w:p>
    <w:p w:rsidR="000472BC" w:rsidRPr="006459E7" w:rsidRDefault="000472BC" w:rsidP="000472BC">
      <w:pPr>
        <w:pStyle w:val="ListParagraph"/>
      </w:pPr>
    </w:p>
    <w:p w:rsidR="000472BC" w:rsidRPr="006459E7" w:rsidRDefault="000472BC" w:rsidP="000472BC">
      <w:pPr>
        <w:pStyle w:val="ListParagraph"/>
      </w:pPr>
      <w:r w:rsidRPr="006459E7">
        <w:rPr>
          <w:u w:val="single"/>
        </w:rPr>
        <w:t>Date Signed</w:t>
      </w:r>
      <w:r w:rsidRPr="006459E7">
        <w:t>. Leave this item blank as the date is automatically generated when the application is submitted through Grants.gov.</w:t>
      </w:r>
    </w:p>
    <w:p w:rsidR="000472BC" w:rsidRPr="006459E7" w:rsidRDefault="000472BC" w:rsidP="000472BC">
      <w:pPr>
        <w:pStyle w:val="ListParagraph"/>
      </w:pPr>
    </w:p>
    <w:p w:rsidR="000472BC" w:rsidRPr="006459E7" w:rsidRDefault="000472BC" w:rsidP="00AD7FFC">
      <w:pPr>
        <w:pStyle w:val="ListParagraph"/>
        <w:numPr>
          <w:ilvl w:val="0"/>
          <w:numId w:val="49"/>
        </w:numPr>
      </w:pPr>
      <w:r w:rsidRPr="006459E7">
        <w:t xml:space="preserve">Item 20 </w:t>
      </w:r>
    </w:p>
    <w:p w:rsidR="000472BC" w:rsidRPr="006459E7" w:rsidRDefault="000472BC" w:rsidP="000472BC"/>
    <w:p w:rsidR="000472BC" w:rsidRPr="006459E7" w:rsidRDefault="000472BC" w:rsidP="000472BC">
      <w:pPr>
        <w:pStyle w:val="ListParagraph"/>
      </w:pPr>
      <w:r w:rsidRPr="006459E7">
        <w:rPr>
          <w:u w:val="single"/>
        </w:rPr>
        <w:t>Pre-application</w:t>
      </w:r>
      <w:r w:rsidRPr="006459E7">
        <w:t>. Do not complete this item as the Institute does not require pre-applications for its grant competitions.</w:t>
      </w:r>
    </w:p>
    <w:p w:rsidR="000472BC" w:rsidRPr="006459E7" w:rsidRDefault="000472BC" w:rsidP="000472BC"/>
    <w:p w:rsidR="000472BC" w:rsidRPr="006459E7" w:rsidRDefault="000472BC" w:rsidP="00AD7FFC">
      <w:pPr>
        <w:pStyle w:val="ListParagraph"/>
        <w:numPr>
          <w:ilvl w:val="0"/>
          <w:numId w:val="49"/>
        </w:numPr>
      </w:pPr>
      <w:r w:rsidRPr="006459E7">
        <w:t xml:space="preserve">Item 21 </w:t>
      </w:r>
    </w:p>
    <w:p w:rsidR="000472BC" w:rsidRPr="006459E7" w:rsidRDefault="000472BC" w:rsidP="000472BC"/>
    <w:p w:rsidR="000472BC" w:rsidRPr="006459E7" w:rsidRDefault="000472BC" w:rsidP="000472BC">
      <w:pPr>
        <w:ind w:left="720"/>
      </w:pPr>
      <w:r w:rsidRPr="006459E7">
        <w:rPr>
          <w:u w:val="single"/>
        </w:rPr>
        <w:t>Cover Letter</w:t>
      </w:r>
      <w:r w:rsidRPr="006459E7">
        <w:t>. Do not complete this item as the Institute does not require cover letters for its grant competitions.</w:t>
      </w:r>
    </w:p>
    <w:p w:rsidR="000472BC" w:rsidRPr="006459E7" w:rsidRDefault="000472BC" w:rsidP="000472BC"/>
    <w:p w:rsidR="000472BC" w:rsidRPr="006459E7" w:rsidRDefault="000472BC" w:rsidP="000472BC">
      <w:pPr>
        <w:pStyle w:val="Heading3"/>
      </w:pPr>
      <w:bookmarkStart w:id="372" w:name="_Research_&amp;_Related"/>
      <w:bookmarkStart w:id="373" w:name="_Toc375049708"/>
      <w:bookmarkStart w:id="374" w:name="_Toc378173903"/>
      <w:bookmarkStart w:id="375" w:name="_Toc383776028"/>
      <w:bookmarkStart w:id="376" w:name="_Toc468805410"/>
      <w:bookmarkStart w:id="377" w:name="_Toc514763955"/>
      <w:bookmarkEnd w:id="372"/>
      <w:r w:rsidRPr="006459E7">
        <w:t>Research &amp; Related Senior/Key Person Profile (Expanded)</w:t>
      </w:r>
      <w:bookmarkEnd w:id="373"/>
      <w:bookmarkEnd w:id="374"/>
      <w:bookmarkEnd w:id="375"/>
      <w:bookmarkEnd w:id="376"/>
      <w:bookmarkEnd w:id="377"/>
    </w:p>
    <w:p w:rsidR="000472BC" w:rsidRPr="006459E7" w:rsidRDefault="000472BC" w:rsidP="000472BC">
      <w:r w:rsidRPr="006459E7">
        <w:t xml:space="preserve">This form asks you to: (1) identify the Project Director/Principal Investigator and other senior and/or key persons involved in the </w:t>
      </w:r>
      <w:r w:rsidR="005A0278" w:rsidRPr="006459E7">
        <w:t>R&amp;D C</w:t>
      </w:r>
      <w:r w:rsidRPr="006459E7">
        <w:t>enter; (2) specify the role key staff will serve; and (3) provide contact information for each senior/key person identified. The form also requests information about the highest academic or professional degree or other credentials earned and the degree year. This form includes a “Credential/Agency Log In” box that is optional.</w:t>
      </w:r>
    </w:p>
    <w:p w:rsidR="000472BC" w:rsidRPr="006459E7" w:rsidRDefault="000472BC" w:rsidP="000472BC"/>
    <w:p w:rsidR="000472BC" w:rsidRPr="006459E7" w:rsidRDefault="000472BC" w:rsidP="000472BC">
      <w:r w:rsidRPr="006459E7">
        <w:t xml:space="preserve">This form also provides the means for attaching the Biographical Sketches of senior/key personnel as PDF files. This form will allow for the attachment of a total of 40 biographical sketches: one for the project director/principal investigator and up to 39 additional sketches for senior/key staff. See </w:t>
      </w:r>
      <w:hyperlink w:anchor="_Biographical_Sketches_of" w:history="1">
        <w:r w:rsidR="00414E89">
          <w:rPr>
            <w:rStyle w:val="Hyperlink"/>
          </w:rPr>
          <w:t>Part V</w:t>
        </w:r>
        <w:r w:rsidRPr="006459E7">
          <w:rPr>
            <w:rStyle w:val="Hyperlink"/>
          </w:rPr>
          <w:t>.D.10 Biographical Sketches of Senior/Key Personnel</w:t>
        </w:r>
      </w:hyperlink>
      <w:r w:rsidRPr="006459E7">
        <w:t xml:space="preserve"> for information about page limitations, format requirements, and content to be included in the biographical sketches. The persons listed on this form should be the same persons listed in the Personnel section of the </w:t>
      </w:r>
      <w:r w:rsidR="005A0278" w:rsidRPr="006459E7">
        <w:t xml:space="preserve">R&amp;D </w:t>
      </w:r>
      <w:r w:rsidRPr="006459E7">
        <w:t>Center Narrative. If consultants are listed there, you may include a biographical sketch for each one listed. As a reminder, the Institute strongly encourages the use</w:t>
      </w:r>
      <w:r w:rsidR="00532166" w:rsidRPr="006459E7">
        <w:t xml:space="preserve"> of</w:t>
      </w:r>
      <w:r w:rsidRPr="006459E7">
        <w:t xml:space="preserve"> </w:t>
      </w:r>
      <w:hyperlink r:id="rId94" w:history="1">
        <w:r w:rsidRPr="006459E7">
          <w:rPr>
            <w:rStyle w:val="Hyperlink"/>
          </w:rPr>
          <w:t>SciENcv</w:t>
        </w:r>
      </w:hyperlink>
      <w:r w:rsidRPr="006459E7">
        <w:t xml:space="preserve"> to create IES Biosketches for grant applications to the Institute.</w:t>
      </w:r>
    </w:p>
    <w:p w:rsidR="000472BC" w:rsidRPr="006459E7" w:rsidRDefault="000472BC" w:rsidP="000472BC"/>
    <w:p w:rsidR="000472BC" w:rsidRPr="006459E7" w:rsidRDefault="000472BC" w:rsidP="000472BC">
      <w:pPr>
        <w:pStyle w:val="Heading3"/>
      </w:pPr>
      <w:bookmarkStart w:id="378" w:name="_Toc375049709"/>
      <w:bookmarkStart w:id="379" w:name="_Toc378173904"/>
      <w:bookmarkStart w:id="380" w:name="_Toc383776029"/>
      <w:bookmarkStart w:id="381" w:name="_Toc468805411"/>
      <w:bookmarkStart w:id="382" w:name="_Toc514763956"/>
      <w:r w:rsidRPr="006459E7">
        <w:t>Project/Performance Site Location(s)</w:t>
      </w:r>
      <w:bookmarkEnd w:id="378"/>
      <w:bookmarkEnd w:id="379"/>
      <w:bookmarkEnd w:id="380"/>
      <w:bookmarkEnd w:id="381"/>
      <w:bookmarkEnd w:id="382"/>
    </w:p>
    <w:p w:rsidR="000472BC" w:rsidRPr="006459E7" w:rsidRDefault="000472BC" w:rsidP="005A0278">
      <w:r w:rsidRPr="006459E7">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6459E7">
          <w:rPr>
            <w:rStyle w:val="Hyperlink"/>
          </w:rPr>
          <w:t>Application for Federal Assistance SF 424 (R&amp;R)</w:t>
        </w:r>
      </w:hyperlink>
      <w:r w:rsidRPr="006459E7">
        <w:t>, Item 13 for information about Congressional Districts. DUNS number inform</w:t>
      </w:r>
      <w:r w:rsidR="005A0278" w:rsidRPr="006459E7">
        <w:t>ation is optional on this form.</w:t>
      </w:r>
    </w:p>
    <w:p w:rsidR="00001344" w:rsidRPr="006459E7" w:rsidRDefault="00001344" w:rsidP="0016275A"/>
    <w:p w:rsidR="00001344" w:rsidRPr="006459E7" w:rsidRDefault="00001344" w:rsidP="00A53599">
      <w:pPr>
        <w:pStyle w:val="Heading3"/>
      </w:pPr>
      <w:bookmarkStart w:id="383" w:name="_Research_&amp;_Related_2"/>
      <w:bookmarkStart w:id="384" w:name="_Toc375049710"/>
      <w:bookmarkStart w:id="385" w:name="_Toc378173905"/>
      <w:bookmarkStart w:id="386" w:name="_Toc383776030"/>
      <w:bookmarkStart w:id="387" w:name="_Toc468805412"/>
      <w:bookmarkStart w:id="388" w:name="_Toc514763957"/>
      <w:bookmarkEnd w:id="383"/>
      <w:r w:rsidRPr="006459E7">
        <w:t>Research &amp; Related Other Project Information</w:t>
      </w:r>
      <w:bookmarkEnd w:id="384"/>
      <w:bookmarkEnd w:id="385"/>
      <w:bookmarkEnd w:id="386"/>
      <w:bookmarkEnd w:id="387"/>
      <w:bookmarkEnd w:id="388"/>
    </w:p>
    <w:p w:rsidR="00001344" w:rsidRPr="006459E7" w:rsidRDefault="00001344" w:rsidP="0016275A">
      <w:r w:rsidRPr="006459E7">
        <w:t xml:space="preserve">This form asks you to provide information about any research that will be conducted involving Human Subjects, including: (1)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w:t>
      </w:r>
      <w:r w:rsidRPr="006459E7">
        <w:lastRenderedPageBreak/>
        <w:t xml:space="preserve">site is designated or eligible to be designated as </w:t>
      </w:r>
      <w:r w:rsidR="007E5D17">
        <w:t>a</w:t>
      </w:r>
      <w:r w:rsidRPr="006459E7">
        <w:t xml:space="preserve"> historic place; and, (4) if the project involves activities outside the U.S., to identify the countries involved.</w:t>
      </w:r>
    </w:p>
    <w:p w:rsidR="00001344" w:rsidRPr="006459E7" w:rsidRDefault="00001344" w:rsidP="0016275A"/>
    <w:p w:rsidR="00001344" w:rsidRPr="006459E7" w:rsidRDefault="00001344" w:rsidP="0016275A">
      <w:r w:rsidRPr="006459E7">
        <w:t xml:space="preserve">This form also provides the means for attaching a number of PDF files (see </w:t>
      </w:r>
      <w:hyperlink w:anchor="_PDF_ATTACHMENTS" w:history="1">
        <w:r w:rsidR="00131614" w:rsidRPr="006459E7">
          <w:rPr>
            <w:rStyle w:val="Hyperlink"/>
          </w:rPr>
          <w:t>Part V.D PDF Attachments</w:t>
        </w:r>
      </w:hyperlink>
      <w:r w:rsidRPr="006459E7">
        <w:t xml:space="preserve"> for information about</w:t>
      </w:r>
      <w:r w:rsidR="001205AC" w:rsidRPr="006459E7">
        <w:rPr>
          <w:rFonts w:cs="Tahoma"/>
          <w:szCs w:val="20"/>
        </w:rPr>
        <w:t xml:space="preserve"> content and recommended formatting and page lengths</w:t>
      </w:r>
      <w:r w:rsidRPr="006459E7">
        <w:t>) including the following:</w:t>
      </w:r>
    </w:p>
    <w:p w:rsidR="00A53599" w:rsidRPr="006459E7" w:rsidRDefault="00A53599" w:rsidP="0016275A"/>
    <w:p w:rsidR="00001344" w:rsidRPr="006459E7" w:rsidRDefault="005A0278" w:rsidP="00AD7FFC">
      <w:pPr>
        <w:pStyle w:val="ListParagraph"/>
        <w:numPr>
          <w:ilvl w:val="0"/>
          <w:numId w:val="49"/>
        </w:numPr>
        <w:spacing w:before="120" w:after="120"/>
        <w:ind w:left="1440"/>
        <w:contextualSpacing w:val="0"/>
      </w:pPr>
      <w:r w:rsidRPr="006459E7">
        <w:t xml:space="preserve">R&amp;D </w:t>
      </w:r>
      <w:r w:rsidR="007175E5" w:rsidRPr="006459E7">
        <w:t>Center</w:t>
      </w:r>
      <w:r w:rsidR="00001344" w:rsidRPr="006459E7">
        <w:t xml:space="preserve"> Summary/Abstract, </w:t>
      </w:r>
    </w:p>
    <w:p w:rsidR="00001344" w:rsidRPr="006459E7" w:rsidRDefault="005A0278" w:rsidP="00AD7FFC">
      <w:pPr>
        <w:pStyle w:val="ListParagraph"/>
        <w:numPr>
          <w:ilvl w:val="0"/>
          <w:numId w:val="49"/>
        </w:numPr>
        <w:spacing w:before="120" w:after="120"/>
        <w:ind w:left="1440"/>
        <w:contextualSpacing w:val="0"/>
      </w:pPr>
      <w:r w:rsidRPr="006459E7">
        <w:t xml:space="preserve">R&amp;D </w:t>
      </w:r>
      <w:r w:rsidR="007175E5" w:rsidRPr="006459E7">
        <w:t xml:space="preserve">Center </w:t>
      </w:r>
      <w:r w:rsidR="00001344" w:rsidRPr="006459E7">
        <w:t xml:space="preserve">Narrative and Required and Optional Appendices, </w:t>
      </w:r>
    </w:p>
    <w:p w:rsidR="00001344" w:rsidRPr="006459E7" w:rsidRDefault="00001344" w:rsidP="00AD7FFC">
      <w:pPr>
        <w:pStyle w:val="ListParagraph"/>
        <w:numPr>
          <w:ilvl w:val="0"/>
          <w:numId w:val="49"/>
        </w:numPr>
        <w:spacing w:before="120" w:after="120"/>
        <w:ind w:left="1440"/>
        <w:contextualSpacing w:val="0"/>
      </w:pPr>
      <w:r w:rsidRPr="006459E7">
        <w:t xml:space="preserve">Bibliography and References Cited, and </w:t>
      </w:r>
    </w:p>
    <w:p w:rsidR="00001344" w:rsidRPr="006459E7" w:rsidRDefault="00001344" w:rsidP="00AD7FFC">
      <w:pPr>
        <w:pStyle w:val="ListParagraph"/>
        <w:numPr>
          <w:ilvl w:val="0"/>
          <w:numId w:val="49"/>
        </w:numPr>
        <w:spacing w:before="120" w:after="120"/>
        <w:ind w:left="1440"/>
        <w:contextualSpacing w:val="0"/>
      </w:pPr>
      <w:r w:rsidRPr="006459E7">
        <w:t xml:space="preserve">Research on Human Subjects Narrative. </w:t>
      </w:r>
    </w:p>
    <w:p w:rsidR="005A7AC1" w:rsidRPr="006459E7" w:rsidRDefault="005A7AC1" w:rsidP="0016275A"/>
    <w:p w:rsidR="00001344" w:rsidRPr="006459E7" w:rsidRDefault="00001344" w:rsidP="00AD7FFC">
      <w:pPr>
        <w:pStyle w:val="ListParagraph"/>
        <w:numPr>
          <w:ilvl w:val="0"/>
          <w:numId w:val="49"/>
        </w:numPr>
      </w:pPr>
      <w:r w:rsidRPr="006459E7">
        <w:t>Item 1</w:t>
      </w:r>
    </w:p>
    <w:p w:rsidR="00001344" w:rsidRPr="006459E7" w:rsidRDefault="00001344" w:rsidP="0016275A"/>
    <w:p w:rsidR="00001344" w:rsidRPr="006459E7" w:rsidRDefault="00001344" w:rsidP="00A53599">
      <w:pPr>
        <w:ind w:left="720"/>
      </w:pPr>
      <w:r w:rsidRPr="006459E7">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001344" w:rsidRPr="006459E7" w:rsidRDefault="00001344" w:rsidP="00A53599">
      <w:pPr>
        <w:ind w:left="720"/>
      </w:pPr>
    </w:p>
    <w:p w:rsidR="00001344" w:rsidRPr="006459E7" w:rsidRDefault="00001344" w:rsidP="00A53599">
      <w:pPr>
        <w:ind w:left="720"/>
      </w:pPr>
      <w:r w:rsidRPr="006459E7">
        <w:t>Is the Project Exempt from Federal Regulations? If all human subject activities are exempt from Human Subjects regulations, then you may check “Yes.” You are required to answer this question if you answered “yes” to the first question “Are Human Subjects Involved?”</w:t>
      </w:r>
    </w:p>
    <w:p w:rsidR="00001344" w:rsidRPr="006459E7" w:rsidRDefault="00001344" w:rsidP="00A53599">
      <w:pPr>
        <w:ind w:left="720"/>
      </w:pPr>
    </w:p>
    <w:p w:rsidR="00001344" w:rsidRPr="006459E7" w:rsidRDefault="00001344" w:rsidP="00A53599">
      <w:pPr>
        <w:ind w:left="720"/>
      </w:pPr>
      <w:r w:rsidRPr="006459E7">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95" w:history="1">
        <w:r w:rsidRPr="006459E7">
          <w:rPr>
            <w:rStyle w:val="Hyperlink"/>
          </w:rPr>
          <w:t>http://www2.ed.gov/policy/fund/guid/humansub/overview.html</w:t>
        </w:r>
      </w:hyperlink>
      <w:r w:rsidRPr="006459E7">
        <w:t xml:space="preserve">. Provide an Exempt Research on Human Subjects Narrative at Item 12 of this form (see </w:t>
      </w:r>
      <w:hyperlink w:anchor="_Research_on_Human" w:history="1">
        <w:r w:rsidR="00131614" w:rsidRPr="006459E7">
          <w:rPr>
            <w:rStyle w:val="Hyperlink"/>
          </w:rPr>
          <w:t>Part V.D.9 Research on Human Subjects Narrative</w:t>
        </w:r>
      </w:hyperlink>
      <w:r w:rsidRPr="006459E7">
        <w:t xml:space="preserve">). </w:t>
      </w:r>
    </w:p>
    <w:p w:rsidR="00001344" w:rsidRPr="006459E7" w:rsidRDefault="00001344" w:rsidP="00A53599">
      <w:pPr>
        <w:ind w:left="720"/>
      </w:pPr>
    </w:p>
    <w:p w:rsidR="00001344" w:rsidRPr="006459E7" w:rsidRDefault="00001344" w:rsidP="00A53599">
      <w:pPr>
        <w:ind w:left="720"/>
      </w:pPr>
      <w:r w:rsidRPr="006459E7">
        <w:t>If you answer “no” to the question “Is the Project Exempt from Federal Regulations?” you will be prompted to answer questions about the Institutional Review Board (IRB) review.</w:t>
      </w:r>
    </w:p>
    <w:p w:rsidR="00001344" w:rsidRPr="006459E7" w:rsidRDefault="00001344" w:rsidP="00A53599">
      <w:pPr>
        <w:ind w:left="720"/>
      </w:pPr>
    </w:p>
    <w:p w:rsidR="00001344" w:rsidRPr="006459E7" w:rsidRDefault="00001344" w:rsidP="00A53599">
      <w:pPr>
        <w:ind w:left="720"/>
      </w:pPr>
      <w:r w:rsidRPr="006459E7">
        <w:t>If no, is the IRB review pending? Answer either “Yes” or “No.”</w:t>
      </w:r>
    </w:p>
    <w:p w:rsidR="00001344" w:rsidRPr="006459E7" w:rsidRDefault="00001344" w:rsidP="00A53599">
      <w:pPr>
        <w:ind w:left="720"/>
      </w:pPr>
    </w:p>
    <w:p w:rsidR="00001344" w:rsidRPr="006459E7" w:rsidRDefault="00001344" w:rsidP="00A53599">
      <w:pPr>
        <w:ind w:left="720"/>
      </w:pPr>
      <w:r w:rsidRPr="006459E7">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001344" w:rsidRPr="006459E7" w:rsidRDefault="00001344" w:rsidP="00A53599">
      <w:pPr>
        <w:ind w:left="720"/>
      </w:pPr>
    </w:p>
    <w:p w:rsidR="00001344" w:rsidRPr="006459E7" w:rsidRDefault="00001344" w:rsidP="00A53599">
      <w:pPr>
        <w:ind w:left="720"/>
      </w:pPr>
      <w:r w:rsidRPr="006459E7">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001344" w:rsidRPr="006459E7" w:rsidRDefault="00001344" w:rsidP="00A53599">
      <w:pPr>
        <w:ind w:left="720"/>
      </w:pPr>
    </w:p>
    <w:p w:rsidR="00001344" w:rsidRPr="006459E7" w:rsidRDefault="00001344" w:rsidP="00A53599">
      <w:pPr>
        <w:ind w:left="720"/>
      </w:pPr>
      <w:r w:rsidRPr="006459E7">
        <w:t xml:space="preserve">If you answer “no” to the question “Is the Project Exempt from Federal Regulations?” provide a Non-exempt Research on Human Subjects Narrative at Item 12 of this form (see </w:t>
      </w:r>
      <w:hyperlink w:anchor="_Research_on_Human" w:history="1">
        <w:r w:rsidR="00131614" w:rsidRPr="006459E7">
          <w:rPr>
            <w:rStyle w:val="Hyperlink"/>
          </w:rPr>
          <w:t>Part V.D.9 Research on Human Subjects Narrative</w:t>
        </w:r>
      </w:hyperlink>
      <w:r w:rsidRPr="006459E7">
        <w:t>).</w:t>
      </w:r>
    </w:p>
    <w:p w:rsidR="00001344" w:rsidRPr="006459E7" w:rsidRDefault="00001344" w:rsidP="0016275A"/>
    <w:p w:rsidR="00001344" w:rsidRPr="006459E7" w:rsidRDefault="00001344" w:rsidP="00A53599">
      <w:pPr>
        <w:ind w:firstLine="720"/>
      </w:pPr>
      <w:r w:rsidRPr="006459E7">
        <w:rPr>
          <w:u w:val="single"/>
        </w:rPr>
        <w:t>Human Subject Assurance Number</w:t>
      </w:r>
      <w:r w:rsidRPr="006459E7">
        <w:t>: Leave this item blank.</w:t>
      </w:r>
    </w:p>
    <w:p w:rsidR="00001344" w:rsidRPr="006459E7" w:rsidRDefault="00001344" w:rsidP="0016275A"/>
    <w:p w:rsidR="00001344" w:rsidRPr="006459E7" w:rsidRDefault="00001344" w:rsidP="00AD7FFC">
      <w:pPr>
        <w:pStyle w:val="ListParagraph"/>
        <w:keepNext/>
        <w:numPr>
          <w:ilvl w:val="0"/>
          <w:numId w:val="50"/>
        </w:numPr>
      </w:pPr>
      <w:r w:rsidRPr="006459E7">
        <w:t>Item 2</w:t>
      </w:r>
    </w:p>
    <w:p w:rsidR="00001344" w:rsidRPr="006459E7" w:rsidRDefault="00001344" w:rsidP="00D45DE3">
      <w:pPr>
        <w:keepNext/>
      </w:pPr>
    </w:p>
    <w:p w:rsidR="00001344" w:rsidRPr="006459E7" w:rsidRDefault="00001344" w:rsidP="00AD7FFC">
      <w:pPr>
        <w:pStyle w:val="ListParagraph"/>
        <w:keepNext/>
        <w:numPr>
          <w:ilvl w:val="0"/>
          <w:numId w:val="50"/>
        </w:numPr>
      </w:pPr>
      <w:r w:rsidRPr="006459E7">
        <w:t>Are Vertebrate Animals used? Check whether or not vertebrate animals will be used in this project.</w:t>
      </w:r>
    </w:p>
    <w:p w:rsidR="00001344" w:rsidRPr="006459E7" w:rsidRDefault="00001344" w:rsidP="0016275A"/>
    <w:p w:rsidR="00001344" w:rsidRPr="006459E7" w:rsidRDefault="00001344" w:rsidP="00AD7FFC">
      <w:pPr>
        <w:pStyle w:val="ListParagraph"/>
        <w:numPr>
          <w:ilvl w:val="0"/>
          <w:numId w:val="50"/>
        </w:numPr>
      </w:pPr>
      <w:r w:rsidRPr="006459E7">
        <w:t>Item 3</w:t>
      </w:r>
    </w:p>
    <w:p w:rsidR="00001344" w:rsidRPr="006459E7" w:rsidRDefault="00001344" w:rsidP="0016275A"/>
    <w:p w:rsidR="00001344" w:rsidRPr="006459E7" w:rsidRDefault="00001344" w:rsidP="008831CA">
      <w:pPr>
        <w:pStyle w:val="ListParagraph"/>
      </w:pPr>
      <w:r w:rsidRPr="006459E7">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001344" w:rsidRPr="006459E7" w:rsidRDefault="00001344" w:rsidP="0016275A"/>
    <w:p w:rsidR="00001344" w:rsidRPr="006459E7" w:rsidRDefault="00001344" w:rsidP="00AD7FFC">
      <w:pPr>
        <w:pStyle w:val="ListParagraph"/>
        <w:numPr>
          <w:ilvl w:val="0"/>
          <w:numId w:val="50"/>
        </w:numPr>
      </w:pPr>
      <w:r w:rsidRPr="006459E7">
        <w:t>Item 4</w:t>
      </w:r>
    </w:p>
    <w:p w:rsidR="00001344" w:rsidRPr="006459E7" w:rsidRDefault="00001344" w:rsidP="0016275A"/>
    <w:p w:rsidR="00001344" w:rsidRPr="006459E7" w:rsidRDefault="00001344" w:rsidP="00A53599">
      <w:pPr>
        <w:pStyle w:val="ListParagraph"/>
      </w:pPr>
      <w:r w:rsidRPr="006459E7">
        <w:t>Does this project have an actual or potential impact on the environment? Check whether or not this project will have an actual or potential impact on the environment.</w:t>
      </w:r>
    </w:p>
    <w:p w:rsidR="00001344" w:rsidRPr="006459E7" w:rsidRDefault="00001344" w:rsidP="0016275A"/>
    <w:p w:rsidR="00001344" w:rsidRPr="006459E7" w:rsidRDefault="00001344" w:rsidP="00AD7FFC">
      <w:pPr>
        <w:pStyle w:val="ListParagraph"/>
        <w:numPr>
          <w:ilvl w:val="0"/>
          <w:numId w:val="50"/>
        </w:numPr>
      </w:pPr>
      <w:r w:rsidRPr="006459E7">
        <w:t>Item 5</w:t>
      </w:r>
    </w:p>
    <w:p w:rsidR="00001344" w:rsidRPr="006459E7" w:rsidRDefault="00001344" w:rsidP="0016275A"/>
    <w:p w:rsidR="00001344" w:rsidRPr="006459E7" w:rsidRDefault="00001344" w:rsidP="00A53599">
      <w:pPr>
        <w:pStyle w:val="ListParagraph"/>
      </w:pPr>
      <w:r w:rsidRPr="006459E7">
        <w:t>Is the research site designated or eligible to be designated as a historic place? Check whether or not the research site is designated or eligible to be designated as a historic place. Explain if necessary.</w:t>
      </w:r>
    </w:p>
    <w:p w:rsidR="00001344" w:rsidRPr="006459E7" w:rsidRDefault="00001344" w:rsidP="0016275A"/>
    <w:p w:rsidR="00001344" w:rsidRPr="006459E7" w:rsidRDefault="00001344" w:rsidP="00AD7FFC">
      <w:pPr>
        <w:pStyle w:val="ListParagraph"/>
        <w:numPr>
          <w:ilvl w:val="0"/>
          <w:numId w:val="50"/>
        </w:numPr>
      </w:pPr>
      <w:r w:rsidRPr="006459E7">
        <w:t>Item 6</w:t>
      </w:r>
    </w:p>
    <w:p w:rsidR="00001344" w:rsidRPr="006459E7" w:rsidRDefault="00001344" w:rsidP="0016275A"/>
    <w:p w:rsidR="00001344" w:rsidRPr="006459E7" w:rsidRDefault="00001344" w:rsidP="00A53599">
      <w:pPr>
        <w:pStyle w:val="ListParagraph"/>
      </w:pPr>
      <w:r w:rsidRPr="006459E7">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001344" w:rsidRPr="006459E7" w:rsidRDefault="00001344" w:rsidP="0016275A"/>
    <w:p w:rsidR="00001344" w:rsidRPr="006459E7" w:rsidRDefault="00A53599" w:rsidP="00AD7FFC">
      <w:pPr>
        <w:pStyle w:val="ListParagraph"/>
        <w:numPr>
          <w:ilvl w:val="0"/>
          <w:numId w:val="50"/>
        </w:numPr>
      </w:pPr>
      <w:r w:rsidRPr="006459E7">
        <w:t>Item 7</w:t>
      </w:r>
    </w:p>
    <w:p w:rsidR="00001344" w:rsidRPr="006459E7" w:rsidRDefault="00001344" w:rsidP="0016275A"/>
    <w:p w:rsidR="00001344" w:rsidRPr="006459E7" w:rsidRDefault="005A0278" w:rsidP="00A53599">
      <w:pPr>
        <w:pStyle w:val="ListParagraph"/>
      </w:pPr>
      <w:r w:rsidRPr="006459E7">
        <w:t>R&amp;D</w:t>
      </w:r>
      <w:r w:rsidRPr="006459E7">
        <w:rPr>
          <w:u w:val="single"/>
        </w:rPr>
        <w:t xml:space="preserve"> </w:t>
      </w:r>
      <w:r w:rsidR="007175E5" w:rsidRPr="006459E7">
        <w:rPr>
          <w:u w:val="single"/>
        </w:rPr>
        <w:t>Center</w:t>
      </w:r>
      <w:r w:rsidR="00001344" w:rsidRPr="006459E7">
        <w:rPr>
          <w:u w:val="single"/>
        </w:rPr>
        <w:t xml:space="preserve"> Summary/Abstract</w:t>
      </w:r>
      <w:r w:rsidR="00001344" w:rsidRPr="006459E7">
        <w:t xml:space="preserve">. Attach the </w:t>
      </w:r>
      <w:r w:rsidRPr="006459E7">
        <w:t xml:space="preserve">R&amp;D </w:t>
      </w:r>
      <w:r w:rsidR="007175E5" w:rsidRPr="006459E7">
        <w:t>Center</w:t>
      </w:r>
      <w:r w:rsidR="00001344" w:rsidRPr="006459E7">
        <w:t xml:space="preserve"> Summary/Abstract as a PDF file here. See </w:t>
      </w:r>
      <w:hyperlink w:anchor="_PDF_ATTACHMENTS" w:history="1">
        <w:r w:rsidR="004D203A" w:rsidRPr="006459E7">
          <w:rPr>
            <w:rStyle w:val="Hyperlink"/>
          </w:rPr>
          <w:t>Part V.D PDF Attachments</w:t>
        </w:r>
      </w:hyperlink>
      <w:r w:rsidR="00001344" w:rsidRPr="006459E7">
        <w:t xml:space="preserve"> for information about </w:t>
      </w:r>
      <w:r w:rsidR="001205AC" w:rsidRPr="006459E7">
        <w:rPr>
          <w:rFonts w:cs="Tahoma"/>
          <w:szCs w:val="20"/>
        </w:rPr>
        <w:t xml:space="preserve">content and recommended formatting and page length </w:t>
      </w:r>
      <w:r w:rsidR="00001344" w:rsidRPr="006459E7">
        <w:t>for this PDF file.</w:t>
      </w:r>
    </w:p>
    <w:p w:rsidR="00001344" w:rsidRPr="006459E7" w:rsidRDefault="00001344" w:rsidP="0016275A"/>
    <w:p w:rsidR="005A0278" w:rsidRPr="006459E7" w:rsidRDefault="005A0278" w:rsidP="00AD7FFC">
      <w:pPr>
        <w:pStyle w:val="ListParagraph"/>
        <w:keepNext/>
        <w:numPr>
          <w:ilvl w:val="0"/>
          <w:numId w:val="50"/>
        </w:numPr>
      </w:pPr>
      <w:r w:rsidRPr="006459E7">
        <w:t>Item 8</w:t>
      </w:r>
    </w:p>
    <w:p w:rsidR="005A0278" w:rsidRPr="006459E7" w:rsidRDefault="005A0278" w:rsidP="005A0278">
      <w:pPr>
        <w:pStyle w:val="ListParagraph"/>
        <w:keepNext/>
      </w:pPr>
    </w:p>
    <w:p w:rsidR="005A0278" w:rsidRPr="006459E7" w:rsidRDefault="005A0278" w:rsidP="005A0278">
      <w:pPr>
        <w:pStyle w:val="ListParagraph"/>
      </w:pPr>
      <w:r w:rsidRPr="006459E7">
        <w:rPr>
          <w:u w:val="single"/>
        </w:rPr>
        <w:t>R&amp;D Center Narrative</w:t>
      </w:r>
      <w:r w:rsidRPr="006459E7">
        <w:t xml:space="preserve">. Create a single PDF file that contains the Center Narrative and Appendix A (required for resubmissions), Appendix B (optional), Appendix C (optional), Appendix D (Optional), and Appendix E (required). Attach this single PDF file here. See </w:t>
      </w:r>
      <w:hyperlink w:anchor="_PDF_ATTACHMENTS" w:history="1">
        <w:r w:rsidRPr="006459E7">
          <w:rPr>
            <w:rStyle w:val="Hyperlink"/>
          </w:rPr>
          <w:t>Part V.D PDF Attachments</w:t>
        </w:r>
      </w:hyperlink>
      <w:r w:rsidRPr="006459E7">
        <w:t xml:space="preserve"> for information about </w:t>
      </w:r>
      <w:r w:rsidRPr="006459E7">
        <w:rPr>
          <w:rFonts w:cs="Tahoma"/>
          <w:szCs w:val="20"/>
        </w:rPr>
        <w:t xml:space="preserve">content and recommended formatting and page length </w:t>
      </w:r>
      <w:r w:rsidRPr="006459E7">
        <w:t>for the different components of this PDF file.</w:t>
      </w:r>
    </w:p>
    <w:p w:rsidR="005A0278" w:rsidRPr="006459E7" w:rsidRDefault="005A0278" w:rsidP="005A0278">
      <w:pPr>
        <w:pStyle w:val="ListParagraph"/>
        <w:keepNext/>
      </w:pPr>
    </w:p>
    <w:p w:rsidR="00001344" w:rsidRPr="006459E7" w:rsidRDefault="00D45DE3" w:rsidP="00AD7FFC">
      <w:pPr>
        <w:pStyle w:val="ListParagraph"/>
        <w:keepNext/>
        <w:numPr>
          <w:ilvl w:val="0"/>
          <w:numId w:val="50"/>
        </w:numPr>
      </w:pPr>
      <w:r w:rsidRPr="006459E7">
        <w:t>Item 9</w:t>
      </w:r>
      <w:r w:rsidR="00001344" w:rsidRPr="006459E7">
        <w:t xml:space="preserve"> </w:t>
      </w:r>
    </w:p>
    <w:p w:rsidR="00001344" w:rsidRPr="006459E7" w:rsidRDefault="00001344" w:rsidP="00D45DE3">
      <w:pPr>
        <w:keepNext/>
      </w:pPr>
    </w:p>
    <w:p w:rsidR="00001344" w:rsidRPr="006459E7" w:rsidRDefault="00001344" w:rsidP="00D45DE3">
      <w:pPr>
        <w:pStyle w:val="ListParagraph"/>
        <w:keepNext/>
      </w:pPr>
      <w:r w:rsidRPr="006459E7">
        <w:rPr>
          <w:u w:val="single"/>
        </w:rPr>
        <w:t>Bibliography and References Cited</w:t>
      </w:r>
      <w:r w:rsidRPr="006459E7">
        <w:t xml:space="preserve">. Attach the Bibliography and References Cited as a PDF file here. See </w:t>
      </w:r>
      <w:hyperlink w:anchor="Bibliography" w:history="1">
        <w:r w:rsidR="00131614" w:rsidRPr="008E264A">
          <w:rPr>
            <w:rStyle w:val="Hyperlink"/>
          </w:rPr>
          <w:t>Part V.D.8</w:t>
        </w:r>
        <w:r w:rsidRPr="008E264A">
          <w:rPr>
            <w:rStyle w:val="Hyperlink"/>
          </w:rPr>
          <w:t xml:space="preserve"> </w:t>
        </w:r>
      </w:hyperlink>
      <w:r w:rsidRPr="006459E7">
        <w:t xml:space="preserve">for information about </w:t>
      </w:r>
      <w:r w:rsidR="001205AC" w:rsidRPr="006459E7">
        <w:rPr>
          <w:rFonts w:cs="Tahoma"/>
          <w:szCs w:val="20"/>
        </w:rPr>
        <w:t>content and recommended formatting and page length</w:t>
      </w:r>
      <w:r w:rsidRPr="006459E7">
        <w:t xml:space="preserve"> for this PDF file.</w:t>
      </w:r>
    </w:p>
    <w:p w:rsidR="00001344" w:rsidRPr="006459E7" w:rsidRDefault="00001344" w:rsidP="0016275A"/>
    <w:p w:rsidR="00001344" w:rsidRPr="006459E7" w:rsidRDefault="00001344" w:rsidP="00AD7FFC">
      <w:pPr>
        <w:pStyle w:val="ListParagraph"/>
        <w:numPr>
          <w:ilvl w:val="0"/>
          <w:numId w:val="50"/>
        </w:numPr>
      </w:pPr>
      <w:r w:rsidRPr="006459E7">
        <w:t xml:space="preserve">Item 10. </w:t>
      </w:r>
    </w:p>
    <w:p w:rsidR="00001344" w:rsidRPr="006459E7" w:rsidRDefault="00001344" w:rsidP="0016275A"/>
    <w:p w:rsidR="00001344" w:rsidRPr="006459E7" w:rsidRDefault="00001344" w:rsidP="00A53599">
      <w:pPr>
        <w:pStyle w:val="ListParagraph"/>
      </w:pPr>
      <w:r w:rsidRPr="006459E7">
        <w:rPr>
          <w:u w:val="single"/>
        </w:rPr>
        <w:t>Facilities and Other Resources</w:t>
      </w:r>
      <w:r w:rsidRPr="006459E7">
        <w:t>. The Institute does not want an attachment here. Explanatory information about facilities and other resources must be included i</w:t>
      </w:r>
      <w:r w:rsidR="007175E5" w:rsidRPr="006459E7">
        <w:t>n the Resources Section of the 3</w:t>
      </w:r>
      <w:r w:rsidRPr="006459E7">
        <w:t xml:space="preserve">5-page </w:t>
      </w:r>
      <w:r w:rsidR="00A15AC4" w:rsidRPr="006459E7">
        <w:t xml:space="preserve">R&amp;D </w:t>
      </w:r>
      <w:r w:rsidR="007175E5" w:rsidRPr="006459E7">
        <w:t>Center</w:t>
      </w:r>
      <w:r w:rsidRPr="006459E7">
        <w:t xml:space="preserve"> Narrative for the application and may also be included in the Narrative Budget Justification. In the </w:t>
      </w:r>
      <w:r w:rsidR="00A15AC4" w:rsidRPr="006459E7">
        <w:t xml:space="preserve">R&amp;D </w:t>
      </w:r>
      <w:r w:rsidR="007175E5" w:rsidRPr="006459E7">
        <w:t xml:space="preserve">center narrative </w:t>
      </w:r>
      <w:r w:rsidRPr="006459E7">
        <w:t xml:space="preserve">of competitive proposals, applicants describe having access to institutional resources that adequately support research activities and access to schools in which to conduct the research. Strong applications document the availability and cooperation of the schools or other </w:t>
      </w:r>
      <w:hyperlink w:anchor="Authentic_Education_Setting" w:history="1">
        <w:r w:rsidRPr="006459E7">
          <w:rPr>
            <w:rStyle w:val="Hyperlink"/>
          </w:rPr>
          <w:t>authentic education settings</w:t>
        </w:r>
      </w:hyperlink>
      <w:r w:rsidRPr="006459E7">
        <w:t xml:space="preserve"> that will be required to carry out the research proposed in the application via a letter of agreement from the education organization. Include Letters of Agreement in Appendix </w:t>
      </w:r>
      <w:r w:rsidR="00312053" w:rsidRPr="006459E7">
        <w:t>D</w:t>
      </w:r>
      <w:r w:rsidRPr="006459E7">
        <w:t>.</w:t>
      </w:r>
    </w:p>
    <w:p w:rsidR="00001344" w:rsidRPr="006459E7" w:rsidRDefault="00001344" w:rsidP="0016275A"/>
    <w:p w:rsidR="00001344" w:rsidRPr="006459E7" w:rsidRDefault="00001344" w:rsidP="00AD7FFC">
      <w:pPr>
        <w:pStyle w:val="ListParagraph"/>
        <w:numPr>
          <w:ilvl w:val="0"/>
          <w:numId w:val="50"/>
        </w:numPr>
      </w:pPr>
      <w:r w:rsidRPr="006459E7">
        <w:t xml:space="preserve">Item 11. </w:t>
      </w:r>
    </w:p>
    <w:p w:rsidR="00001344" w:rsidRPr="006459E7" w:rsidRDefault="00001344" w:rsidP="0016275A"/>
    <w:p w:rsidR="00001344" w:rsidRPr="006459E7" w:rsidRDefault="00001344" w:rsidP="00A53599">
      <w:pPr>
        <w:pStyle w:val="ListParagraph"/>
      </w:pPr>
      <w:r w:rsidRPr="006459E7">
        <w:rPr>
          <w:u w:val="single"/>
        </w:rPr>
        <w:t>Equipment</w:t>
      </w:r>
      <w:r w:rsidRPr="006459E7">
        <w:t xml:space="preserve">. The Institute does not want an attachment here. Explanatory information about equipment may be included in the Narrative Budget Justification. </w:t>
      </w:r>
    </w:p>
    <w:p w:rsidR="00001344" w:rsidRPr="006459E7" w:rsidRDefault="00001344" w:rsidP="0016275A"/>
    <w:p w:rsidR="00001344" w:rsidRPr="006459E7" w:rsidRDefault="00001344" w:rsidP="00AD7FFC">
      <w:pPr>
        <w:pStyle w:val="ListParagraph"/>
        <w:numPr>
          <w:ilvl w:val="0"/>
          <w:numId w:val="50"/>
        </w:numPr>
      </w:pPr>
      <w:r w:rsidRPr="006459E7">
        <w:t xml:space="preserve">Item 12. </w:t>
      </w:r>
    </w:p>
    <w:p w:rsidR="00001344" w:rsidRPr="006459E7" w:rsidRDefault="00001344" w:rsidP="0016275A"/>
    <w:p w:rsidR="00001344" w:rsidRPr="006459E7" w:rsidRDefault="00001344" w:rsidP="00A53599">
      <w:pPr>
        <w:pStyle w:val="ListParagraph"/>
      </w:pPr>
      <w:r w:rsidRPr="006459E7">
        <w:rPr>
          <w:u w:val="single"/>
        </w:rPr>
        <w:t>Other Attachments</w:t>
      </w:r>
      <w:r w:rsidRPr="006459E7">
        <w:t xml:space="preserve">. Attach a Research on Human Subjects Narrative as a PDF file here. You must attach either an Exempt Research on Human Subjects Narrative or a Non-Exempt Research on Human Subjects Narrative. See </w:t>
      </w:r>
      <w:hyperlink w:anchor="Human_Subjects" w:history="1">
        <w:r w:rsidR="00131614" w:rsidRPr="006459E7">
          <w:rPr>
            <w:rStyle w:val="Hyperlink"/>
          </w:rPr>
          <w:t>Part V.D.9</w:t>
        </w:r>
      </w:hyperlink>
      <w:r w:rsidRPr="006459E7">
        <w:t xml:space="preserve"> for information about </w:t>
      </w:r>
      <w:r w:rsidR="001205AC" w:rsidRPr="006459E7">
        <w:rPr>
          <w:rFonts w:cs="Tahoma"/>
          <w:szCs w:val="20"/>
        </w:rPr>
        <w:t>content and recommended formatting and page length</w:t>
      </w:r>
      <w:r w:rsidRPr="006459E7">
        <w:t xml:space="preserve"> for this PDF file. </w:t>
      </w:r>
    </w:p>
    <w:p w:rsidR="00001344" w:rsidRPr="006459E7" w:rsidRDefault="00001344" w:rsidP="0016275A"/>
    <w:p w:rsidR="00001344" w:rsidRPr="006459E7" w:rsidRDefault="00001344" w:rsidP="00A53599">
      <w:pPr>
        <w:pStyle w:val="ListParagraph"/>
      </w:pPr>
      <w:r w:rsidRPr="006459E7">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w:t>
      </w:r>
      <w:r w:rsidR="00833F80">
        <w:t>Non-exempt</w:t>
      </w:r>
      <w:r w:rsidRPr="006459E7">
        <w:t xml:space="preserve"> Research” narrative.</w:t>
      </w:r>
    </w:p>
    <w:p w:rsidR="00001344" w:rsidRPr="006459E7" w:rsidRDefault="00001344" w:rsidP="0016275A"/>
    <w:p w:rsidR="00001344" w:rsidRPr="006459E7" w:rsidRDefault="00001344" w:rsidP="00A53599">
      <w:pPr>
        <w:pStyle w:val="Heading3"/>
      </w:pPr>
      <w:bookmarkStart w:id="389" w:name="_Research_&amp;_Related_3"/>
      <w:bookmarkStart w:id="390" w:name="_Toc468805413"/>
      <w:bookmarkStart w:id="391" w:name="_Toc514763958"/>
      <w:bookmarkEnd w:id="389"/>
      <w:r w:rsidRPr="006459E7">
        <w:t>Research &amp; Related Budget (Total Federal+Non-Federal)-Sections A &amp; B; C, D, &amp; E; F-K</w:t>
      </w:r>
      <w:bookmarkEnd w:id="390"/>
      <w:bookmarkEnd w:id="391"/>
    </w:p>
    <w:p w:rsidR="00001344" w:rsidRPr="006459E7" w:rsidRDefault="00001344" w:rsidP="0016275A">
      <w:r w:rsidRPr="006459E7">
        <w:t xml:space="preserve">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w:t>
      </w:r>
      <w:r w:rsidR="008831CA" w:rsidRPr="006459E7">
        <w:t xml:space="preserve">&amp; E; and F - K. </w:t>
      </w:r>
    </w:p>
    <w:p w:rsidR="00001344" w:rsidRPr="006459E7" w:rsidRDefault="00001344" w:rsidP="008831CA">
      <w:pPr>
        <w:pStyle w:val="ListParagraph"/>
        <w:numPr>
          <w:ilvl w:val="0"/>
          <w:numId w:val="50"/>
        </w:numPr>
        <w:spacing w:before="120"/>
        <w:contextualSpacing w:val="0"/>
      </w:pPr>
      <w:r w:rsidRPr="006459E7">
        <w:t>Sections A &amp; B ask for information about Senior/Key Persons and Other Personnel</w:t>
      </w:r>
    </w:p>
    <w:p w:rsidR="00001344" w:rsidRPr="006459E7" w:rsidRDefault="00001344" w:rsidP="008831CA">
      <w:pPr>
        <w:pStyle w:val="ListParagraph"/>
        <w:numPr>
          <w:ilvl w:val="0"/>
          <w:numId w:val="50"/>
        </w:numPr>
        <w:spacing w:before="120"/>
        <w:contextualSpacing w:val="0"/>
      </w:pPr>
      <w:r w:rsidRPr="006459E7">
        <w:t>Sections C, D &amp; E ask for information about Equipment, Travel, and Participant/Trainee Costs</w:t>
      </w:r>
    </w:p>
    <w:p w:rsidR="00001344" w:rsidRPr="006459E7" w:rsidRDefault="00001344" w:rsidP="008831CA">
      <w:pPr>
        <w:pStyle w:val="ListParagraph"/>
        <w:numPr>
          <w:ilvl w:val="0"/>
          <w:numId w:val="50"/>
        </w:numPr>
        <w:spacing w:before="120"/>
        <w:contextualSpacing w:val="0"/>
      </w:pPr>
      <w:r w:rsidRPr="006459E7">
        <w:t xml:space="preserve">Sections F - K ask for information about Other Direct Costs and Indirect Costs </w:t>
      </w:r>
    </w:p>
    <w:p w:rsidR="00001344" w:rsidRPr="006459E7" w:rsidRDefault="00001344" w:rsidP="0016275A"/>
    <w:p w:rsidR="00001344" w:rsidRPr="006459E7" w:rsidRDefault="00001344" w:rsidP="0016275A">
      <w:r w:rsidRPr="006459E7">
        <w:t xml:space="preserve">You must complete each of these sections for as many budget periods (i.e., project years) as you are requesting funds. </w:t>
      </w:r>
    </w:p>
    <w:p w:rsidR="00001344" w:rsidRPr="006459E7" w:rsidRDefault="00001344" w:rsidP="0016275A"/>
    <w:p w:rsidR="00001344" w:rsidRPr="006459E7" w:rsidRDefault="00001344" w:rsidP="0016275A">
      <w:r w:rsidRPr="006459E7">
        <w:rPr>
          <w:b/>
        </w:rPr>
        <w:lastRenderedPageBreak/>
        <w:t>Note:</w:t>
      </w:r>
      <w:r w:rsidRPr="006459E7">
        <w:t xml:space="preserve"> The narrative budget justification for each of the project budget years must be attached at Section K of the first budget period; otherwise</w:t>
      </w:r>
      <w:r w:rsidR="008831CA" w:rsidRPr="006459E7">
        <w:t>,</w:t>
      </w:r>
      <w:r w:rsidRPr="006459E7">
        <w:t xml:space="preserve"> you will not be able to enter budget information for subsequent project years.</w:t>
      </w:r>
    </w:p>
    <w:p w:rsidR="00001344" w:rsidRPr="006459E7" w:rsidRDefault="00001344" w:rsidP="0016275A"/>
    <w:p w:rsidR="00001344" w:rsidRPr="006459E7" w:rsidRDefault="00001344" w:rsidP="0016275A">
      <w:r w:rsidRPr="006459E7">
        <w:rPr>
          <w:b/>
        </w:rPr>
        <w:t>Note: Budget information for a subaward(s) on the project must be entered using a separate form, the R&amp;R Subaward Budget (Fed/Non-Fed) Attachment(s) Form</w:t>
      </w:r>
      <w:r w:rsidRPr="006459E7">
        <w:t xml:space="preserve">, described in </w:t>
      </w:r>
      <w:hyperlink w:anchor="_R&amp;R_Subaward_Budget" w:history="1">
        <w:r w:rsidR="00414E89">
          <w:rPr>
            <w:rStyle w:val="Hyperlink"/>
          </w:rPr>
          <w:t>Part VI.F</w:t>
        </w:r>
        <w:r w:rsidR="004D203A" w:rsidRPr="006459E7">
          <w:rPr>
            <w:rStyle w:val="Hyperlink"/>
          </w:rPr>
          <w:t>.6</w:t>
        </w:r>
      </w:hyperlink>
      <w:r w:rsidRPr="006459E7">
        <w:t xml:space="preserve"> This is the only form that can be used to extract the proper file format to complete subaward budget information. </w:t>
      </w:r>
      <w:r w:rsidRPr="006459E7">
        <w:rPr>
          <w:b/>
        </w:rPr>
        <w:t>The application will be rejected with errors by Grants.gov if subaward budget information is included using any other form or file format.</w:t>
      </w:r>
    </w:p>
    <w:p w:rsidR="00001344" w:rsidRPr="006459E7" w:rsidRDefault="00001344" w:rsidP="0016275A"/>
    <w:p w:rsidR="00001344" w:rsidRPr="006459E7" w:rsidRDefault="00001344" w:rsidP="0016275A">
      <w:r w:rsidRPr="006459E7">
        <w:t xml:space="preserve">Enter the Federal Funds requested for all budget line items as instructed below. If any non-Federal funds will be contributed to the project, enter the amount of those funds for the relevant budget categories in the spaces provided. Review the cost maximums for the </w:t>
      </w:r>
      <w:r w:rsidR="00A15AC4" w:rsidRPr="006459E7">
        <w:t xml:space="preserve">R&amp;D </w:t>
      </w:r>
      <w:r w:rsidR="00BC51B8" w:rsidRPr="006459E7">
        <w:t xml:space="preserve">Center topic selected (see </w:t>
      </w:r>
      <w:hyperlink w:anchor="_Topic_Requirements" w:history="1">
        <w:r w:rsidR="004D203A" w:rsidRPr="006459E7">
          <w:rPr>
            <w:rStyle w:val="Hyperlink"/>
          </w:rPr>
          <w:t>Part III R&amp;D Center Topic Requirements</w:t>
        </w:r>
      </w:hyperlink>
      <w:r w:rsidR="00B919A5" w:rsidRPr="006459E7">
        <w:t>)</w:t>
      </w:r>
      <w:r w:rsidRPr="006459E7">
        <w:t>.</w:t>
      </w:r>
    </w:p>
    <w:p w:rsidR="00001344" w:rsidRPr="006459E7" w:rsidRDefault="00001344" w:rsidP="0016275A"/>
    <w:p w:rsidR="00001344" w:rsidRPr="006459E7" w:rsidRDefault="00001344" w:rsidP="0016275A">
      <w:r w:rsidRPr="006459E7">
        <w:t xml:space="preserve">All fields asking for total funds in this form will auto-calculate. </w:t>
      </w:r>
    </w:p>
    <w:p w:rsidR="00001344" w:rsidRPr="006459E7" w:rsidRDefault="00001344" w:rsidP="0016275A"/>
    <w:p w:rsidR="00001344" w:rsidRPr="006459E7" w:rsidRDefault="00001344" w:rsidP="00AD7FFC">
      <w:pPr>
        <w:pStyle w:val="ListParagraph"/>
        <w:numPr>
          <w:ilvl w:val="0"/>
          <w:numId w:val="51"/>
        </w:numPr>
      </w:pPr>
      <w:r w:rsidRPr="006459E7">
        <w:t xml:space="preserve">Organizational DUNS. </w:t>
      </w:r>
    </w:p>
    <w:p w:rsidR="00001344" w:rsidRPr="006459E7" w:rsidRDefault="00001344" w:rsidP="0016275A"/>
    <w:p w:rsidR="00001344" w:rsidRPr="006459E7" w:rsidRDefault="00001344" w:rsidP="00A53599">
      <w:pPr>
        <w:pStyle w:val="ListParagraph"/>
      </w:pPr>
      <w:r w:rsidRPr="006459E7">
        <w:t xml:space="preserve">If you completed the SF 424 R&amp;R Application for Federal Assistance form first, the DUNS number will be pre-populated here. Otherwise, the </w:t>
      </w:r>
      <w:hyperlink w:anchor="DUNS" w:history="1">
        <w:r w:rsidRPr="00414E89">
          <w:rPr>
            <w:rStyle w:val="Hyperlink"/>
          </w:rPr>
          <w:t>organizational DUNS</w:t>
        </w:r>
      </w:hyperlink>
      <w:r w:rsidRPr="006459E7">
        <w:t xml:space="preserve"> number must be entered here. </w:t>
      </w:r>
    </w:p>
    <w:p w:rsidR="00001344" w:rsidRPr="006459E7" w:rsidRDefault="00001344" w:rsidP="0016275A"/>
    <w:p w:rsidR="00001344" w:rsidRPr="006459E7" w:rsidRDefault="00001344" w:rsidP="00AD7FFC">
      <w:pPr>
        <w:pStyle w:val="ListParagraph"/>
        <w:numPr>
          <w:ilvl w:val="0"/>
          <w:numId w:val="51"/>
        </w:numPr>
      </w:pPr>
      <w:r w:rsidRPr="006459E7">
        <w:t xml:space="preserve">Budget Type. </w:t>
      </w:r>
    </w:p>
    <w:p w:rsidR="00001344" w:rsidRPr="006459E7" w:rsidRDefault="00001344" w:rsidP="0016275A"/>
    <w:p w:rsidR="00001344" w:rsidRPr="006459E7" w:rsidRDefault="00001344" w:rsidP="00A53599">
      <w:pPr>
        <w:pStyle w:val="ListParagraph"/>
      </w:pPr>
      <w:r w:rsidRPr="006459E7">
        <w:t xml:space="preserve">Check the box labeled “Project” to indicate that this is the budget requested for the primary applicant organization. If the project involves a subaward(s), you must access the R&amp;R Subaward Budget (Fed/Non-Fed) Attachment(s) Form to complete a subaward budget (see </w:t>
      </w:r>
      <w:hyperlink w:anchor="_R&amp;R_Subaward_Budget" w:history="1">
        <w:r w:rsidR="004D203A" w:rsidRPr="006459E7">
          <w:rPr>
            <w:rStyle w:val="Hyperlink"/>
          </w:rPr>
          <w:t>Part VI.</w:t>
        </w:r>
        <w:r w:rsidR="00B71FA5">
          <w:rPr>
            <w:rStyle w:val="Hyperlink"/>
          </w:rPr>
          <w:t>F.</w:t>
        </w:r>
        <w:r w:rsidR="004D203A" w:rsidRPr="006459E7">
          <w:rPr>
            <w:rStyle w:val="Hyperlink"/>
          </w:rPr>
          <w:t>6</w:t>
        </w:r>
      </w:hyperlink>
      <w:r w:rsidRPr="006459E7">
        <w:t xml:space="preserve"> for instructions regarding budgets for a subaward). </w:t>
      </w:r>
    </w:p>
    <w:p w:rsidR="00001344" w:rsidRPr="006459E7" w:rsidRDefault="00001344" w:rsidP="0016275A"/>
    <w:p w:rsidR="00001344" w:rsidRPr="006459E7" w:rsidRDefault="00001344" w:rsidP="00AD7FFC">
      <w:pPr>
        <w:pStyle w:val="ListParagraph"/>
        <w:numPr>
          <w:ilvl w:val="0"/>
          <w:numId w:val="51"/>
        </w:numPr>
      </w:pPr>
      <w:r w:rsidRPr="006459E7">
        <w:t>Budget Period Information.</w:t>
      </w:r>
    </w:p>
    <w:p w:rsidR="00001344" w:rsidRPr="006459E7" w:rsidRDefault="00001344" w:rsidP="0016275A"/>
    <w:p w:rsidR="00001344" w:rsidRPr="006459E7" w:rsidRDefault="00001344" w:rsidP="00A53599">
      <w:pPr>
        <w:pStyle w:val="ListParagraph"/>
      </w:pPr>
      <w:r w:rsidRPr="006459E7">
        <w:t>Enter the start date and the end date for each budget period</w:t>
      </w:r>
      <w:r w:rsidRPr="006459E7">
        <w:rPr>
          <w:b/>
        </w:rPr>
        <w:t xml:space="preserve">. Enter no more than the number of budget periods allowed for the </w:t>
      </w:r>
      <w:r w:rsidR="00A15AC4" w:rsidRPr="006459E7">
        <w:rPr>
          <w:b/>
        </w:rPr>
        <w:t>R&amp;D C</w:t>
      </w:r>
      <w:r w:rsidR="00131614" w:rsidRPr="006459E7">
        <w:rPr>
          <w:b/>
        </w:rPr>
        <w:t>enter</w:t>
      </w:r>
      <w:r w:rsidRPr="006459E7">
        <w:rPr>
          <w:b/>
        </w:rPr>
        <w:t xml:space="preserve"> as determined by the Award Duration Maximums for the relevant </w:t>
      </w:r>
      <w:r w:rsidR="00A15AC4" w:rsidRPr="006459E7">
        <w:rPr>
          <w:b/>
        </w:rPr>
        <w:t xml:space="preserve">R&amp;D </w:t>
      </w:r>
      <w:r w:rsidR="00BC51B8" w:rsidRPr="006459E7">
        <w:rPr>
          <w:b/>
        </w:rPr>
        <w:t>Center topic</w:t>
      </w:r>
      <w:r w:rsidRPr="006459E7">
        <w:rPr>
          <w:b/>
        </w:rPr>
        <w:t xml:space="preserve"> </w:t>
      </w:r>
      <w:r w:rsidRPr="006459E7">
        <w:t>(</w:t>
      </w:r>
      <w:hyperlink w:anchor="_Topic_Requirements" w:history="1">
        <w:r w:rsidR="004D203A" w:rsidRPr="006459E7">
          <w:rPr>
            <w:rStyle w:val="Hyperlink"/>
          </w:rPr>
          <w:t>see Part III R&amp;D Center Topic Requirements</w:t>
        </w:r>
      </w:hyperlink>
      <w:r w:rsidRPr="006459E7">
        <w:t>). Note: If you activate an extra budget period and leave it blank this may cause your application to be rejected with errors by Grants.gov.</w:t>
      </w:r>
    </w:p>
    <w:p w:rsidR="00001344" w:rsidRPr="006459E7" w:rsidRDefault="00001344" w:rsidP="0016275A"/>
    <w:p w:rsidR="00001344" w:rsidRPr="006459E7" w:rsidRDefault="00001344" w:rsidP="00AD7FFC">
      <w:pPr>
        <w:pStyle w:val="ListParagraph"/>
        <w:numPr>
          <w:ilvl w:val="0"/>
          <w:numId w:val="51"/>
        </w:numPr>
      </w:pPr>
      <w:r w:rsidRPr="006459E7">
        <w:t>Budget Sections A &amp; B</w:t>
      </w:r>
    </w:p>
    <w:p w:rsidR="00A53599" w:rsidRPr="006459E7" w:rsidRDefault="00A53599" w:rsidP="00A53599">
      <w:pPr>
        <w:pStyle w:val="ListParagraph"/>
        <w:ind w:left="1440"/>
      </w:pPr>
    </w:p>
    <w:p w:rsidR="00001344" w:rsidRPr="006459E7" w:rsidRDefault="00001344" w:rsidP="00AD7FFC">
      <w:pPr>
        <w:pStyle w:val="ListParagraph"/>
        <w:numPr>
          <w:ilvl w:val="1"/>
          <w:numId w:val="10"/>
        </w:numPr>
      </w:pPr>
      <w:r w:rsidRPr="006459E7">
        <w:rPr>
          <w:u w:val="single"/>
        </w:rPr>
        <w:t>Senior/Key Person</w:t>
      </w:r>
      <w:r w:rsidRPr="006459E7">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r w:rsidR="001702A8" w:rsidRPr="006459E7">
        <w:t xml:space="preserve"> </w:t>
      </w:r>
      <w:r w:rsidR="001702A8" w:rsidRPr="006459E7">
        <w:rPr>
          <w:rFonts w:cs="Tahoma"/>
          <w:szCs w:val="20"/>
        </w:rPr>
        <w:t>If any personnel intend to donate time, this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rsidR="00001344" w:rsidRPr="006459E7" w:rsidRDefault="00001344" w:rsidP="0016275A"/>
    <w:p w:rsidR="00001344" w:rsidRPr="006459E7" w:rsidRDefault="00001344" w:rsidP="00AD7FFC">
      <w:pPr>
        <w:pStyle w:val="ListParagraph"/>
        <w:numPr>
          <w:ilvl w:val="1"/>
          <w:numId w:val="10"/>
        </w:numPr>
      </w:pPr>
      <w:r w:rsidRPr="006459E7">
        <w:rPr>
          <w:u w:val="single"/>
        </w:rPr>
        <w:t>Other Personnel</w:t>
      </w:r>
      <w:r w:rsidRPr="006459E7">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001344" w:rsidRPr="006459E7" w:rsidRDefault="00001344" w:rsidP="0016275A"/>
    <w:p w:rsidR="00001344" w:rsidRPr="006459E7" w:rsidRDefault="00001344" w:rsidP="00A53599">
      <w:pPr>
        <w:ind w:left="720" w:firstLine="720"/>
      </w:pPr>
      <w:r w:rsidRPr="006459E7">
        <w:rPr>
          <w:u w:val="single"/>
        </w:rPr>
        <w:t>Total Salary, Wages, and Fringe Benefits (A + B)</w:t>
      </w:r>
      <w:r w:rsidRPr="006459E7">
        <w:t>. This total will auto calculate.</w:t>
      </w:r>
    </w:p>
    <w:p w:rsidR="00001344" w:rsidRPr="006459E7" w:rsidRDefault="00001344" w:rsidP="0016275A"/>
    <w:p w:rsidR="00001344" w:rsidRPr="006459E7" w:rsidRDefault="00001344" w:rsidP="00AD7FFC">
      <w:pPr>
        <w:pStyle w:val="ListParagraph"/>
        <w:numPr>
          <w:ilvl w:val="0"/>
          <w:numId w:val="51"/>
        </w:numPr>
      </w:pPr>
      <w:r w:rsidRPr="006459E7">
        <w:t xml:space="preserve">Budget Sections C, D &amp; E </w:t>
      </w:r>
    </w:p>
    <w:p w:rsidR="00001344" w:rsidRPr="006459E7" w:rsidRDefault="00001344" w:rsidP="0016275A"/>
    <w:p w:rsidR="00001344" w:rsidRPr="006459E7" w:rsidRDefault="00001344" w:rsidP="00AD7FFC">
      <w:pPr>
        <w:pStyle w:val="ListParagraph"/>
        <w:numPr>
          <w:ilvl w:val="1"/>
          <w:numId w:val="10"/>
        </w:numPr>
      </w:pPr>
      <w:r w:rsidRPr="006459E7">
        <w:rPr>
          <w:u w:val="single"/>
        </w:rPr>
        <w:t>Equipment Description</w:t>
      </w:r>
      <w:r w:rsidRPr="006459E7">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rsidR="00001344" w:rsidRPr="006459E7" w:rsidRDefault="00001344" w:rsidP="0016275A"/>
    <w:p w:rsidR="00001344" w:rsidRPr="006459E7" w:rsidRDefault="00001344" w:rsidP="00A53599">
      <w:pPr>
        <w:ind w:left="720" w:firstLine="720"/>
      </w:pPr>
      <w:r w:rsidRPr="006459E7">
        <w:rPr>
          <w:u w:val="single"/>
        </w:rPr>
        <w:t>Total C. Equipment</w:t>
      </w:r>
      <w:r w:rsidRPr="006459E7">
        <w:t>. This total will auto calculate.</w:t>
      </w:r>
    </w:p>
    <w:p w:rsidR="00001344" w:rsidRPr="006459E7" w:rsidRDefault="00001344" w:rsidP="0016275A"/>
    <w:p w:rsidR="00001344" w:rsidRPr="006459E7" w:rsidRDefault="00001344" w:rsidP="00AD7FFC">
      <w:pPr>
        <w:pStyle w:val="ListParagraph"/>
        <w:numPr>
          <w:ilvl w:val="1"/>
          <w:numId w:val="10"/>
        </w:numPr>
      </w:pPr>
      <w:r w:rsidRPr="006459E7">
        <w:rPr>
          <w:u w:val="single"/>
        </w:rPr>
        <w:t>Travel</w:t>
      </w:r>
      <w:r w:rsidRPr="006459E7">
        <w:t>. Enter all of the information requested for Travel.</w:t>
      </w:r>
    </w:p>
    <w:p w:rsidR="00001344" w:rsidRPr="006459E7" w:rsidRDefault="00001344" w:rsidP="0016275A"/>
    <w:p w:rsidR="00001344" w:rsidRPr="006459E7" w:rsidRDefault="00001344" w:rsidP="00A53599">
      <w:pPr>
        <w:ind w:left="1440"/>
      </w:pPr>
      <w:r w:rsidRPr="006459E7">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001344" w:rsidRPr="006459E7" w:rsidRDefault="00001344" w:rsidP="0016275A"/>
    <w:p w:rsidR="00001344" w:rsidRPr="006459E7" w:rsidRDefault="00001344" w:rsidP="00A53599">
      <w:pPr>
        <w:ind w:left="1440"/>
      </w:pPr>
      <w:r w:rsidRPr="006459E7">
        <w:t>Enter the total funds requested for foreign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rsidR="00001344" w:rsidRPr="006459E7" w:rsidRDefault="00001344" w:rsidP="0016275A"/>
    <w:p w:rsidR="00001344" w:rsidRPr="006459E7" w:rsidRDefault="00001344" w:rsidP="00A53599">
      <w:pPr>
        <w:ind w:left="1440"/>
      </w:pPr>
      <w:r w:rsidRPr="006459E7">
        <w:rPr>
          <w:u w:val="single"/>
        </w:rPr>
        <w:t>Total D. Travel Costs</w:t>
      </w:r>
      <w:r w:rsidRPr="006459E7">
        <w:t>. This total will auto calculate.</w:t>
      </w:r>
    </w:p>
    <w:p w:rsidR="00001344" w:rsidRPr="006459E7" w:rsidRDefault="00001344" w:rsidP="0016275A"/>
    <w:p w:rsidR="00001344" w:rsidRPr="006459E7" w:rsidRDefault="00001344" w:rsidP="00AD7FFC">
      <w:pPr>
        <w:pStyle w:val="ListParagraph"/>
        <w:numPr>
          <w:ilvl w:val="1"/>
          <w:numId w:val="10"/>
        </w:numPr>
      </w:pPr>
      <w:r w:rsidRPr="006459E7">
        <w:rPr>
          <w:u w:val="single"/>
        </w:rPr>
        <w:t>Participant/Trainee Support Costs</w:t>
      </w:r>
      <w:r w:rsidRPr="006459E7">
        <w:t xml:space="preserve">. Do not enter information here; this category is not used for project budgets for this competition. </w:t>
      </w:r>
    </w:p>
    <w:p w:rsidR="00001344" w:rsidRPr="006459E7" w:rsidRDefault="00001344" w:rsidP="0016275A"/>
    <w:p w:rsidR="00001344" w:rsidRPr="006459E7" w:rsidRDefault="00001344" w:rsidP="00A53599">
      <w:pPr>
        <w:ind w:left="1440"/>
      </w:pPr>
      <w:r w:rsidRPr="006459E7">
        <w:rPr>
          <w:u w:val="single"/>
        </w:rPr>
        <w:t>Number of Participants/Trainees</w:t>
      </w:r>
      <w:r w:rsidRPr="006459E7">
        <w:t xml:space="preserve">. Do not enter information here; this category is not used for project budgets for this competition. </w:t>
      </w:r>
    </w:p>
    <w:p w:rsidR="00001344" w:rsidRPr="006459E7" w:rsidRDefault="00001344" w:rsidP="00A53599">
      <w:pPr>
        <w:ind w:left="1440"/>
      </w:pPr>
    </w:p>
    <w:p w:rsidR="00001344" w:rsidRPr="006459E7" w:rsidRDefault="00001344" w:rsidP="00A53599">
      <w:pPr>
        <w:ind w:left="1440"/>
      </w:pPr>
      <w:r w:rsidRPr="006459E7">
        <w:rPr>
          <w:u w:val="single"/>
        </w:rPr>
        <w:t>Total E. Participants/Trainee Support Costs</w:t>
      </w:r>
      <w:r w:rsidRPr="006459E7">
        <w:t xml:space="preserve">. Do not enter information here; this category is not used for project budgets for this competition. </w:t>
      </w:r>
    </w:p>
    <w:p w:rsidR="00001344" w:rsidRPr="006459E7" w:rsidRDefault="00001344" w:rsidP="0016275A"/>
    <w:p w:rsidR="00001344" w:rsidRPr="006459E7" w:rsidRDefault="00001344" w:rsidP="00AD7FFC">
      <w:pPr>
        <w:pStyle w:val="ListParagraph"/>
        <w:numPr>
          <w:ilvl w:val="0"/>
          <w:numId w:val="51"/>
        </w:numPr>
      </w:pPr>
      <w:r w:rsidRPr="006459E7">
        <w:t xml:space="preserve">Budget Sections F-K </w:t>
      </w:r>
    </w:p>
    <w:p w:rsidR="00A53599" w:rsidRPr="006459E7" w:rsidRDefault="00A53599" w:rsidP="0016275A"/>
    <w:p w:rsidR="00001344" w:rsidRPr="006459E7" w:rsidRDefault="00001344" w:rsidP="00AD7FFC">
      <w:pPr>
        <w:pStyle w:val="ListParagraph"/>
        <w:numPr>
          <w:ilvl w:val="1"/>
          <w:numId w:val="10"/>
        </w:numPr>
      </w:pPr>
      <w:r w:rsidRPr="006459E7">
        <w:rPr>
          <w:u w:val="single"/>
        </w:rPr>
        <w:lastRenderedPageBreak/>
        <w:t>Other Direct Costs</w:t>
      </w:r>
      <w:r w:rsidRPr="006459E7">
        <w:t>. Enter all of the information requested under the various cost categories. Enter the Federal dollars and, if applicable, the non-Federal dollars.</w:t>
      </w:r>
    </w:p>
    <w:p w:rsidR="00001344" w:rsidRPr="006459E7" w:rsidRDefault="00001344" w:rsidP="0016275A"/>
    <w:p w:rsidR="00001344" w:rsidRPr="006459E7" w:rsidRDefault="00001344" w:rsidP="00A53599">
      <w:pPr>
        <w:ind w:left="1440"/>
      </w:pPr>
      <w:r w:rsidRPr="006459E7">
        <w:rPr>
          <w:u w:val="single"/>
        </w:rPr>
        <w:t>Materials and Supplies</w:t>
      </w:r>
      <w:r w:rsidRPr="006459E7">
        <w:t>. Enter the total funds requested for materials and supplies. In the narrative budget justification, indicate the general categories of supplies, including an amount for each category. Categories less than $1,000 are not required to be itemized.</w:t>
      </w:r>
    </w:p>
    <w:p w:rsidR="00001344" w:rsidRPr="006459E7" w:rsidRDefault="00001344" w:rsidP="00A53599">
      <w:pPr>
        <w:ind w:left="1440"/>
      </w:pPr>
    </w:p>
    <w:p w:rsidR="00001344" w:rsidRPr="006459E7" w:rsidRDefault="00001344" w:rsidP="00A53599">
      <w:pPr>
        <w:ind w:left="1440"/>
      </w:pPr>
      <w:r w:rsidRPr="006459E7">
        <w:rPr>
          <w:u w:val="single"/>
        </w:rPr>
        <w:t>Publication Costs</w:t>
      </w:r>
      <w:r w:rsidRPr="006459E7">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001344" w:rsidRPr="006459E7" w:rsidRDefault="00001344" w:rsidP="00A53599">
      <w:pPr>
        <w:ind w:left="1440"/>
      </w:pPr>
    </w:p>
    <w:p w:rsidR="00001344" w:rsidRPr="006459E7" w:rsidRDefault="00001344" w:rsidP="00A53599">
      <w:pPr>
        <w:ind w:left="1440"/>
      </w:pPr>
      <w:r w:rsidRPr="006459E7">
        <w:rPr>
          <w:u w:val="single"/>
        </w:rPr>
        <w:t>Consultant Services</w:t>
      </w:r>
      <w:r w:rsidRPr="006459E7">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001344" w:rsidRPr="006459E7" w:rsidRDefault="00001344" w:rsidP="00A53599">
      <w:pPr>
        <w:ind w:left="1440"/>
      </w:pPr>
    </w:p>
    <w:p w:rsidR="00001344" w:rsidRPr="006459E7" w:rsidRDefault="00001344" w:rsidP="00A53599">
      <w:pPr>
        <w:ind w:left="1440"/>
      </w:pPr>
      <w:r w:rsidRPr="006459E7">
        <w:rPr>
          <w:u w:val="single"/>
        </w:rPr>
        <w:t>ADP/Computer Services</w:t>
      </w:r>
      <w:r w:rsidRPr="006459E7">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001344" w:rsidRPr="006459E7" w:rsidRDefault="00001344" w:rsidP="0016275A"/>
    <w:p w:rsidR="00001344" w:rsidRPr="006459E7" w:rsidRDefault="00001344" w:rsidP="00A53599">
      <w:pPr>
        <w:ind w:left="1440"/>
      </w:pPr>
      <w:r w:rsidRPr="006459E7">
        <w:rPr>
          <w:u w:val="single"/>
        </w:rPr>
        <w:t>Subaward/Consortium/Contractual Costs</w:t>
      </w:r>
      <w:r w:rsidRPr="006459E7">
        <w:t xml:space="preserve">. Enter the total funds requested for: (1) all subaward/consortium organization(s) proposed for the project and (2) any other contractual costs proposed for the project. Use the R&amp;R Subaward Budget (Fed/Non-Fed) Attachment(s) Form to provide detailed subaward information (see </w:t>
      </w:r>
      <w:hyperlink w:anchor="_R&amp;R_Subaward_Budget" w:history="1">
        <w:r w:rsidR="00B71FA5">
          <w:rPr>
            <w:rStyle w:val="Hyperlink"/>
          </w:rPr>
          <w:t>Part VI.F</w:t>
        </w:r>
        <w:r w:rsidR="004D203A" w:rsidRPr="006459E7">
          <w:rPr>
            <w:rStyle w:val="Hyperlink"/>
          </w:rPr>
          <w:t>.6</w:t>
        </w:r>
      </w:hyperlink>
      <w:r w:rsidRPr="006459E7">
        <w:t>).</w:t>
      </w:r>
    </w:p>
    <w:p w:rsidR="00001344" w:rsidRPr="006459E7" w:rsidRDefault="00001344" w:rsidP="00A53599">
      <w:pPr>
        <w:ind w:left="1440"/>
      </w:pPr>
    </w:p>
    <w:p w:rsidR="00001344" w:rsidRPr="006459E7" w:rsidRDefault="00001344" w:rsidP="00A53599">
      <w:pPr>
        <w:ind w:left="1440"/>
      </w:pPr>
      <w:r w:rsidRPr="006459E7">
        <w:rPr>
          <w:u w:val="single"/>
        </w:rPr>
        <w:t>Equipment or Facility Rental/User Fees</w:t>
      </w:r>
      <w:r w:rsidRPr="006459E7">
        <w:t>. Enter the total funds requested for equipment or facility rental/user fees. In the narrative budget justification, identify each rental user fee and justify.</w:t>
      </w:r>
    </w:p>
    <w:p w:rsidR="00001344" w:rsidRPr="006459E7" w:rsidRDefault="00001344" w:rsidP="00A53599">
      <w:pPr>
        <w:ind w:left="1440"/>
      </w:pPr>
    </w:p>
    <w:p w:rsidR="00001344" w:rsidRPr="006459E7" w:rsidRDefault="00001344" w:rsidP="00A53599">
      <w:pPr>
        <w:ind w:left="1440"/>
      </w:pPr>
      <w:r w:rsidRPr="006459E7">
        <w:rPr>
          <w:u w:val="single"/>
        </w:rPr>
        <w:t>Alterations and Renovations</w:t>
      </w:r>
      <w:r w:rsidRPr="006459E7">
        <w:t>. Leave this field blank. The Institute does not provide funds for construction costs.</w:t>
      </w:r>
    </w:p>
    <w:p w:rsidR="00001344" w:rsidRPr="006459E7" w:rsidRDefault="00001344" w:rsidP="00A53599">
      <w:pPr>
        <w:ind w:left="1440"/>
      </w:pPr>
    </w:p>
    <w:p w:rsidR="00001344" w:rsidRPr="006459E7" w:rsidRDefault="00001344" w:rsidP="00A53599">
      <w:pPr>
        <w:ind w:left="1440"/>
      </w:pPr>
      <w:r w:rsidRPr="006459E7">
        <w:rPr>
          <w:u w:val="single"/>
        </w:rPr>
        <w:t>Other</w:t>
      </w:r>
      <w:r w:rsidRPr="006459E7">
        <w:t xml:space="preserve">. Describe any other direct costs in the space provided and enter the total funds requested for this “Other” category of direct costs. Use the narrative budget justification to further itemize and justify. </w:t>
      </w:r>
    </w:p>
    <w:p w:rsidR="00001344" w:rsidRPr="006459E7" w:rsidRDefault="00001344" w:rsidP="00A53599">
      <w:pPr>
        <w:ind w:left="1440"/>
      </w:pPr>
    </w:p>
    <w:p w:rsidR="00001344" w:rsidRPr="006459E7" w:rsidRDefault="00001344" w:rsidP="00A53599">
      <w:pPr>
        <w:ind w:left="1440"/>
      </w:pPr>
      <w:r w:rsidRPr="006459E7">
        <w:rPr>
          <w:u w:val="single"/>
        </w:rPr>
        <w:t>Total F. Other Direct Costs</w:t>
      </w:r>
      <w:r w:rsidRPr="006459E7">
        <w:t xml:space="preserve">. This total will auto calculate. </w:t>
      </w:r>
    </w:p>
    <w:p w:rsidR="00001344" w:rsidRPr="006459E7" w:rsidRDefault="00001344" w:rsidP="0016275A"/>
    <w:p w:rsidR="00001344" w:rsidRPr="006459E7" w:rsidRDefault="00001344" w:rsidP="00AD7FFC">
      <w:pPr>
        <w:pStyle w:val="ListParagraph"/>
        <w:numPr>
          <w:ilvl w:val="1"/>
          <w:numId w:val="10"/>
        </w:numPr>
      </w:pPr>
      <w:r w:rsidRPr="006459E7">
        <w:t>Direct Costs</w:t>
      </w:r>
    </w:p>
    <w:p w:rsidR="00001344" w:rsidRPr="006459E7" w:rsidRDefault="00001344" w:rsidP="0016275A"/>
    <w:p w:rsidR="00001344" w:rsidRPr="006459E7" w:rsidRDefault="00001344" w:rsidP="00A53599">
      <w:pPr>
        <w:ind w:left="720" w:firstLine="720"/>
      </w:pPr>
      <w:r w:rsidRPr="006459E7">
        <w:rPr>
          <w:u w:val="single"/>
        </w:rPr>
        <w:t>Total Direct Costs (A thru F)</w:t>
      </w:r>
      <w:r w:rsidRPr="006459E7">
        <w:t>. This total will auto calculate.</w:t>
      </w:r>
    </w:p>
    <w:p w:rsidR="00001344" w:rsidRPr="006459E7" w:rsidRDefault="00001344" w:rsidP="0016275A"/>
    <w:p w:rsidR="00001344" w:rsidRPr="006459E7" w:rsidRDefault="00001344" w:rsidP="00AD7FFC">
      <w:pPr>
        <w:pStyle w:val="ListParagraph"/>
        <w:keepNext/>
        <w:keepLines/>
        <w:pageBreakBefore/>
        <w:numPr>
          <w:ilvl w:val="1"/>
          <w:numId w:val="10"/>
        </w:numPr>
      </w:pPr>
      <w:r w:rsidRPr="006459E7">
        <w:lastRenderedPageBreak/>
        <w:t>Indirect Costs</w:t>
      </w:r>
    </w:p>
    <w:p w:rsidR="00001344" w:rsidRPr="006459E7" w:rsidRDefault="00001344" w:rsidP="0016275A"/>
    <w:p w:rsidR="00001344" w:rsidRPr="006459E7" w:rsidRDefault="00001344" w:rsidP="00A53599">
      <w:pPr>
        <w:ind w:left="1440"/>
      </w:pPr>
      <w:r w:rsidRPr="006459E7">
        <w:t>Enter all of the information requested for Indirect Costs. Principal investigators should note that if they are requesting reimbursement for indirect costs, this information is to be completed by their Business Office.</w:t>
      </w:r>
    </w:p>
    <w:p w:rsidR="00001344" w:rsidRPr="006459E7" w:rsidRDefault="00001344" w:rsidP="0016275A"/>
    <w:p w:rsidR="00001344" w:rsidRPr="006459E7" w:rsidRDefault="00001344" w:rsidP="00A53599">
      <w:pPr>
        <w:ind w:left="1440"/>
      </w:pPr>
      <w:r w:rsidRPr="006459E7">
        <w:rPr>
          <w:u w:val="single"/>
        </w:rPr>
        <w:t>Indirect Cost Type</w:t>
      </w:r>
      <w:r w:rsidRPr="006459E7">
        <w:t xml:space="preserve">. Indicate the type of base (e.g., Salary &amp; Wages, Modified Total Direct Costs, Other [explain]). In addition, indicate if the Indirect Cost type is Off-site.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 </w:t>
      </w:r>
    </w:p>
    <w:p w:rsidR="00001344" w:rsidRPr="006459E7" w:rsidRDefault="00001344" w:rsidP="00A53599">
      <w:pPr>
        <w:ind w:left="1440"/>
      </w:pPr>
    </w:p>
    <w:p w:rsidR="00001344" w:rsidRPr="006459E7" w:rsidRDefault="00001344" w:rsidP="00A53599">
      <w:pPr>
        <w:ind w:left="1440"/>
      </w:pPr>
      <w:r w:rsidRPr="006459E7">
        <w:t>Institutions, both primary grantees and subawardees, not located in the territorial US cannot charge indirect costs.</w:t>
      </w:r>
    </w:p>
    <w:p w:rsidR="00001344" w:rsidRPr="006459E7" w:rsidRDefault="00001344" w:rsidP="00A53599">
      <w:pPr>
        <w:ind w:left="1440"/>
      </w:pPr>
    </w:p>
    <w:p w:rsidR="00001344" w:rsidRPr="006459E7" w:rsidRDefault="00001344" w:rsidP="00A53599">
      <w:pPr>
        <w:ind w:left="1440"/>
      </w:pPr>
      <w:r w:rsidRPr="006459E7">
        <w:t xml:space="preserve">If you do not have a current indirect rate(s) approved by a Federal agency, indicate "None--will negotiate". </w:t>
      </w:r>
      <w:r w:rsidRPr="006459E7">
        <w:rPr>
          <w:b/>
        </w:rPr>
        <w:t>If your institution does not have a federally negotiated indirect cost rate</w:t>
      </w:r>
      <w:r w:rsidRPr="006459E7">
        <w:t xml:space="preserve">, you should consult a member of the Indirect Cost Group (ICG) in the U.S. Department of Education's Office of the Chief Financial Officer </w:t>
      </w:r>
      <w:hyperlink r:id="rId96" w:history="1">
        <w:r w:rsidRPr="006459E7">
          <w:rPr>
            <w:rStyle w:val="Hyperlink"/>
          </w:rPr>
          <w:t>http://www2.ed.gov/about/offices/list/ocfo/fipao/icgreps.html</w:t>
        </w:r>
      </w:hyperlink>
      <w:r w:rsidRPr="006459E7">
        <w:t xml:space="preserve"> to help you estimate the indirect cost rate to put in your application.</w:t>
      </w:r>
    </w:p>
    <w:p w:rsidR="00001344" w:rsidRPr="006459E7" w:rsidRDefault="00001344" w:rsidP="00A53599">
      <w:pPr>
        <w:ind w:left="1440"/>
      </w:pPr>
    </w:p>
    <w:p w:rsidR="00001344" w:rsidRPr="006459E7" w:rsidRDefault="00001344" w:rsidP="00A53599">
      <w:pPr>
        <w:ind w:left="1440"/>
      </w:pPr>
      <w:r w:rsidRPr="006459E7">
        <w:rPr>
          <w:u w:val="single"/>
        </w:rPr>
        <w:t>Indirect Cost Rate (%)</w:t>
      </w:r>
      <w:r w:rsidRPr="006459E7">
        <w:t>. Indicate the most recent Indirect Cost rate(s) (also known as Facilities &amp; Administrative Costs [F&amp;A]) established with the cognizant Federal office, or in the case of for-profit organizations, the rate(s) established with the appropriate agency.</w:t>
      </w:r>
    </w:p>
    <w:p w:rsidR="00001344" w:rsidRPr="006459E7" w:rsidRDefault="00001344" w:rsidP="00A53599">
      <w:pPr>
        <w:ind w:left="1440"/>
      </w:pPr>
    </w:p>
    <w:p w:rsidR="00001344" w:rsidRPr="006459E7" w:rsidRDefault="00001344" w:rsidP="00A53599">
      <w:pPr>
        <w:ind w:left="1440"/>
      </w:pPr>
      <w:r w:rsidRPr="006459E7">
        <w:t xml:space="preserve">If your institution has a cognizant/oversight agency and your application is selected for an award, you must submit the indirect cost rate proposal to that cognizant/oversight agency office for approval. </w:t>
      </w:r>
    </w:p>
    <w:p w:rsidR="00001344" w:rsidRPr="006459E7" w:rsidRDefault="00001344" w:rsidP="00A53599">
      <w:pPr>
        <w:ind w:left="1440"/>
      </w:pPr>
    </w:p>
    <w:p w:rsidR="00001344" w:rsidRPr="006459E7" w:rsidRDefault="00001344" w:rsidP="008E5180">
      <w:pPr>
        <w:ind w:left="1440"/>
      </w:pPr>
      <w:r w:rsidRPr="006459E7">
        <w:rPr>
          <w:u w:val="single"/>
        </w:rPr>
        <w:t>Indirect Cost Base ($)</w:t>
      </w:r>
      <w:r w:rsidRPr="006459E7">
        <w:t>. Enter the amount of the base (dollars) for each indirect cost type.</w:t>
      </w:r>
    </w:p>
    <w:p w:rsidR="00001344" w:rsidRPr="006459E7" w:rsidRDefault="00001344" w:rsidP="008E5180">
      <w:pPr>
        <w:ind w:left="1440"/>
      </w:pPr>
      <w:r w:rsidRPr="006459E7">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001344" w:rsidRPr="006459E7" w:rsidRDefault="00001344" w:rsidP="008E5180">
      <w:pPr>
        <w:ind w:left="1440"/>
      </w:pPr>
    </w:p>
    <w:p w:rsidR="00001344" w:rsidRPr="006459E7" w:rsidRDefault="00001344" w:rsidP="008E5180">
      <w:pPr>
        <w:ind w:left="1440"/>
      </w:pPr>
      <w:r w:rsidRPr="006459E7">
        <w:t>Indirect Cost Funds Requested. Enter the funds requested (Federal dollars and, if applicable, the Non-Federal dollars) for each indirect cost type.</w:t>
      </w:r>
    </w:p>
    <w:p w:rsidR="00001344" w:rsidRPr="006459E7" w:rsidRDefault="00001344" w:rsidP="008E5180">
      <w:pPr>
        <w:ind w:left="1440"/>
      </w:pPr>
    </w:p>
    <w:p w:rsidR="00001344" w:rsidRPr="006459E7" w:rsidRDefault="00001344" w:rsidP="008E5180">
      <w:pPr>
        <w:ind w:left="1440"/>
      </w:pPr>
      <w:r w:rsidRPr="006459E7">
        <w:rPr>
          <w:u w:val="single"/>
        </w:rPr>
        <w:t>Total H. Indirect Costs</w:t>
      </w:r>
      <w:r w:rsidRPr="006459E7">
        <w:t>. This total will auto calculate.</w:t>
      </w:r>
    </w:p>
    <w:p w:rsidR="00001344" w:rsidRPr="006459E7" w:rsidRDefault="00001344" w:rsidP="008E5180">
      <w:pPr>
        <w:ind w:left="1440"/>
      </w:pPr>
    </w:p>
    <w:p w:rsidR="00001344" w:rsidRPr="006459E7" w:rsidRDefault="00001344" w:rsidP="008E5180">
      <w:pPr>
        <w:ind w:left="1440"/>
      </w:pPr>
      <w:r w:rsidRPr="006459E7">
        <w:rPr>
          <w:u w:val="single"/>
        </w:rPr>
        <w:t>Cognizant Agency</w:t>
      </w:r>
      <w:r w:rsidRPr="006459E7">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001344" w:rsidRPr="006459E7" w:rsidRDefault="00001344" w:rsidP="0016275A"/>
    <w:p w:rsidR="00001344" w:rsidRPr="006459E7" w:rsidRDefault="00001344" w:rsidP="00AD7FFC">
      <w:pPr>
        <w:pStyle w:val="ListParagraph"/>
        <w:keepNext/>
        <w:keepLines/>
        <w:pageBreakBefore/>
        <w:numPr>
          <w:ilvl w:val="1"/>
          <w:numId w:val="10"/>
        </w:numPr>
      </w:pPr>
      <w:r w:rsidRPr="006459E7">
        <w:lastRenderedPageBreak/>
        <w:t>Total Direct and Indirect Costs</w:t>
      </w:r>
    </w:p>
    <w:p w:rsidR="00001344" w:rsidRPr="006459E7" w:rsidRDefault="00001344" w:rsidP="0016275A"/>
    <w:p w:rsidR="00001344" w:rsidRPr="006459E7" w:rsidRDefault="00001344" w:rsidP="008E5180">
      <w:pPr>
        <w:ind w:left="1440"/>
      </w:pPr>
      <w:r w:rsidRPr="006459E7">
        <w:t>Total Direct and Indirect Costs (G + H). This total will auto calculate.</w:t>
      </w:r>
    </w:p>
    <w:p w:rsidR="00001344" w:rsidRPr="006459E7" w:rsidRDefault="00001344" w:rsidP="0016275A"/>
    <w:p w:rsidR="00001344" w:rsidRPr="006459E7" w:rsidRDefault="00001344" w:rsidP="00AD7FFC">
      <w:pPr>
        <w:pStyle w:val="ListParagraph"/>
        <w:numPr>
          <w:ilvl w:val="1"/>
          <w:numId w:val="10"/>
        </w:numPr>
      </w:pPr>
      <w:r w:rsidRPr="006459E7">
        <w:t>Fee.</w:t>
      </w:r>
    </w:p>
    <w:p w:rsidR="00001344" w:rsidRPr="006459E7" w:rsidRDefault="00001344" w:rsidP="0016275A"/>
    <w:p w:rsidR="00001344" w:rsidRPr="006459E7" w:rsidRDefault="00001344" w:rsidP="008E5180">
      <w:pPr>
        <w:ind w:left="1440"/>
      </w:pPr>
      <w:r w:rsidRPr="006459E7">
        <w:t>Do not enter a dollar amount here as you are not allowed to charge a fee on a grant or cooperative agreement.</w:t>
      </w:r>
    </w:p>
    <w:p w:rsidR="00001344" w:rsidRPr="006459E7" w:rsidRDefault="00001344" w:rsidP="0016275A"/>
    <w:p w:rsidR="00001344" w:rsidRPr="006459E7" w:rsidRDefault="00001344" w:rsidP="00AD7FFC">
      <w:pPr>
        <w:pStyle w:val="ListParagraph"/>
        <w:numPr>
          <w:ilvl w:val="1"/>
          <w:numId w:val="10"/>
        </w:numPr>
      </w:pPr>
      <w:r w:rsidRPr="006459E7">
        <w:t>Budget Justification</w:t>
      </w:r>
    </w:p>
    <w:p w:rsidR="00001344" w:rsidRPr="006459E7" w:rsidRDefault="00001344" w:rsidP="0016275A"/>
    <w:p w:rsidR="00001344" w:rsidRPr="006459E7" w:rsidRDefault="00001344" w:rsidP="008E5180">
      <w:pPr>
        <w:ind w:left="1440"/>
      </w:pPr>
      <w:r w:rsidRPr="006459E7">
        <w:t xml:space="preserve">Attach the Narrative Budget Justification as a PDF file at Section K of the first budget period (see </w:t>
      </w:r>
      <w:hyperlink w:anchor="_Narrative_Budget_Justification" w:history="1">
        <w:r w:rsidR="00131614" w:rsidRPr="006459E7">
          <w:rPr>
            <w:rStyle w:val="Hyperlink"/>
          </w:rPr>
          <w:t>Part V.D.11</w:t>
        </w:r>
      </w:hyperlink>
      <w:r w:rsidR="00696DC4" w:rsidRPr="006459E7">
        <w:t>)</w:t>
      </w:r>
      <w:r w:rsidRPr="006459E7">
        <w:t xml:space="preserve"> for information about </w:t>
      </w:r>
      <w:r w:rsidR="001205AC" w:rsidRPr="006459E7">
        <w:rPr>
          <w:rFonts w:cs="Tahoma"/>
          <w:szCs w:val="20"/>
        </w:rPr>
        <w:t xml:space="preserve">content and recommended formatting and page length </w:t>
      </w:r>
      <w:r w:rsidRPr="006459E7">
        <w:t xml:space="preserve">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w:t>
      </w:r>
      <w:r w:rsidR="00A15AC4" w:rsidRPr="006459E7">
        <w:t>R&amp;D C</w:t>
      </w:r>
      <w:r w:rsidR="001C79DC" w:rsidRPr="006459E7">
        <w:t>enter</w:t>
      </w:r>
      <w:r w:rsidRPr="006459E7">
        <w:t>.</w:t>
      </w:r>
    </w:p>
    <w:p w:rsidR="00001344" w:rsidRPr="006459E7" w:rsidRDefault="00001344" w:rsidP="008E5180">
      <w:pPr>
        <w:ind w:left="1440"/>
      </w:pPr>
    </w:p>
    <w:p w:rsidR="00001344" w:rsidRPr="006459E7" w:rsidRDefault="00001344" w:rsidP="008E5180">
      <w:pPr>
        <w:ind w:left="1440"/>
      </w:pPr>
      <w:r w:rsidRPr="006459E7">
        <w:rPr>
          <w:u w:val="single"/>
        </w:rPr>
        <w:t>Cumulative Budget</w:t>
      </w:r>
      <w:r w:rsidRPr="006459E7">
        <w:t>. This section will auto calculate all cost categories for all budget periods included.</w:t>
      </w:r>
    </w:p>
    <w:bookmarkEnd w:id="368"/>
    <w:bookmarkEnd w:id="369"/>
    <w:bookmarkEnd w:id="370"/>
    <w:p w:rsidR="00533B44" w:rsidRPr="006459E7" w:rsidRDefault="00533B44" w:rsidP="0016275A"/>
    <w:p w:rsidR="00BA54E1" w:rsidRPr="006459E7" w:rsidRDefault="00BA54E1" w:rsidP="0016275A">
      <w:pPr>
        <w:rPr>
          <w:b/>
        </w:rPr>
      </w:pPr>
      <w:r w:rsidRPr="006459E7">
        <w:rPr>
          <w:b/>
        </w:rPr>
        <w:t xml:space="preserve">Final Note: The maximum grant </w:t>
      </w:r>
      <w:r w:rsidR="001E58DD" w:rsidRPr="006459E7">
        <w:rPr>
          <w:b/>
        </w:rPr>
        <w:t xml:space="preserve">duration and </w:t>
      </w:r>
      <w:r w:rsidRPr="006459E7">
        <w:rPr>
          <w:b/>
        </w:rPr>
        <w:t xml:space="preserve">award for </w:t>
      </w:r>
      <w:r w:rsidR="001E58DD" w:rsidRPr="006459E7">
        <w:rPr>
          <w:b/>
        </w:rPr>
        <w:t>each</w:t>
      </w:r>
      <w:r w:rsidR="00CC4E21" w:rsidRPr="006459E7">
        <w:rPr>
          <w:b/>
        </w:rPr>
        <w:t xml:space="preserve"> R&amp;D Center</w:t>
      </w:r>
      <w:r w:rsidRPr="006459E7">
        <w:rPr>
          <w:b/>
        </w:rPr>
        <w:t xml:space="preserve"> </w:t>
      </w:r>
      <w:r w:rsidR="00533B44" w:rsidRPr="006459E7">
        <w:rPr>
          <w:b/>
        </w:rPr>
        <w:t>topic</w:t>
      </w:r>
      <w:r w:rsidR="001E58DD" w:rsidRPr="006459E7">
        <w:rPr>
          <w:b/>
        </w:rPr>
        <w:t xml:space="preserve"> are</w:t>
      </w:r>
      <w:r w:rsidRPr="006459E7">
        <w:rPr>
          <w:b/>
        </w:rPr>
        <w:t xml:space="preserve"> listed in the table below. </w:t>
      </w:r>
    </w:p>
    <w:p w:rsidR="001E58DD" w:rsidRPr="006459E7" w:rsidRDefault="001E58DD" w:rsidP="0016275A"/>
    <w:tbl>
      <w:tblPr>
        <w:tblW w:w="0" w:type="auto"/>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047"/>
        <w:gridCol w:w="2474"/>
      </w:tblGrid>
      <w:tr w:rsidR="007F73DE" w:rsidRPr="006459E7" w:rsidTr="008046F6">
        <w:trPr>
          <w:trHeight w:val="222"/>
        </w:trPr>
        <w:tc>
          <w:tcPr>
            <w:tcW w:w="2598" w:type="dxa"/>
            <w:tcBorders>
              <w:bottom w:val="double" w:sz="4" w:space="0" w:color="auto"/>
            </w:tcBorders>
            <w:shd w:val="clear" w:color="auto" w:fill="auto"/>
            <w:vAlign w:val="center"/>
          </w:tcPr>
          <w:p w:rsidR="007F73DE" w:rsidRPr="006459E7" w:rsidRDefault="007F73DE" w:rsidP="008046F6">
            <w:r w:rsidRPr="006459E7">
              <w:t>Topic</w:t>
            </w:r>
          </w:p>
        </w:tc>
        <w:tc>
          <w:tcPr>
            <w:tcW w:w="3047" w:type="dxa"/>
            <w:tcBorders>
              <w:bottom w:val="double" w:sz="4" w:space="0" w:color="auto"/>
            </w:tcBorders>
            <w:shd w:val="clear" w:color="auto" w:fill="auto"/>
            <w:vAlign w:val="center"/>
          </w:tcPr>
          <w:p w:rsidR="007F73DE" w:rsidRPr="006459E7" w:rsidRDefault="007F73DE" w:rsidP="008046F6">
            <w:r w:rsidRPr="006459E7">
              <w:t>Maximum Grant Duration</w:t>
            </w:r>
          </w:p>
        </w:tc>
        <w:tc>
          <w:tcPr>
            <w:tcW w:w="2474" w:type="dxa"/>
            <w:tcBorders>
              <w:bottom w:val="double" w:sz="4" w:space="0" w:color="auto"/>
            </w:tcBorders>
            <w:shd w:val="clear" w:color="auto" w:fill="auto"/>
            <w:vAlign w:val="center"/>
          </w:tcPr>
          <w:p w:rsidR="007F73DE" w:rsidRPr="006459E7" w:rsidRDefault="007F73DE" w:rsidP="008046F6">
            <w:r w:rsidRPr="006459E7">
              <w:t>Maximum Grant Award</w:t>
            </w:r>
          </w:p>
        </w:tc>
      </w:tr>
      <w:tr w:rsidR="007F73DE" w:rsidRPr="006459E7" w:rsidTr="008046F6">
        <w:trPr>
          <w:trHeight w:val="437"/>
        </w:trPr>
        <w:tc>
          <w:tcPr>
            <w:tcW w:w="2598" w:type="dxa"/>
            <w:shd w:val="clear" w:color="auto" w:fill="auto"/>
            <w:vAlign w:val="center"/>
          </w:tcPr>
          <w:p w:rsidR="007F73DE" w:rsidRPr="006459E7" w:rsidRDefault="007B207F" w:rsidP="008046F6">
            <w:r w:rsidRPr="006459E7">
              <w:t>Improving Rural Education</w:t>
            </w:r>
          </w:p>
        </w:tc>
        <w:tc>
          <w:tcPr>
            <w:tcW w:w="3047" w:type="dxa"/>
            <w:shd w:val="clear" w:color="auto" w:fill="auto"/>
            <w:vAlign w:val="center"/>
          </w:tcPr>
          <w:p w:rsidR="007F73DE" w:rsidRPr="006459E7" w:rsidRDefault="007F73DE" w:rsidP="008046F6">
            <w:r w:rsidRPr="006459E7">
              <w:t>5 years</w:t>
            </w:r>
          </w:p>
        </w:tc>
        <w:tc>
          <w:tcPr>
            <w:tcW w:w="2474" w:type="dxa"/>
            <w:shd w:val="clear" w:color="auto" w:fill="auto"/>
            <w:vAlign w:val="center"/>
          </w:tcPr>
          <w:p w:rsidR="007F73DE" w:rsidRPr="006459E7" w:rsidRDefault="007F73DE" w:rsidP="00B600BB">
            <w:r w:rsidRPr="006459E7">
              <w:t>$</w:t>
            </w:r>
            <w:r w:rsidR="00B600BB" w:rsidRPr="006459E7">
              <w:t>10,0</w:t>
            </w:r>
            <w:r w:rsidRPr="006459E7">
              <w:t>00,000</w:t>
            </w:r>
          </w:p>
        </w:tc>
      </w:tr>
      <w:tr w:rsidR="007F73DE" w:rsidRPr="006459E7" w:rsidTr="008046F6">
        <w:trPr>
          <w:trHeight w:val="437"/>
        </w:trPr>
        <w:tc>
          <w:tcPr>
            <w:tcW w:w="2598" w:type="dxa"/>
            <w:shd w:val="clear" w:color="auto" w:fill="auto"/>
            <w:vAlign w:val="center"/>
          </w:tcPr>
          <w:p w:rsidR="007F73DE" w:rsidRPr="006459E7" w:rsidRDefault="007F73DE" w:rsidP="008046F6">
            <w:r w:rsidRPr="006459E7">
              <w:t>Writing in Secondary Schools</w:t>
            </w:r>
          </w:p>
        </w:tc>
        <w:tc>
          <w:tcPr>
            <w:tcW w:w="3047" w:type="dxa"/>
            <w:shd w:val="clear" w:color="auto" w:fill="auto"/>
            <w:vAlign w:val="center"/>
          </w:tcPr>
          <w:p w:rsidR="007F73DE" w:rsidRPr="006459E7" w:rsidRDefault="007F73DE" w:rsidP="008046F6">
            <w:r w:rsidRPr="006459E7">
              <w:t>5 years</w:t>
            </w:r>
          </w:p>
        </w:tc>
        <w:tc>
          <w:tcPr>
            <w:tcW w:w="2474" w:type="dxa"/>
            <w:shd w:val="clear" w:color="auto" w:fill="auto"/>
            <w:vAlign w:val="center"/>
          </w:tcPr>
          <w:p w:rsidR="007F73DE" w:rsidRPr="006459E7" w:rsidRDefault="007F73DE" w:rsidP="008046F6">
            <w:r w:rsidRPr="006459E7">
              <w:t>$5,000,000</w:t>
            </w:r>
          </w:p>
        </w:tc>
      </w:tr>
    </w:tbl>
    <w:p w:rsidR="001C79DC" w:rsidRPr="006459E7" w:rsidRDefault="001C79DC" w:rsidP="0016275A"/>
    <w:p w:rsidR="00E81695" w:rsidRPr="006459E7" w:rsidRDefault="00E81695" w:rsidP="00B141D6">
      <w:pPr>
        <w:pStyle w:val="Heading3"/>
      </w:pPr>
      <w:bookmarkStart w:id="392" w:name="_R&amp;R_Subaward_Budget"/>
      <w:bookmarkStart w:id="393" w:name="_Toc375049712"/>
      <w:bookmarkStart w:id="394" w:name="_Toc378173907"/>
      <w:bookmarkStart w:id="395" w:name="_Toc383776032"/>
      <w:bookmarkStart w:id="396" w:name="_Toc514763959"/>
      <w:bookmarkEnd w:id="392"/>
      <w:r w:rsidRPr="006459E7">
        <w:t>R&amp;R Subaward Budget (Fed/Non-Fed) Attachment(s) Form</w:t>
      </w:r>
      <w:bookmarkEnd w:id="393"/>
      <w:bookmarkEnd w:id="394"/>
      <w:bookmarkEnd w:id="395"/>
      <w:bookmarkEnd w:id="396"/>
    </w:p>
    <w:p w:rsidR="00001344" w:rsidRPr="006459E7" w:rsidRDefault="00001344" w:rsidP="0016275A">
      <w:r w:rsidRPr="006459E7">
        <w:t>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 You should provide this budget information for each project year using all sections of the R&amp;R Budget form. Note that the budget form has multiple sections for each budget y</w:t>
      </w:r>
      <w:r w:rsidR="00D26609" w:rsidRPr="006459E7">
        <w:t>ear: A &amp; B; C, D, &amp; E; and F-K.</w:t>
      </w:r>
    </w:p>
    <w:p w:rsidR="00B141D6" w:rsidRPr="006459E7" w:rsidRDefault="00001344" w:rsidP="00D26609">
      <w:pPr>
        <w:pStyle w:val="ListParagraph"/>
        <w:numPr>
          <w:ilvl w:val="0"/>
          <w:numId w:val="51"/>
        </w:numPr>
        <w:spacing w:before="120"/>
        <w:contextualSpacing w:val="0"/>
      </w:pPr>
      <w:r w:rsidRPr="006459E7">
        <w:t>Sections A &amp; B ask for information about Senior/Key Persons and Other Personnel.</w:t>
      </w:r>
    </w:p>
    <w:p w:rsidR="00B141D6" w:rsidRPr="006459E7" w:rsidRDefault="00001344" w:rsidP="00D26609">
      <w:pPr>
        <w:pStyle w:val="ListParagraph"/>
        <w:numPr>
          <w:ilvl w:val="0"/>
          <w:numId w:val="51"/>
        </w:numPr>
        <w:spacing w:before="120"/>
        <w:contextualSpacing w:val="0"/>
      </w:pPr>
      <w:r w:rsidRPr="006459E7">
        <w:t>Sections C, D &amp; E ask for information about Equipment, Travel, and Participant/Trainee Costs.</w:t>
      </w:r>
    </w:p>
    <w:p w:rsidR="00001344" w:rsidRPr="006459E7" w:rsidRDefault="00001344" w:rsidP="00D26609">
      <w:pPr>
        <w:pStyle w:val="ListParagraph"/>
        <w:numPr>
          <w:ilvl w:val="0"/>
          <w:numId w:val="51"/>
        </w:numPr>
        <w:spacing w:before="120"/>
        <w:contextualSpacing w:val="0"/>
      </w:pPr>
      <w:r w:rsidRPr="006459E7">
        <w:t xml:space="preserve">Sections F - K ask for information about Other Direct Costs and Indirect Costs. </w:t>
      </w:r>
    </w:p>
    <w:p w:rsidR="00001344" w:rsidRPr="006459E7" w:rsidRDefault="00001344" w:rsidP="0016275A"/>
    <w:p w:rsidR="00001344" w:rsidRPr="006459E7" w:rsidRDefault="00001344" w:rsidP="0016275A">
      <w:r w:rsidRPr="006459E7">
        <w:t xml:space="preserve">“Subaward/Consortium” must be selected as the Budget Type, and all sections of the budget form for each project year must be completed in accordance with the R&amp;R (Federal/Non-Federal) Budget instructions provided above in </w:t>
      </w:r>
      <w:hyperlink w:anchor="_Research_&amp;_Related_3" w:history="1">
        <w:r w:rsidR="00B600BB" w:rsidRPr="006459E7">
          <w:rPr>
            <w:rStyle w:val="Hyperlink"/>
          </w:rPr>
          <w:t>Part VI.</w:t>
        </w:r>
        <w:r w:rsidR="00B71FA5">
          <w:rPr>
            <w:rStyle w:val="Hyperlink"/>
          </w:rPr>
          <w:t>F</w:t>
        </w:r>
        <w:r w:rsidR="00B600BB" w:rsidRPr="006459E7">
          <w:rPr>
            <w:rStyle w:val="Hyperlink"/>
          </w:rPr>
          <w:t>.5</w:t>
        </w:r>
      </w:hyperlink>
      <w:r w:rsidRPr="006459E7">
        <w:t>. Note that subaward organizations are also required to provide their DUNS or DUNS+4 number.</w:t>
      </w:r>
    </w:p>
    <w:p w:rsidR="00001344" w:rsidRPr="006459E7" w:rsidRDefault="00001344" w:rsidP="0016275A"/>
    <w:p w:rsidR="00001344" w:rsidRPr="006459E7" w:rsidRDefault="00001344" w:rsidP="0016275A">
      <w:r w:rsidRPr="006459E7">
        <w:t>You may extract and attach up to 10 subaward budget forms. When you use the button “Click here to extract the R&amp;R Budget (Fed/Non-Fed) Attachment,” a Research &amp; Related Budget (Total Fed + Non-</w:t>
      </w:r>
      <w:r w:rsidRPr="006459E7">
        <w:lastRenderedPageBreak/>
        <w:t xml:space="preserve">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rsidR="00001344" w:rsidRPr="006459E7" w:rsidRDefault="00001344" w:rsidP="0016275A"/>
    <w:p w:rsidR="00001344" w:rsidRPr="006459E7" w:rsidRDefault="00001344" w:rsidP="0016275A">
      <w:pPr>
        <w:rPr>
          <w:b/>
        </w:rPr>
      </w:pPr>
      <w:r w:rsidRPr="006459E7">
        <w:rPr>
          <w:b/>
          <w:u w:val="single"/>
        </w:rPr>
        <w:t>Note</w:t>
      </w:r>
      <w:r w:rsidRPr="006459E7">
        <w:t xml:space="preserve">: This R&amp;R Subaward Budget (Fed/Non-Fed) Attachment(s) Form must be used to attach only one or more Research &amp; Related Budget (Total Fed + Non-Fed) form(s) that have been extracted from this form. Note the form’s instruction: “Click here to extract the R&amp;R Budget (Fed/Non-Fed) Attachment”. </w:t>
      </w:r>
      <w:r w:rsidRPr="006459E7">
        <w:rPr>
          <w:b/>
        </w:rPr>
        <w:t>If you attach a file format to this form that was not extracted from this attachment form your application will be rejected with errors by Grants.gov.</w:t>
      </w:r>
    </w:p>
    <w:p w:rsidR="00D46A8B" w:rsidRPr="006459E7" w:rsidRDefault="00D46A8B" w:rsidP="00D46A8B">
      <w:bookmarkStart w:id="397" w:name="_Other_Forms_Included"/>
      <w:bookmarkStart w:id="398" w:name="_Toc375049713"/>
      <w:bookmarkStart w:id="399" w:name="_Toc378173908"/>
      <w:bookmarkStart w:id="400" w:name="_Toc383776033"/>
      <w:bookmarkStart w:id="401" w:name="_Toc468805415"/>
      <w:bookmarkEnd w:id="397"/>
    </w:p>
    <w:p w:rsidR="00001344" w:rsidRPr="006459E7" w:rsidRDefault="00001344" w:rsidP="00B141D6">
      <w:pPr>
        <w:pStyle w:val="Heading3"/>
      </w:pPr>
      <w:bookmarkStart w:id="402" w:name="_Toc514763960"/>
      <w:r w:rsidRPr="006459E7">
        <w:t>Other Forms Included in the Application Package</w:t>
      </w:r>
      <w:bookmarkEnd w:id="398"/>
      <w:bookmarkEnd w:id="399"/>
      <w:bookmarkEnd w:id="400"/>
      <w:bookmarkEnd w:id="401"/>
      <w:bookmarkEnd w:id="402"/>
    </w:p>
    <w:p w:rsidR="004D203A" w:rsidRPr="006459E7" w:rsidRDefault="00001344" w:rsidP="0016275A">
      <w:r w:rsidRPr="006459E7">
        <w:t xml:space="preserve">You are required to submit the first two forms identified here. You are not required to submit the third form, Disclosure of Lobbying Activities – Standard Form LLL, unless it is applicable. </w:t>
      </w:r>
    </w:p>
    <w:p w:rsidR="00001344" w:rsidRPr="006459E7" w:rsidRDefault="00001344" w:rsidP="00D26609">
      <w:pPr>
        <w:pStyle w:val="ListParagraph"/>
        <w:numPr>
          <w:ilvl w:val="0"/>
          <w:numId w:val="52"/>
        </w:numPr>
        <w:spacing w:before="120"/>
        <w:contextualSpacing w:val="0"/>
      </w:pPr>
      <w:r w:rsidRPr="006459E7">
        <w:t>SF 424B-Assurances-Non-Construction Programs.</w:t>
      </w:r>
    </w:p>
    <w:p w:rsidR="00001344" w:rsidRPr="006459E7" w:rsidRDefault="00001344" w:rsidP="00D26609">
      <w:pPr>
        <w:pStyle w:val="ListParagraph"/>
        <w:numPr>
          <w:ilvl w:val="0"/>
          <w:numId w:val="52"/>
        </w:numPr>
        <w:spacing w:before="120"/>
        <w:contextualSpacing w:val="0"/>
      </w:pPr>
      <w:r w:rsidRPr="006459E7">
        <w:t>Grants.gov Lobbying form (formerly, ED 80-0013 form).</w:t>
      </w:r>
    </w:p>
    <w:p w:rsidR="00001344" w:rsidRPr="006459E7" w:rsidRDefault="00001344" w:rsidP="00D26609">
      <w:pPr>
        <w:pStyle w:val="ListParagraph"/>
        <w:numPr>
          <w:ilvl w:val="0"/>
          <w:numId w:val="52"/>
        </w:numPr>
        <w:spacing w:before="120"/>
        <w:contextualSpacing w:val="0"/>
      </w:pPr>
      <w:r w:rsidRPr="006459E7">
        <w:t>Disclosure of Lobbying Activities – Standard Form LLL (if applicable).</w:t>
      </w:r>
    </w:p>
    <w:p w:rsidR="00001344" w:rsidRPr="006459E7" w:rsidRDefault="00001344" w:rsidP="0016275A">
      <w:r w:rsidRPr="006459E7">
        <w:br w:type="page"/>
      </w:r>
    </w:p>
    <w:p w:rsidR="00866DC7" w:rsidRPr="006459E7" w:rsidRDefault="004A5784" w:rsidP="009438D6">
      <w:pPr>
        <w:pStyle w:val="Heading2"/>
      </w:pPr>
      <w:bookmarkStart w:id="403" w:name="_Toc378173909"/>
      <w:bookmarkStart w:id="404" w:name="_Toc375049714"/>
      <w:bookmarkStart w:id="405" w:name="_Toc383776034"/>
      <w:bookmarkStart w:id="406" w:name="_Toc514763961"/>
      <w:r w:rsidRPr="006459E7">
        <w:lastRenderedPageBreak/>
        <w:t xml:space="preserve">SUMMARY OF </w:t>
      </w:r>
      <w:r w:rsidR="00990FB1" w:rsidRPr="006459E7">
        <w:t xml:space="preserve">REQUIRED </w:t>
      </w:r>
      <w:r w:rsidRPr="006459E7">
        <w:t>APPLICATION CONTENT</w:t>
      </w:r>
      <w:bookmarkEnd w:id="403"/>
      <w:bookmarkEnd w:id="404"/>
      <w:bookmarkEnd w:id="405"/>
      <w:bookmarkEnd w:id="406"/>
    </w:p>
    <w:p w:rsidR="00866DC7" w:rsidRPr="006459E7" w:rsidRDefault="00866DC7" w:rsidP="00866DC7">
      <w:pPr>
        <w:tabs>
          <w:tab w:val="left" w:pos="360"/>
          <w:tab w:val="left" w:pos="720"/>
          <w:tab w:val="left" w:pos="1080"/>
          <w:tab w:val="left" w:pos="1613"/>
          <w:tab w:val="left" w:pos="2160"/>
        </w:tabs>
        <w:rPr>
          <w:rFonts w:cs="Tahom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3600"/>
      </w:tblGrid>
      <w:tr w:rsidR="007F73DE" w:rsidRPr="006459E7" w:rsidTr="00A37173">
        <w:tc>
          <w:tcPr>
            <w:tcW w:w="3708" w:type="dxa"/>
            <w:shd w:val="clear" w:color="auto" w:fill="BFBFBF"/>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R&amp;R Form</w:t>
            </w:r>
          </w:p>
        </w:tc>
        <w:tc>
          <w:tcPr>
            <w:tcW w:w="2340" w:type="dxa"/>
            <w:shd w:val="clear" w:color="auto" w:fill="BFBFBF"/>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Instructions Provided</w:t>
            </w:r>
          </w:p>
        </w:tc>
        <w:tc>
          <w:tcPr>
            <w:tcW w:w="3600" w:type="dxa"/>
            <w:shd w:val="clear" w:color="auto" w:fill="BFBFBF"/>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Additional Information</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Application for Federal Assistance SF 424 (R &amp; R)</w:t>
            </w:r>
          </w:p>
        </w:tc>
        <w:tc>
          <w:tcPr>
            <w:tcW w:w="2340" w:type="dxa"/>
          </w:tcPr>
          <w:p w:rsidR="007F73DE" w:rsidRPr="006459E7" w:rsidRDefault="006A39C9" w:rsidP="00F409AC">
            <w:pPr>
              <w:tabs>
                <w:tab w:val="left" w:pos="360"/>
                <w:tab w:val="left" w:pos="720"/>
                <w:tab w:val="left" w:pos="1080"/>
                <w:tab w:val="left" w:pos="1613"/>
                <w:tab w:val="left" w:pos="2160"/>
              </w:tabs>
              <w:jc w:val="center"/>
              <w:rPr>
                <w:rFonts w:cs="Tahoma"/>
              </w:rPr>
            </w:pPr>
            <w:r>
              <w:rPr>
                <w:rFonts w:cs="Tahoma"/>
              </w:rPr>
              <w:t>Part VI.F</w:t>
            </w:r>
            <w:r w:rsidR="007F73DE" w:rsidRPr="006459E7">
              <w:rPr>
                <w:rFonts w:cs="Tahoma"/>
              </w:rPr>
              <w:t>.1</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 provided in Grants.gov application package</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Senior/Key Person Profile (Expanded)</w:t>
            </w:r>
          </w:p>
        </w:tc>
        <w:tc>
          <w:tcPr>
            <w:tcW w:w="234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P</w:t>
            </w:r>
            <w:r w:rsidR="006A39C9">
              <w:rPr>
                <w:rFonts w:cs="Tahoma"/>
              </w:rPr>
              <w:t>art VI.F</w:t>
            </w:r>
            <w:r w:rsidRPr="006459E7">
              <w:rPr>
                <w:rFonts w:cs="Tahoma"/>
              </w:rPr>
              <w:t>.2</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 provided in Grants.gov application package</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Project/Performance Site Location(s)</w:t>
            </w:r>
          </w:p>
        </w:tc>
        <w:tc>
          <w:tcPr>
            <w:tcW w:w="2340" w:type="dxa"/>
          </w:tcPr>
          <w:p w:rsidR="007F73DE" w:rsidRPr="006459E7" w:rsidRDefault="006A39C9" w:rsidP="00D54B36">
            <w:pPr>
              <w:tabs>
                <w:tab w:val="left" w:pos="360"/>
                <w:tab w:val="left" w:pos="720"/>
                <w:tab w:val="left" w:pos="1080"/>
                <w:tab w:val="left" w:pos="1613"/>
                <w:tab w:val="left" w:pos="2160"/>
              </w:tabs>
              <w:jc w:val="center"/>
              <w:rPr>
                <w:rFonts w:cs="Tahoma"/>
              </w:rPr>
            </w:pPr>
            <w:r>
              <w:rPr>
                <w:rFonts w:cs="Tahoma"/>
              </w:rPr>
              <w:t>Part VI.F</w:t>
            </w:r>
            <w:r w:rsidR="007F73DE" w:rsidRPr="006459E7">
              <w:rPr>
                <w:rFonts w:cs="Tahoma"/>
              </w:rPr>
              <w:t>.3</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 provided in Grants.gov application package</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Other Project Information</w:t>
            </w:r>
          </w:p>
        </w:tc>
        <w:tc>
          <w:tcPr>
            <w:tcW w:w="2340" w:type="dxa"/>
          </w:tcPr>
          <w:p w:rsidR="007F73DE" w:rsidRPr="006459E7" w:rsidRDefault="006A39C9" w:rsidP="00D54B36">
            <w:pPr>
              <w:tabs>
                <w:tab w:val="left" w:pos="360"/>
                <w:tab w:val="left" w:pos="720"/>
                <w:tab w:val="left" w:pos="1080"/>
                <w:tab w:val="left" w:pos="1613"/>
                <w:tab w:val="left" w:pos="2160"/>
              </w:tabs>
              <w:jc w:val="center"/>
              <w:rPr>
                <w:rFonts w:cs="Tahoma"/>
              </w:rPr>
            </w:pPr>
            <w:r>
              <w:rPr>
                <w:rFonts w:cs="Tahoma"/>
              </w:rPr>
              <w:t>Part VI.F</w:t>
            </w:r>
            <w:r w:rsidR="007F73DE" w:rsidRPr="006459E7">
              <w:rPr>
                <w:rFonts w:cs="Tahoma"/>
              </w:rPr>
              <w:t>.4</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 provided in Grants.gov application package</w:t>
            </w:r>
          </w:p>
        </w:tc>
      </w:tr>
      <w:tr w:rsidR="007F73DE" w:rsidRPr="006459E7" w:rsidTr="00A37173">
        <w:tc>
          <w:tcPr>
            <w:tcW w:w="3708" w:type="dxa"/>
          </w:tcPr>
          <w:p w:rsidR="007F73DE" w:rsidRPr="006459E7" w:rsidRDefault="007F73DE" w:rsidP="007F73DE">
            <w:pPr>
              <w:tabs>
                <w:tab w:val="left" w:pos="360"/>
                <w:tab w:val="left" w:pos="720"/>
                <w:tab w:val="left" w:pos="1080"/>
                <w:tab w:val="left" w:pos="1613"/>
                <w:tab w:val="left" w:pos="2160"/>
              </w:tabs>
              <w:rPr>
                <w:rFonts w:cs="Tahoma"/>
              </w:rPr>
            </w:pPr>
            <w:r w:rsidRPr="006459E7">
              <w:rPr>
                <w:rFonts w:cs="Tahoma"/>
              </w:rPr>
              <w:t>Budget (Total Federal + Non-Federal):</w:t>
            </w:r>
          </w:p>
          <w:p w:rsidR="007F73DE" w:rsidRPr="006459E7" w:rsidRDefault="007F73DE" w:rsidP="00D54B36">
            <w:pPr>
              <w:tabs>
                <w:tab w:val="left" w:pos="360"/>
                <w:tab w:val="left" w:pos="720"/>
                <w:tab w:val="left" w:pos="1080"/>
                <w:tab w:val="left" w:pos="1613"/>
                <w:tab w:val="left" w:pos="2160"/>
              </w:tabs>
              <w:rPr>
                <w:rFonts w:cs="Tahoma"/>
              </w:rPr>
            </w:pPr>
          </w:p>
        </w:tc>
        <w:tc>
          <w:tcPr>
            <w:tcW w:w="2340" w:type="dxa"/>
          </w:tcPr>
          <w:p w:rsidR="007F73DE" w:rsidRPr="006459E7" w:rsidRDefault="006A39C9" w:rsidP="00D54B36">
            <w:pPr>
              <w:tabs>
                <w:tab w:val="left" w:pos="360"/>
                <w:tab w:val="left" w:pos="720"/>
                <w:tab w:val="left" w:pos="1080"/>
                <w:tab w:val="left" w:pos="1613"/>
                <w:tab w:val="left" w:pos="2160"/>
              </w:tabs>
              <w:jc w:val="center"/>
              <w:rPr>
                <w:rFonts w:cs="Tahoma"/>
              </w:rPr>
            </w:pPr>
            <w:r>
              <w:rPr>
                <w:rFonts w:cs="Tahoma"/>
              </w:rPr>
              <w:t>Part VI.F</w:t>
            </w:r>
            <w:r w:rsidR="007F73DE" w:rsidRPr="006459E7">
              <w:rPr>
                <w:rFonts w:cs="Tahoma"/>
              </w:rPr>
              <w:t>.5</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 provided in Grants.gov application package</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R&amp;R Subaward Budget (Fed/Non-Fed) Attachment(s) Form</w:t>
            </w:r>
          </w:p>
        </w:tc>
        <w:tc>
          <w:tcPr>
            <w:tcW w:w="2340" w:type="dxa"/>
          </w:tcPr>
          <w:p w:rsidR="007F73DE" w:rsidRPr="006459E7" w:rsidRDefault="006A39C9" w:rsidP="00D54B36">
            <w:pPr>
              <w:tabs>
                <w:tab w:val="left" w:pos="360"/>
                <w:tab w:val="left" w:pos="720"/>
                <w:tab w:val="left" w:pos="1080"/>
                <w:tab w:val="left" w:pos="1613"/>
                <w:tab w:val="left" w:pos="2160"/>
              </w:tabs>
              <w:jc w:val="center"/>
              <w:rPr>
                <w:rFonts w:cs="Tahoma"/>
              </w:rPr>
            </w:pPr>
            <w:r>
              <w:rPr>
                <w:rFonts w:cs="Tahoma"/>
              </w:rPr>
              <w:t>Part VI.F</w:t>
            </w:r>
            <w:r w:rsidR="007F73DE" w:rsidRPr="006459E7">
              <w:rPr>
                <w:rFonts w:cs="Tahoma"/>
              </w:rPr>
              <w:t>.6</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 xml:space="preserve">Form provided in Grants.gov application package. Use this form to </w:t>
            </w:r>
            <w:r w:rsidRPr="006459E7">
              <w:rPr>
                <w:rFonts w:cs="Tahoma"/>
                <w:i/>
              </w:rPr>
              <w:t>extract and attach</w:t>
            </w:r>
            <w:r w:rsidRPr="006459E7">
              <w:rPr>
                <w:rFonts w:cs="Tahoma"/>
              </w:rPr>
              <w:t xml:space="preserve"> a subaward budget(s).</w:t>
            </w:r>
          </w:p>
        </w:tc>
      </w:tr>
      <w:tr w:rsidR="007F73DE" w:rsidRPr="006459E7" w:rsidTr="00A37173">
        <w:tc>
          <w:tcPr>
            <w:tcW w:w="3708" w:type="dxa"/>
          </w:tcPr>
          <w:p w:rsidR="007F73DE" w:rsidRPr="006459E7" w:rsidRDefault="007F73DE" w:rsidP="00001344">
            <w:pPr>
              <w:tabs>
                <w:tab w:val="left" w:pos="360"/>
                <w:tab w:val="left" w:pos="720"/>
                <w:tab w:val="left" w:pos="1080"/>
                <w:tab w:val="left" w:pos="1613"/>
                <w:tab w:val="left" w:pos="2160"/>
              </w:tabs>
              <w:spacing w:before="40" w:after="40"/>
              <w:ind w:left="270" w:hanging="270"/>
              <w:rPr>
                <w:rFonts w:cs="Tahoma"/>
                <w:lang w:val="fr-FR"/>
              </w:rPr>
            </w:pPr>
            <w:r w:rsidRPr="006459E7">
              <w:rPr>
                <w:rFonts w:cs="Tahoma"/>
                <w:lang w:val="fr-FR"/>
              </w:rPr>
              <w:t>SF 424B Assurances – Non-Construction Programs</w:t>
            </w:r>
          </w:p>
          <w:p w:rsidR="007F73DE" w:rsidRPr="006459E7" w:rsidRDefault="007F73DE" w:rsidP="00001344">
            <w:pPr>
              <w:tabs>
                <w:tab w:val="left" w:pos="360"/>
                <w:tab w:val="left" w:pos="720"/>
                <w:tab w:val="left" w:pos="1080"/>
                <w:tab w:val="left" w:pos="1613"/>
                <w:tab w:val="left" w:pos="2160"/>
              </w:tabs>
              <w:spacing w:before="40" w:after="40"/>
              <w:ind w:left="270" w:hanging="270"/>
              <w:rPr>
                <w:rFonts w:cs="Tahoma"/>
              </w:rPr>
            </w:pPr>
            <w:r w:rsidRPr="006459E7">
              <w:rPr>
                <w:rFonts w:cs="Tahoma"/>
                <w:szCs w:val="20"/>
              </w:rPr>
              <w:t>Grants.gov Lobbying form</w:t>
            </w:r>
          </w:p>
          <w:p w:rsidR="007F73DE" w:rsidRPr="006459E7" w:rsidRDefault="007F73DE" w:rsidP="00001344">
            <w:pPr>
              <w:tabs>
                <w:tab w:val="left" w:pos="360"/>
                <w:tab w:val="left" w:pos="720"/>
                <w:tab w:val="left" w:pos="1080"/>
                <w:tab w:val="left" w:pos="1613"/>
                <w:tab w:val="left" w:pos="2160"/>
              </w:tabs>
              <w:ind w:left="270" w:hanging="270"/>
              <w:rPr>
                <w:rFonts w:cs="Tahoma"/>
              </w:rPr>
            </w:pPr>
            <w:r w:rsidRPr="006459E7">
              <w:rPr>
                <w:rFonts w:cs="Tahoma"/>
              </w:rPr>
              <w:t>Disclosure of Lobby Activities – Standard Form LLL</w:t>
            </w:r>
          </w:p>
        </w:tc>
        <w:tc>
          <w:tcPr>
            <w:tcW w:w="2340" w:type="dxa"/>
          </w:tcPr>
          <w:p w:rsidR="007F73DE" w:rsidRPr="006459E7" w:rsidRDefault="006A39C9" w:rsidP="00D54B36">
            <w:pPr>
              <w:tabs>
                <w:tab w:val="left" w:pos="360"/>
                <w:tab w:val="left" w:pos="720"/>
                <w:tab w:val="left" w:pos="1080"/>
                <w:tab w:val="left" w:pos="1613"/>
                <w:tab w:val="left" w:pos="2160"/>
              </w:tabs>
              <w:jc w:val="center"/>
              <w:rPr>
                <w:rFonts w:cs="Tahoma"/>
              </w:rPr>
            </w:pPr>
            <w:r>
              <w:rPr>
                <w:rFonts w:cs="Tahoma"/>
              </w:rPr>
              <w:t>Part VI.F.7</w:t>
            </w:r>
          </w:p>
        </w:tc>
        <w:tc>
          <w:tcPr>
            <w:tcW w:w="360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Forms provided in Grants.gov application package</w:t>
            </w:r>
          </w:p>
        </w:tc>
      </w:tr>
      <w:tr w:rsidR="007F73DE" w:rsidRPr="006459E7" w:rsidTr="00A37173">
        <w:tc>
          <w:tcPr>
            <w:tcW w:w="3708" w:type="dxa"/>
          </w:tcPr>
          <w:p w:rsidR="007F73DE" w:rsidRPr="006459E7" w:rsidRDefault="00A15AC4" w:rsidP="00990FB1">
            <w:pPr>
              <w:tabs>
                <w:tab w:val="left" w:pos="360"/>
                <w:tab w:val="left" w:pos="720"/>
                <w:tab w:val="left" w:pos="1080"/>
                <w:tab w:val="left" w:pos="1613"/>
                <w:tab w:val="left" w:pos="2160"/>
              </w:tabs>
              <w:rPr>
                <w:rFonts w:cs="Tahoma"/>
              </w:rPr>
            </w:pPr>
            <w:r w:rsidRPr="006459E7">
              <w:t>R&amp;D</w:t>
            </w:r>
            <w:r w:rsidRPr="006459E7">
              <w:rPr>
                <w:rFonts w:cs="Tahoma"/>
              </w:rPr>
              <w:t xml:space="preserve"> </w:t>
            </w:r>
            <w:r w:rsidR="007F73DE" w:rsidRPr="006459E7">
              <w:rPr>
                <w:rFonts w:cs="Tahoma"/>
              </w:rPr>
              <w:t>Center Summary/Abstract</w:t>
            </w:r>
          </w:p>
        </w:tc>
        <w:tc>
          <w:tcPr>
            <w:tcW w:w="2340" w:type="dxa"/>
          </w:tcPr>
          <w:p w:rsidR="007F73DE" w:rsidRPr="006459E7" w:rsidRDefault="007F73DE" w:rsidP="00D54B36">
            <w:pPr>
              <w:tabs>
                <w:tab w:val="left" w:pos="360"/>
                <w:tab w:val="left" w:pos="720"/>
                <w:tab w:val="left" w:pos="1080"/>
                <w:tab w:val="left" w:pos="1613"/>
                <w:tab w:val="left" w:pos="2160"/>
              </w:tabs>
              <w:jc w:val="center"/>
              <w:rPr>
                <w:rFonts w:cs="Tahoma"/>
              </w:rPr>
            </w:pPr>
            <w:r w:rsidRPr="006459E7">
              <w:rPr>
                <w:rFonts w:cs="Tahoma"/>
              </w:rPr>
              <w:t>Part V.D.1</w:t>
            </w:r>
          </w:p>
        </w:tc>
        <w:tc>
          <w:tcPr>
            <w:tcW w:w="3600"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Add as an attachment (PDF file) using Item 7 of the "Other Project Information" form</w:t>
            </w:r>
          </w:p>
        </w:tc>
      </w:tr>
      <w:tr w:rsidR="007F73DE" w:rsidRPr="006459E7" w:rsidTr="003B5392">
        <w:trPr>
          <w:trHeight w:val="2159"/>
        </w:trPr>
        <w:tc>
          <w:tcPr>
            <w:tcW w:w="3708" w:type="dxa"/>
          </w:tcPr>
          <w:p w:rsidR="007F73DE" w:rsidRPr="006459E7" w:rsidRDefault="00A15AC4" w:rsidP="00D54B36">
            <w:pPr>
              <w:tabs>
                <w:tab w:val="left" w:pos="360"/>
                <w:tab w:val="left" w:pos="720"/>
                <w:tab w:val="left" w:pos="1080"/>
                <w:tab w:val="left" w:pos="1613"/>
                <w:tab w:val="left" w:pos="2160"/>
              </w:tabs>
              <w:rPr>
                <w:rFonts w:cs="Tahoma"/>
              </w:rPr>
            </w:pPr>
            <w:r w:rsidRPr="006459E7">
              <w:t>R&amp;D</w:t>
            </w:r>
            <w:r w:rsidRPr="006459E7">
              <w:rPr>
                <w:rFonts w:cs="Tahoma"/>
              </w:rPr>
              <w:t xml:space="preserve"> </w:t>
            </w:r>
            <w:r w:rsidR="007F73DE" w:rsidRPr="006459E7">
              <w:rPr>
                <w:rFonts w:cs="Tahoma"/>
              </w:rPr>
              <w:t>Center Narrative and Appendices</w:t>
            </w:r>
          </w:p>
          <w:p w:rsidR="007F73DE" w:rsidRPr="006459E7" w:rsidRDefault="007F73DE" w:rsidP="00D54B36">
            <w:pPr>
              <w:tabs>
                <w:tab w:val="left" w:pos="360"/>
                <w:tab w:val="left" w:pos="720"/>
                <w:tab w:val="left" w:pos="1080"/>
                <w:tab w:val="left" w:pos="1613"/>
                <w:tab w:val="left" w:pos="2160"/>
              </w:tabs>
              <w:rPr>
                <w:rFonts w:cs="Tahoma"/>
              </w:rPr>
            </w:pPr>
          </w:p>
          <w:p w:rsidR="007F73DE" w:rsidRPr="006459E7" w:rsidRDefault="007F73DE"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Narrative</w:t>
            </w:r>
          </w:p>
          <w:p w:rsidR="007F73DE" w:rsidRPr="006459E7" w:rsidRDefault="007F73DE"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 xml:space="preserve">Appendix A </w:t>
            </w:r>
          </w:p>
          <w:p w:rsidR="007F73DE" w:rsidRPr="006459E7" w:rsidRDefault="007F73DE"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Appendix B</w:t>
            </w:r>
          </w:p>
          <w:p w:rsidR="007F73DE" w:rsidRPr="006459E7" w:rsidRDefault="007F73DE"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Appendix C</w:t>
            </w:r>
          </w:p>
          <w:p w:rsidR="007F73DE" w:rsidRPr="006459E7" w:rsidRDefault="007F73DE"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Appendix D</w:t>
            </w:r>
          </w:p>
          <w:p w:rsidR="00A40479" w:rsidRPr="006459E7" w:rsidRDefault="00A40479" w:rsidP="007941B9">
            <w:pPr>
              <w:numPr>
                <w:ilvl w:val="0"/>
                <w:numId w:val="3"/>
              </w:numPr>
              <w:tabs>
                <w:tab w:val="left" w:pos="360"/>
                <w:tab w:val="left" w:pos="720"/>
                <w:tab w:val="left" w:pos="1080"/>
                <w:tab w:val="left" w:pos="1613"/>
                <w:tab w:val="left" w:pos="2160"/>
              </w:tabs>
              <w:contextualSpacing/>
              <w:rPr>
                <w:rFonts w:cs="Tahoma"/>
              </w:rPr>
            </w:pPr>
            <w:r w:rsidRPr="006459E7">
              <w:rPr>
                <w:rFonts w:cs="Tahoma"/>
              </w:rPr>
              <w:t xml:space="preserve">Appendix E </w:t>
            </w:r>
          </w:p>
        </w:tc>
        <w:tc>
          <w:tcPr>
            <w:tcW w:w="2340" w:type="dxa"/>
          </w:tcPr>
          <w:p w:rsidR="007F73DE" w:rsidRPr="006459E7" w:rsidRDefault="00B600BB" w:rsidP="00354A30">
            <w:pPr>
              <w:tabs>
                <w:tab w:val="left" w:pos="360"/>
                <w:tab w:val="left" w:pos="720"/>
                <w:tab w:val="left" w:pos="1080"/>
                <w:tab w:val="left" w:pos="1613"/>
                <w:tab w:val="left" w:pos="2160"/>
              </w:tabs>
              <w:jc w:val="center"/>
              <w:rPr>
                <w:rFonts w:cs="Tahoma"/>
              </w:rPr>
            </w:pPr>
            <w:r w:rsidRPr="006459E7">
              <w:rPr>
                <w:rFonts w:cs="Tahoma"/>
              </w:rPr>
              <w:t>Part V.D.2-</w:t>
            </w:r>
            <w:r w:rsidR="00744545" w:rsidRPr="006459E7">
              <w:rPr>
                <w:rFonts w:cs="Tahoma"/>
              </w:rPr>
              <w:t>7</w:t>
            </w:r>
          </w:p>
        </w:tc>
        <w:tc>
          <w:tcPr>
            <w:tcW w:w="3600" w:type="dxa"/>
          </w:tcPr>
          <w:p w:rsidR="007F73DE" w:rsidRPr="006459E7" w:rsidRDefault="007F73DE" w:rsidP="004D203A">
            <w:pPr>
              <w:tabs>
                <w:tab w:val="left" w:pos="360"/>
                <w:tab w:val="left" w:pos="720"/>
                <w:tab w:val="left" w:pos="1080"/>
                <w:tab w:val="left" w:pos="1613"/>
                <w:tab w:val="left" w:pos="2160"/>
              </w:tabs>
              <w:rPr>
                <w:rFonts w:cs="Tahoma"/>
              </w:rPr>
            </w:pPr>
            <w:r w:rsidRPr="006459E7">
              <w:rPr>
                <w:rFonts w:cs="Tahoma"/>
              </w:rPr>
              <w:t xml:space="preserve">The </w:t>
            </w:r>
            <w:r w:rsidR="00A15AC4" w:rsidRPr="006459E7">
              <w:t>R&amp;D</w:t>
            </w:r>
            <w:r w:rsidR="00A15AC4" w:rsidRPr="006459E7">
              <w:rPr>
                <w:rFonts w:cs="Tahoma"/>
              </w:rPr>
              <w:t xml:space="preserve"> </w:t>
            </w:r>
            <w:r w:rsidRPr="006459E7">
              <w:rPr>
                <w:rFonts w:cs="Tahoma"/>
              </w:rPr>
              <w:t>Center Narrative, Appendix A (required for resubmissions), Appendix B, Appendix C, Appendix D</w:t>
            </w:r>
            <w:r w:rsidR="00A40479" w:rsidRPr="006459E7">
              <w:rPr>
                <w:rFonts w:cs="Tahoma"/>
              </w:rPr>
              <w:t>, and Appendix E (required for all applications)</w:t>
            </w:r>
            <w:r w:rsidRPr="006459E7">
              <w:rPr>
                <w:rFonts w:cs="Tahoma"/>
              </w:rPr>
              <w:t xml:space="preserve"> must ALL be included together in one PDF file and attached at Item 8 of the "Other Project Information" form.</w:t>
            </w:r>
          </w:p>
        </w:tc>
      </w:tr>
      <w:tr w:rsidR="007F73DE" w:rsidRPr="006459E7" w:rsidTr="00A37173">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Bibliography and References Cited</w:t>
            </w:r>
          </w:p>
        </w:tc>
        <w:tc>
          <w:tcPr>
            <w:tcW w:w="2340" w:type="dxa"/>
          </w:tcPr>
          <w:p w:rsidR="007F73DE" w:rsidRPr="006459E7" w:rsidRDefault="007F73DE" w:rsidP="00354A30">
            <w:pPr>
              <w:tabs>
                <w:tab w:val="left" w:pos="360"/>
                <w:tab w:val="left" w:pos="720"/>
                <w:tab w:val="left" w:pos="1080"/>
                <w:tab w:val="left" w:pos="1613"/>
                <w:tab w:val="left" w:pos="2160"/>
              </w:tabs>
              <w:jc w:val="center"/>
              <w:rPr>
                <w:rFonts w:cs="Tahoma"/>
              </w:rPr>
            </w:pPr>
            <w:r w:rsidRPr="006459E7">
              <w:rPr>
                <w:rFonts w:cs="Tahoma"/>
              </w:rPr>
              <w:t>Part V.D.8</w:t>
            </w:r>
          </w:p>
        </w:tc>
        <w:tc>
          <w:tcPr>
            <w:tcW w:w="3600"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Add as an attachment (PDF file) using Item 9 of the "Other Project Information" form.</w:t>
            </w:r>
          </w:p>
        </w:tc>
      </w:tr>
      <w:tr w:rsidR="007F73DE" w:rsidRPr="006459E7" w:rsidTr="00A37173">
        <w:tc>
          <w:tcPr>
            <w:tcW w:w="3708" w:type="dxa"/>
          </w:tcPr>
          <w:p w:rsidR="007F73DE" w:rsidRPr="006459E7" w:rsidRDefault="007F73DE" w:rsidP="005868D7">
            <w:pPr>
              <w:tabs>
                <w:tab w:val="left" w:pos="360"/>
                <w:tab w:val="left" w:pos="720"/>
                <w:tab w:val="left" w:pos="1080"/>
                <w:tab w:val="left" w:pos="1613"/>
                <w:tab w:val="left" w:pos="2160"/>
              </w:tabs>
              <w:spacing w:before="40" w:after="40"/>
              <w:rPr>
                <w:rFonts w:cs="Tahoma"/>
              </w:rPr>
            </w:pPr>
            <w:r w:rsidRPr="006459E7">
              <w:rPr>
                <w:rFonts w:cs="Tahoma"/>
              </w:rPr>
              <w:t>Research on Human Subjects Narrative, if applicable</w:t>
            </w:r>
          </w:p>
        </w:tc>
        <w:tc>
          <w:tcPr>
            <w:tcW w:w="2340" w:type="dxa"/>
          </w:tcPr>
          <w:p w:rsidR="007F73DE" w:rsidRPr="006459E7" w:rsidRDefault="007F73DE" w:rsidP="00354A30">
            <w:pPr>
              <w:tabs>
                <w:tab w:val="left" w:pos="360"/>
                <w:tab w:val="left" w:pos="720"/>
                <w:tab w:val="left" w:pos="1080"/>
                <w:tab w:val="left" w:pos="1613"/>
                <w:tab w:val="left" w:pos="2160"/>
              </w:tabs>
              <w:jc w:val="center"/>
              <w:rPr>
                <w:rFonts w:cs="Tahoma"/>
              </w:rPr>
            </w:pPr>
            <w:r w:rsidRPr="006459E7">
              <w:rPr>
                <w:rFonts w:cs="Tahoma"/>
              </w:rPr>
              <w:t>Part V.D.9</w:t>
            </w:r>
          </w:p>
        </w:tc>
        <w:tc>
          <w:tcPr>
            <w:tcW w:w="3600"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Add as an attachment (PDF file) using Item 12 of the "Other Project Information" form.</w:t>
            </w:r>
          </w:p>
        </w:tc>
      </w:tr>
      <w:tr w:rsidR="007F73DE" w:rsidRPr="006459E7" w:rsidTr="00A37173">
        <w:tc>
          <w:tcPr>
            <w:tcW w:w="3708" w:type="dxa"/>
          </w:tcPr>
          <w:p w:rsidR="007F73DE" w:rsidRPr="006459E7" w:rsidRDefault="007F73DE" w:rsidP="005868D7">
            <w:pPr>
              <w:tabs>
                <w:tab w:val="left" w:pos="360"/>
                <w:tab w:val="left" w:pos="720"/>
                <w:tab w:val="left" w:pos="1080"/>
                <w:tab w:val="left" w:pos="1613"/>
                <w:tab w:val="left" w:pos="2160"/>
              </w:tabs>
              <w:spacing w:before="40" w:after="40"/>
              <w:rPr>
                <w:rFonts w:cs="Tahoma"/>
              </w:rPr>
            </w:pPr>
            <w:r w:rsidRPr="006459E7">
              <w:rPr>
                <w:rFonts w:cs="Tahoma"/>
              </w:rPr>
              <w:t>Biographical Sketches of Senior/Key Personnel (including Current and Pending Support)</w:t>
            </w:r>
          </w:p>
        </w:tc>
        <w:tc>
          <w:tcPr>
            <w:tcW w:w="2340" w:type="dxa"/>
          </w:tcPr>
          <w:p w:rsidR="007F73DE" w:rsidRPr="006459E7" w:rsidRDefault="007F73DE" w:rsidP="00354A30">
            <w:pPr>
              <w:tabs>
                <w:tab w:val="left" w:pos="360"/>
                <w:tab w:val="left" w:pos="720"/>
                <w:tab w:val="left" w:pos="1080"/>
                <w:tab w:val="left" w:pos="1613"/>
                <w:tab w:val="left" w:pos="2160"/>
              </w:tabs>
              <w:jc w:val="center"/>
              <w:rPr>
                <w:rFonts w:cs="Tahoma"/>
              </w:rPr>
            </w:pPr>
            <w:r w:rsidRPr="006459E7">
              <w:rPr>
                <w:rFonts w:cs="Tahoma"/>
              </w:rPr>
              <w:t>Part V.D.10</w:t>
            </w:r>
          </w:p>
        </w:tc>
        <w:tc>
          <w:tcPr>
            <w:tcW w:w="3600"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Add each as a separate attachment (PDF file) using the "Senior/Key Person Profile (Expanded)" form.</w:t>
            </w:r>
          </w:p>
        </w:tc>
      </w:tr>
      <w:tr w:rsidR="007F73DE" w:rsidRPr="006459E7" w:rsidTr="00A37173">
        <w:trPr>
          <w:trHeight w:val="1088"/>
        </w:trPr>
        <w:tc>
          <w:tcPr>
            <w:tcW w:w="3708"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Narrative Budget Justification</w:t>
            </w:r>
          </w:p>
        </w:tc>
        <w:tc>
          <w:tcPr>
            <w:tcW w:w="2340" w:type="dxa"/>
          </w:tcPr>
          <w:p w:rsidR="007F73DE" w:rsidRPr="006459E7" w:rsidRDefault="007F73DE" w:rsidP="00354A30">
            <w:pPr>
              <w:tabs>
                <w:tab w:val="left" w:pos="360"/>
                <w:tab w:val="left" w:pos="720"/>
                <w:tab w:val="left" w:pos="1080"/>
                <w:tab w:val="left" w:pos="1613"/>
                <w:tab w:val="left" w:pos="2160"/>
              </w:tabs>
              <w:jc w:val="center"/>
              <w:rPr>
                <w:rFonts w:cs="Tahoma"/>
              </w:rPr>
            </w:pPr>
            <w:r w:rsidRPr="006459E7">
              <w:rPr>
                <w:rFonts w:cs="Tahoma"/>
              </w:rPr>
              <w:t>Part V.D.11</w:t>
            </w:r>
          </w:p>
        </w:tc>
        <w:tc>
          <w:tcPr>
            <w:tcW w:w="3600" w:type="dxa"/>
          </w:tcPr>
          <w:p w:rsidR="007F73DE" w:rsidRPr="006459E7" w:rsidRDefault="007F73DE" w:rsidP="00D54B36">
            <w:pPr>
              <w:tabs>
                <w:tab w:val="left" w:pos="360"/>
                <w:tab w:val="left" w:pos="720"/>
                <w:tab w:val="left" w:pos="1080"/>
                <w:tab w:val="left" w:pos="1613"/>
                <w:tab w:val="left" w:pos="2160"/>
              </w:tabs>
              <w:rPr>
                <w:rFonts w:cs="Tahoma"/>
              </w:rPr>
            </w:pPr>
            <w:r w:rsidRPr="006459E7">
              <w:rPr>
                <w:rFonts w:cs="Tahoma"/>
              </w:rPr>
              <w:t xml:space="preserve">Add as an attachment (PDF file) using </w:t>
            </w:r>
            <w:r w:rsidRPr="006459E7">
              <w:rPr>
                <w:rFonts w:cs="Tahoma"/>
                <w:bCs/>
                <w:i/>
              </w:rPr>
              <w:t>Section K – Budget Period 1</w:t>
            </w:r>
            <w:r w:rsidRPr="006459E7">
              <w:rPr>
                <w:rFonts w:cs="Tahoma"/>
                <w:b/>
                <w:bCs/>
              </w:rPr>
              <w:t xml:space="preserve"> </w:t>
            </w:r>
            <w:r w:rsidRPr="006459E7">
              <w:rPr>
                <w:rFonts w:cs="Tahoma"/>
              </w:rPr>
              <w:t>of the "Budget (Total Federal + Non-Federal)" form.</w:t>
            </w:r>
          </w:p>
        </w:tc>
      </w:tr>
    </w:tbl>
    <w:p w:rsidR="00D26609" w:rsidRPr="006459E7" w:rsidRDefault="00D26609" w:rsidP="00D26609">
      <w:bookmarkStart w:id="407" w:name="_Toc375049715"/>
      <w:bookmarkStart w:id="408" w:name="_Toc378173910"/>
      <w:bookmarkStart w:id="409" w:name="_Toc383776035"/>
    </w:p>
    <w:p w:rsidR="009438D6" w:rsidRPr="006459E7" w:rsidRDefault="009438D6" w:rsidP="009438D6">
      <w:pPr>
        <w:pStyle w:val="Heading2"/>
        <w:numPr>
          <w:ilvl w:val="0"/>
          <w:numId w:val="0"/>
        </w:numPr>
      </w:pPr>
      <w:r w:rsidRPr="006459E7">
        <w:br w:type="page"/>
      </w:r>
    </w:p>
    <w:p w:rsidR="00866DC7" w:rsidRPr="006459E7" w:rsidRDefault="004A5784" w:rsidP="009438D6">
      <w:pPr>
        <w:pStyle w:val="Heading2"/>
      </w:pPr>
      <w:bookmarkStart w:id="410" w:name="_Toc514763962"/>
      <w:r w:rsidRPr="006459E7">
        <w:lastRenderedPageBreak/>
        <w:t>APPLICATION CHECKLIST</w:t>
      </w:r>
      <w:bookmarkEnd w:id="407"/>
      <w:bookmarkEnd w:id="408"/>
      <w:bookmarkEnd w:id="409"/>
      <w:bookmarkEnd w:id="410"/>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9217"/>
      </w:tblGrid>
      <w:tr w:rsidR="00866DC7" w:rsidRPr="006459E7" w:rsidTr="00A37173">
        <w:trPr>
          <w:cantSplit/>
          <w:trHeight w:val="344"/>
        </w:trPr>
        <w:tc>
          <w:tcPr>
            <w:tcW w:w="9678" w:type="dxa"/>
            <w:gridSpan w:val="2"/>
            <w:shd w:val="clear" w:color="auto" w:fill="BFBFBF"/>
          </w:tcPr>
          <w:p w:rsidR="00866DC7" w:rsidRPr="006459E7" w:rsidRDefault="00866DC7" w:rsidP="004D10F5">
            <w:pPr>
              <w:tabs>
                <w:tab w:val="left" w:pos="360"/>
                <w:tab w:val="left" w:pos="720"/>
                <w:tab w:val="left" w:pos="1080"/>
                <w:tab w:val="left" w:pos="1613"/>
                <w:tab w:val="left" w:pos="2160"/>
              </w:tabs>
              <w:spacing w:before="120" w:after="120"/>
              <w:rPr>
                <w:rFonts w:cs="Tahoma"/>
              </w:rPr>
            </w:pPr>
            <w:r w:rsidRPr="006459E7">
              <w:rPr>
                <w:rFonts w:cs="Tahoma"/>
              </w:rPr>
              <w:t>Have each of the following forms been completed?</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 xml:space="preserve">SF 424 Application for Federal Assistance </w:t>
            </w:r>
          </w:p>
        </w:tc>
      </w:tr>
      <w:tr w:rsidR="00866DC7" w:rsidRPr="006459E7" w:rsidTr="00A37173">
        <w:trPr>
          <w:trHeight w:val="585"/>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252"/>
                <w:tab w:val="left" w:pos="1080"/>
                <w:tab w:val="left" w:pos="1613"/>
                <w:tab w:val="left" w:pos="2160"/>
              </w:tabs>
              <w:spacing w:before="60" w:after="60"/>
              <w:ind w:left="792" w:hanging="360"/>
              <w:rPr>
                <w:rFonts w:cs="Tahoma"/>
              </w:rPr>
            </w:pPr>
            <w:r w:rsidRPr="006459E7">
              <w:rPr>
                <w:rFonts w:cs="Tahoma"/>
              </w:rPr>
              <w:t>For item 4a, is the PR/Award number entered if this is a Resubmission following the instructions</w:t>
            </w:r>
            <w:r w:rsidR="0063656C" w:rsidRPr="006459E7">
              <w:rPr>
                <w:rFonts w:cs="Tahoma"/>
              </w:rPr>
              <w:t xml:space="preserve"> in Part V</w:t>
            </w:r>
            <w:r w:rsidR="007F73DE" w:rsidRPr="006459E7">
              <w:rPr>
                <w:rFonts w:cs="Tahoma"/>
              </w:rPr>
              <w:t>I</w:t>
            </w:r>
            <w:r w:rsidR="00B71FA5">
              <w:rPr>
                <w:rFonts w:cs="Tahoma"/>
              </w:rPr>
              <w:t>.F</w:t>
            </w:r>
            <w:r w:rsidR="0063656C" w:rsidRPr="006459E7">
              <w:rPr>
                <w:rFonts w:cs="Tahoma"/>
              </w:rPr>
              <w:t>.1</w:t>
            </w:r>
            <w:r w:rsidRPr="006459E7">
              <w:rPr>
                <w:rFonts w:cs="Tahoma"/>
              </w:rPr>
              <w:t>?</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1080"/>
                <w:tab w:val="left" w:pos="1613"/>
                <w:tab w:val="left" w:pos="2160"/>
              </w:tabs>
              <w:spacing w:before="60" w:after="60"/>
              <w:ind w:left="792" w:hanging="360"/>
              <w:rPr>
                <w:rFonts w:cs="Tahoma"/>
              </w:rPr>
            </w:pPr>
            <w:r w:rsidRPr="006459E7">
              <w:rPr>
                <w:rFonts w:cs="Tahoma"/>
              </w:rPr>
              <w:t xml:space="preserve">For item 4b, </w:t>
            </w:r>
            <w:r w:rsidR="00341EFE" w:rsidRPr="006459E7">
              <w:rPr>
                <w:rFonts w:cs="Tahoma"/>
              </w:rPr>
              <w:t>is</w:t>
            </w:r>
            <w:r w:rsidRPr="006459E7">
              <w:rPr>
                <w:rFonts w:cs="Tahoma"/>
              </w:rPr>
              <w:t xml:space="preserve"> the correct topic</w:t>
            </w:r>
            <w:r w:rsidR="0063656C" w:rsidRPr="006459E7">
              <w:rPr>
                <w:rFonts w:cs="Tahoma"/>
              </w:rPr>
              <w:t xml:space="preserve"> </w:t>
            </w:r>
            <w:r w:rsidRPr="006459E7">
              <w:rPr>
                <w:rFonts w:cs="Tahoma"/>
              </w:rPr>
              <w:t>code included</w:t>
            </w:r>
            <w:r w:rsidR="0063656C" w:rsidRPr="006459E7">
              <w:rPr>
                <w:rFonts w:cs="Tahoma"/>
              </w:rPr>
              <w:t xml:space="preserve"> following the instructions in Part V</w:t>
            </w:r>
            <w:r w:rsidR="007F73DE" w:rsidRPr="006459E7">
              <w:rPr>
                <w:rFonts w:cs="Tahoma"/>
              </w:rPr>
              <w:t>I</w:t>
            </w:r>
            <w:r w:rsidR="006A39C9">
              <w:rPr>
                <w:rFonts w:cs="Tahoma"/>
              </w:rPr>
              <w:t>.F</w:t>
            </w:r>
            <w:r w:rsidR="0063656C" w:rsidRPr="006459E7">
              <w:rPr>
                <w:rFonts w:cs="Tahoma"/>
              </w:rPr>
              <w:t>.1?</w:t>
            </w:r>
            <w:r w:rsidRPr="006459E7">
              <w:rPr>
                <w:rFonts w:cs="Tahoma"/>
              </w:rPr>
              <w:t xml:space="preserve"> </w:t>
            </w:r>
          </w:p>
        </w:tc>
      </w:tr>
      <w:tr w:rsidR="00866DC7" w:rsidRPr="006459E7" w:rsidTr="00A37173">
        <w:trPr>
          <w:trHeight w:val="603"/>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1080"/>
                <w:tab w:val="left" w:pos="1613"/>
                <w:tab w:val="left" w:pos="2160"/>
              </w:tabs>
              <w:spacing w:before="60" w:after="60"/>
              <w:ind w:left="792" w:hanging="360"/>
              <w:rPr>
                <w:rFonts w:cs="Tahoma"/>
              </w:rPr>
            </w:pPr>
            <w:r w:rsidRPr="006459E7">
              <w:rPr>
                <w:rFonts w:cs="Tahoma"/>
              </w:rPr>
              <w:t xml:space="preserve">For item 8, is the Type of Application appropriately marked as either “New” or “Resubmission” following the instructions </w:t>
            </w:r>
            <w:r w:rsidR="0063656C" w:rsidRPr="006459E7">
              <w:rPr>
                <w:rFonts w:cs="Tahoma"/>
              </w:rPr>
              <w:t>in Part V</w:t>
            </w:r>
            <w:r w:rsidR="007F73DE" w:rsidRPr="006459E7">
              <w:rPr>
                <w:rFonts w:cs="Tahoma"/>
              </w:rPr>
              <w:t>I</w:t>
            </w:r>
            <w:r w:rsidR="00B71FA5">
              <w:rPr>
                <w:rFonts w:cs="Tahoma"/>
              </w:rPr>
              <w:t>.F</w:t>
            </w:r>
            <w:r w:rsidR="0063656C" w:rsidRPr="006459E7">
              <w:rPr>
                <w:rFonts w:cs="Tahoma"/>
              </w:rPr>
              <w:t>.1?</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Senior/Key Person Profile (Expanded)</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Project/Performance Site Location(s)</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Other Project Information</w:t>
            </w:r>
          </w:p>
        </w:tc>
      </w:tr>
      <w:tr w:rsidR="00866DC7" w:rsidRPr="006459E7" w:rsidTr="00A37173">
        <w:trPr>
          <w:trHeight w:val="340"/>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Budget (Total Federal + Non-Federal):</w:t>
            </w:r>
            <w:r w:rsidR="0027237B" w:rsidRPr="006459E7">
              <w:rPr>
                <w:rFonts w:cs="Tahoma"/>
              </w:rPr>
              <w:t xml:space="preserve"> </w:t>
            </w:r>
            <w:r w:rsidRPr="006459E7">
              <w:rPr>
                <w:rFonts w:cs="Tahoma"/>
              </w:rPr>
              <w:t>Sections A &amp; B; Sections C, D,</w:t>
            </w:r>
            <w:r w:rsidR="0027237B" w:rsidRPr="006459E7">
              <w:rPr>
                <w:rFonts w:cs="Tahoma"/>
              </w:rPr>
              <w:t xml:space="preserve"> </w:t>
            </w:r>
            <w:r w:rsidRPr="006459E7">
              <w:rPr>
                <w:rFonts w:cs="Tahoma"/>
              </w:rPr>
              <w:t>&amp; E; Sections F - K</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R&amp;R Subaward Budget (Federal/Non-Federal) Attachment(s) form (if applicable)</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lang w:val="fr-FR"/>
              </w:rPr>
            </w:pPr>
            <w:r w:rsidRPr="006459E7">
              <w:rPr>
                <w:rFonts w:cs="Tahoma"/>
                <w:lang w:val="fr-FR"/>
              </w:rPr>
              <w:t>SF 424B Assurances – Non-Construction Programs</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lang w:val="fr-FR"/>
              </w:rPr>
            </w:pPr>
          </w:p>
        </w:tc>
        <w:tc>
          <w:tcPr>
            <w:tcW w:w="9217" w:type="dxa"/>
          </w:tcPr>
          <w:p w:rsidR="00866DC7" w:rsidRPr="006459E7" w:rsidRDefault="008E53D1" w:rsidP="00001344">
            <w:pPr>
              <w:tabs>
                <w:tab w:val="left" w:pos="360"/>
                <w:tab w:val="left" w:pos="720"/>
                <w:tab w:val="left" w:pos="1080"/>
                <w:tab w:val="left" w:pos="1613"/>
                <w:tab w:val="left" w:pos="2160"/>
              </w:tabs>
              <w:spacing w:before="60" w:after="60"/>
              <w:rPr>
                <w:rFonts w:cs="Tahoma"/>
              </w:rPr>
            </w:pPr>
            <w:r w:rsidRPr="006459E7">
              <w:rPr>
                <w:rFonts w:cs="Tahoma"/>
                <w:szCs w:val="20"/>
              </w:rPr>
              <w:t xml:space="preserve">Grants.gov Lobbying form (formerly ED </w:t>
            </w:r>
            <w:r w:rsidR="001A4D24" w:rsidRPr="006459E7">
              <w:rPr>
                <w:rFonts w:cs="Tahoma"/>
                <w:szCs w:val="20"/>
              </w:rPr>
              <w:t>80-0013</w:t>
            </w:r>
            <w:r w:rsidR="00240C24" w:rsidRPr="006459E7">
              <w:rPr>
                <w:rFonts w:cs="Tahoma"/>
                <w:szCs w:val="20"/>
              </w:rPr>
              <w:t xml:space="preserve"> form</w:t>
            </w:r>
            <w:r w:rsidR="001A4D24" w:rsidRPr="006459E7">
              <w:rPr>
                <w:rFonts w:cs="Tahoma"/>
              </w:rPr>
              <w:t>)</w:t>
            </w:r>
          </w:p>
        </w:tc>
      </w:tr>
      <w:tr w:rsidR="00866DC7" w:rsidRPr="006459E7" w:rsidTr="00A37173">
        <w:trPr>
          <w:trHeight w:val="358"/>
        </w:trPr>
        <w:tc>
          <w:tcPr>
            <w:tcW w:w="461" w:type="dxa"/>
            <w:tcBorders>
              <w:bottom w:val="single" w:sz="4" w:space="0" w:color="auto"/>
            </w:tcBorders>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Borders>
              <w:bottom w:val="single" w:sz="4" w:space="0" w:color="auto"/>
            </w:tcBorders>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Disclosure of Lobby Activities – Standard Form LLL (if applicable)</w:t>
            </w:r>
          </w:p>
        </w:tc>
      </w:tr>
      <w:tr w:rsidR="00866DC7" w:rsidRPr="006459E7" w:rsidTr="00A37173">
        <w:trPr>
          <w:cantSplit/>
          <w:trHeight w:val="358"/>
        </w:trPr>
        <w:tc>
          <w:tcPr>
            <w:tcW w:w="9678" w:type="dxa"/>
            <w:gridSpan w:val="2"/>
            <w:shd w:val="clear" w:color="auto" w:fill="BFBFBF"/>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Have each of the following items been attached as PDF files in the correct place?</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A15AC4" w:rsidP="00001344">
            <w:pPr>
              <w:tabs>
                <w:tab w:val="left" w:pos="360"/>
                <w:tab w:val="left" w:pos="720"/>
                <w:tab w:val="left" w:pos="1080"/>
                <w:tab w:val="left" w:pos="1613"/>
                <w:tab w:val="left" w:pos="2160"/>
              </w:tabs>
              <w:spacing w:before="60" w:after="60"/>
              <w:rPr>
                <w:rFonts w:cs="Tahoma"/>
              </w:rPr>
            </w:pPr>
            <w:r w:rsidRPr="006459E7">
              <w:t>R&amp;D</w:t>
            </w:r>
            <w:r w:rsidRPr="006459E7">
              <w:rPr>
                <w:rFonts w:cs="Tahoma"/>
              </w:rPr>
              <w:t xml:space="preserve"> </w:t>
            </w:r>
            <w:r w:rsidR="00341EFE" w:rsidRPr="006459E7">
              <w:rPr>
                <w:rFonts w:cs="Tahoma"/>
              </w:rPr>
              <w:t>Center</w:t>
            </w:r>
            <w:r w:rsidR="00866DC7" w:rsidRPr="006459E7">
              <w:rPr>
                <w:rFonts w:cs="Tahoma"/>
              </w:rPr>
              <w:t xml:space="preserve"> Summary/Abstract, using Item 7 of the "Other Project Information" form</w:t>
            </w:r>
          </w:p>
        </w:tc>
      </w:tr>
      <w:tr w:rsidR="00866DC7" w:rsidRPr="006459E7" w:rsidTr="00A37173">
        <w:trPr>
          <w:trHeight w:val="830"/>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A15AC4" w:rsidP="00996D08">
            <w:pPr>
              <w:tabs>
                <w:tab w:val="left" w:pos="360"/>
                <w:tab w:val="left" w:pos="720"/>
                <w:tab w:val="left" w:pos="1080"/>
                <w:tab w:val="left" w:pos="1613"/>
                <w:tab w:val="left" w:pos="2160"/>
              </w:tabs>
              <w:spacing w:before="60" w:after="60"/>
              <w:ind w:left="432" w:hanging="432"/>
              <w:rPr>
                <w:rFonts w:cs="Tahoma"/>
              </w:rPr>
            </w:pPr>
            <w:r w:rsidRPr="006459E7">
              <w:t>R&amp;D</w:t>
            </w:r>
            <w:r w:rsidRPr="006459E7">
              <w:rPr>
                <w:rFonts w:cs="Tahoma"/>
              </w:rPr>
              <w:t xml:space="preserve"> </w:t>
            </w:r>
            <w:r w:rsidR="00341EFE" w:rsidRPr="006459E7">
              <w:rPr>
                <w:rFonts w:cs="Tahoma"/>
              </w:rPr>
              <w:t>Center</w:t>
            </w:r>
            <w:r w:rsidR="00866DC7" w:rsidRPr="006459E7">
              <w:rPr>
                <w:rFonts w:cs="Tahoma"/>
              </w:rPr>
              <w:t xml:space="preserve"> Narrative, and where applicable, Appendix A</w:t>
            </w:r>
            <w:r w:rsidR="008E53D1" w:rsidRPr="006459E7">
              <w:rPr>
                <w:rFonts w:cs="Tahoma"/>
              </w:rPr>
              <w:t xml:space="preserve"> (required for resubmissions)</w:t>
            </w:r>
            <w:r w:rsidR="00866DC7" w:rsidRPr="006459E7">
              <w:rPr>
                <w:rFonts w:cs="Tahoma"/>
              </w:rPr>
              <w:t>, Appendix B</w:t>
            </w:r>
            <w:r w:rsidR="00400670" w:rsidRPr="006459E7">
              <w:rPr>
                <w:rFonts w:cs="Tahoma"/>
              </w:rPr>
              <w:t xml:space="preserve"> (optional)</w:t>
            </w:r>
            <w:r w:rsidR="00866DC7" w:rsidRPr="006459E7">
              <w:rPr>
                <w:rFonts w:cs="Tahoma"/>
              </w:rPr>
              <w:t>, Appendix C</w:t>
            </w:r>
            <w:r w:rsidR="00400670" w:rsidRPr="006459E7">
              <w:rPr>
                <w:rFonts w:cs="Tahoma"/>
              </w:rPr>
              <w:t xml:space="preserve"> (optional)</w:t>
            </w:r>
            <w:r w:rsidR="00866DC7" w:rsidRPr="006459E7">
              <w:rPr>
                <w:rFonts w:cs="Tahoma"/>
              </w:rPr>
              <w:t xml:space="preserve">, Appendix D </w:t>
            </w:r>
            <w:r w:rsidR="008E53D1" w:rsidRPr="006459E7">
              <w:rPr>
                <w:rFonts w:cs="Tahoma"/>
              </w:rPr>
              <w:t>(</w:t>
            </w:r>
            <w:r w:rsidR="004D203A" w:rsidRPr="006459E7">
              <w:t>o</w:t>
            </w:r>
            <w:r w:rsidR="00996D08" w:rsidRPr="006459E7">
              <w:t>ptional)</w:t>
            </w:r>
            <w:r w:rsidR="00B600BB" w:rsidRPr="006459E7">
              <w:t>, and Appendix E (required)</w:t>
            </w:r>
            <w:r w:rsidR="00996D08" w:rsidRPr="006459E7">
              <w:t xml:space="preserve"> </w:t>
            </w:r>
            <w:r w:rsidR="00866DC7" w:rsidRPr="006459E7">
              <w:rPr>
                <w:rFonts w:cs="Tahoma"/>
              </w:rPr>
              <w:t>as a single file using Item 8 of the "Other Project Information" form</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Bibliography and References Cited, using Item 9 of the "Other Project Information" form</w:t>
            </w:r>
          </w:p>
        </w:tc>
      </w:tr>
      <w:tr w:rsidR="00866DC7" w:rsidRPr="006459E7" w:rsidTr="00A37173">
        <w:trPr>
          <w:trHeight w:val="603"/>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ind w:left="432" w:hanging="432"/>
              <w:rPr>
                <w:rFonts w:cs="Tahoma"/>
              </w:rPr>
            </w:pPr>
            <w:r w:rsidRPr="006459E7">
              <w:rPr>
                <w:rFonts w:cs="Tahoma"/>
              </w:rPr>
              <w:t>Research on Human Subjects Narrative, either the Exempt Research Narrative or the Non</w:t>
            </w:r>
            <w:r w:rsidR="00EE195B" w:rsidRPr="006459E7">
              <w:rPr>
                <w:rFonts w:cs="Tahoma"/>
              </w:rPr>
              <w:t>-</w:t>
            </w:r>
            <w:r w:rsidRPr="006459E7">
              <w:rPr>
                <w:rFonts w:cs="Tahoma"/>
              </w:rPr>
              <w:t>exempt Research Narrative, using Item 12 of the "Other Project Information" form</w:t>
            </w:r>
          </w:p>
        </w:tc>
      </w:tr>
      <w:tr w:rsidR="00866DC7" w:rsidRPr="006459E7" w:rsidTr="00A37173">
        <w:trPr>
          <w:trHeight w:val="603"/>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ind w:left="432" w:hanging="432"/>
              <w:rPr>
                <w:rFonts w:cs="Tahoma"/>
              </w:rPr>
            </w:pPr>
            <w:r w:rsidRPr="006459E7">
              <w:rPr>
                <w:rFonts w:cs="Tahoma"/>
              </w:rPr>
              <w:t>Biographical Sketches of Senior/Key Personnel, using "Attach Biographical Sketch" of the “Senior/Key Person Profile (Expanded)” form</w:t>
            </w:r>
            <w:r w:rsidR="001C79DC" w:rsidRPr="006459E7">
              <w:rPr>
                <w:rFonts w:cs="Tahoma"/>
              </w:rPr>
              <w:t>, including Current and Pending Support</w:t>
            </w:r>
          </w:p>
        </w:tc>
      </w:tr>
      <w:tr w:rsidR="00866DC7" w:rsidRPr="006459E7" w:rsidTr="00A37173">
        <w:trPr>
          <w:trHeight w:val="585"/>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ind w:left="432" w:hanging="432"/>
              <w:rPr>
                <w:rFonts w:cs="Tahoma"/>
              </w:rPr>
            </w:pPr>
            <w:r w:rsidRPr="006459E7">
              <w:rPr>
                <w:rFonts w:cs="Tahoma"/>
              </w:rPr>
              <w:t>Narrative Budget Justification, using Section K – Budget Period 1 of the "Budget (Total Federal + Non-Federal" form</w:t>
            </w:r>
          </w:p>
        </w:tc>
      </w:tr>
      <w:tr w:rsidR="00866DC7" w:rsidRPr="006459E7" w:rsidTr="00A37173">
        <w:trPr>
          <w:trHeight w:val="850"/>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7F73DE">
            <w:pPr>
              <w:tabs>
                <w:tab w:val="left" w:pos="360"/>
                <w:tab w:val="left" w:pos="720"/>
                <w:tab w:val="left" w:pos="1080"/>
                <w:tab w:val="left" w:pos="1613"/>
                <w:tab w:val="left" w:pos="2160"/>
              </w:tabs>
              <w:spacing w:before="60" w:after="60"/>
              <w:ind w:left="432" w:hanging="432"/>
              <w:rPr>
                <w:rFonts w:cs="Tahoma"/>
              </w:rPr>
            </w:pPr>
            <w:r w:rsidRPr="006459E7">
              <w:rPr>
                <w:rFonts w:cs="Tahoma"/>
              </w:rPr>
              <w:t>Budget (Total Federal + Non-Federal):</w:t>
            </w:r>
            <w:r w:rsidR="0027237B" w:rsidRPr="006459E7">
              <w:rPr>
                <w:rFonts w:cs="Tahoma"/>
              </w:rPr>
              <w:t xml:space="preserve"> </w:t>
            </w:r>
            <w:r w:rsidRPr="006459E7">
              <w:rPr>
                <w:rFonts w:cs="Tahoma"/>
              </w:rPr>
              <w:t>Sections A &amp; B; Sections C, D,</w:t>
            </w:r>
            <w:r w:rsidR="0027237B" w:rsidRPr="006459E7">
              <w:rPr>
                <w:rFonts w:cs="Tahoma"/>
              </w:rPr>
              <w:t xml:space="preserve"> </w:t>
            </w:r>
            <w:r w:rsidRPr="006459E7">
              <w:rPr>
                <w:rFonts w:cs="Tahoma"/>
              </w:rPr>
              <w:t>&amp; E; Sections F – K for the Subaward(s), using the “R&amp;R Subaward Budget (Federal/Non-Federal) Attachment(s)” form, as appropriate</w:t>
            </w:r>
            <w:r w:rsidR="002E1FF1" w:rsidRPr="006459E7">
              <w:rPr>
                <w:rFonts w:cs="Tahoma"/>
              </w:rPr>
              <w:t xml:space="preserve">, that conforms to the Award Duration and </w:t>
            </w:r>
            <w:r w:rsidR="007F73DE" w:rsidRPr="006459E7">
              <w:rPr>
                <w:rFonts w:cs="Tahoma"/>
              </w:rPr>
              <w:t>Budget</w:t>
            </w:r>
            <w:r w:rsidR="007B3AD5" w:rsidRPr="006459E7">
              <w:rPr>
                <w:rFonts w:cs="Tahoma"/>
              </w:rPr>
              <w:t xml:space="preserve"> </w:t>
            </w:r>
            <w:r w:rsidR="00F45014" w:rsidRPr="006459E7">
              <w:rPr>
                <w:rFonts w:cs="Tahoma"/>
              </w:rPr>
              <w:t>m</w:t>
            </w:r>
            <w:r w:rsidR="002E1FF1" w:rsidRPr="006459E7">
              <w:rPr>
                <w:rFonts w:cs="Tahoma"/>
              </w:rPr>
              <w:t xml:space="preserve">aximums for the </w:t>
            </w:r>
            <w:r w:rsidR="00A15AC4" w:rsidRPr="006459E7">
              <w:t>R&amp;D</w:t>
            </w:r>
            <w:r w:rsidR="00A15AC4" w:rsidRPr="006459E7">
              <w:rPr>
                <w:rFonts w:cs="Tahoma"/>
              </w:rPr>
              <w:t xml:space="preserve"> </w:t>
            </w:r>
            <w:r w:rsidR="00F45014" w:rsidRPr="006459E7">
              <w:rPr>
                <w:rFonts w:cs="Tahoma"/>
              </w:rPr>
              <w:t>Center</w:t>
            </w:r>
          </w:p>
        </w:tc>
      </w:tr>
      <w:tr w:rsidR="00866DC7" w:rsidRPr="006459E7" w:rsidTr="00A37173">
        <w:trPr>
          <w:cantSplit/>
          <w:trHeight w:val="358"/>
        </w:trPr>
        <w:tc>
          <w:tcPr>
            <w:tcW w:w="9678" w:type="dxa"/>
            <w:gridSpan w:val="2"/>
            <w:shd w:val="clear" w:color="auto" w:fill="BFBFBF"/>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Have the following actions been completed?</w:t>
            </w:r>
          </w:p>
        </w:tc>
      </w:tr>
      <w:tr w:rsidR="00866DC7" w:rsidRPr="006459E7" w:rsidTr="00A37173">
        <w:trPr>
          <w:trHeight w:val="358"/>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rPr>
                <w:rFonts w:cs="Tahoma"/>
              </w:rPr>
            </w:pPr>
            <w:r w:rsidRPr="006459E7">
              <w:rPr>
                <w:rFonts w:cs="Tahoma"/>
              </w:rPr>
              <w:t>The correct PDF files are attached to the proper forms in the Grants.gov application package</w:t>
            </w:r>
          </w:p>
        </w:tc>
      </w:tr>
      <w:tr w:rsidR="00866DC7" w:rsidRPr="006459E7" w:rsidTr="00A37173">
        <w:trPr>
          <w:trHeight w:val="603"/>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001344">
            <w:pPr>
              <w:tabs>
                <w:tab w:val="left" w:pos="360"/>
                <w:tab w:val="left" w:pos="720"/>
                <w:tab w:val="left" w:pos="1080"/>
                <w:tab w:val="left" w:pos="1613"/>
                <w:tab w:val="left" w:pos="2160"/>
              </w:tabs>
              <w:spacing w:before="60" w:after="60"/>
              <w:ind w:left="432" w:hanging="432"/>
              <w:rPr>
                <w:rFonts w:cs="Tahoma"/>
              </w:rPr>
            </w:pPr>
            <w:r w:rsidRPr="006459E7">
              <w:rPr>
                <w:rFonts w:cs="Tahoma"/>
              </w:rPr>
              <w:t>The "Check Package for Errors" button at the top of the grant application package has been used to identify errors or missing required information that prevents an application from being processed</w:t>
            </w:r>
          </w:p>
        </w:tc>
      </w:tr>
      <w:tr w:rsidR="00866DC7" w:rsidRPr="006459E7" w:rsidTr="00A37173">
        <w:trPr>
          <w:trHeight w:val="86"/>
        </w:trPr>
        <w:tc>
          <w:tcPr>
            <w:tcW w:w="461" w:type="dxa"/>
          </w:tcPr>
          <w:p w:rsidR="00866DC7" w:rsidRPr="006459E7" w:rsidRDefault="00866DC7" w:rsidP="00001344">
            <w:pPr>
              <w:tabs>
                <w:tab w:val="left" w:pos="360"/>
                <w:tab w:val="left" w:pos="720"/>
                <w:tab w:val="left" w:pos="1080"/>
                <w:tab w:val="left" w:pos="1613"/>
                <w:tab w:val="left" w:pos="2160"/>
              </w:tabs>
              <w:rPr>
                <w:rFonts w:cs="Tahoma"/>
              </w:rPr>
            </w:pPr>
          </w:p>
        </w:tc>
        <w:tc>
          <w:tcPr>
            <w:tcW w:w="9217" w:type="dxa"/>
          </w:tcPr>
          <w:p w:rsidR="00866DC7" w:rsidRPr="006459E7" w:rsidRDefault="00866DC7" w:rsidP="006459E7">
            <w:pPr>
              <w:tabs>
                <w:tab w:val="left" w:pos="360"/>
                <w:tab w:val="left" w:pos="720"/>
                <w:tab w:val="left" w:pos="1080"/>
                <w:tab w:val="left" w:pos="1613"/>
                <w:tab w:val="left" w:pos="2160"/>
              </w:tabs>
              <w:spacing w:before="60" w:after="60"/>
              <w:ind w:left="432" w:hanging="432"/>
              <w:rPr>
                <w:rFonts w:cs="Tahoma"/>
              </w:rPr>
            </w:pPr>
            <w:r w:rsidRPr="006459E7">
              <w:rPr>
                <w:rFonts w:cs="Tahoma"/>
              </w:rPr>
              <w:t>The “Track My Application” link has been used to verify that the upload was fully completed and that the application was processed and validated successfully by</w:t>
            </w:r>
            <w:r w:rsidR="00961FB7">
              <w:rPr>
                <w:rFonts w:cs="Tahoma"/>
              </w:rPr>
              <w:t xml:space="preserve"> Grants.gov before 4:30:00 p.m.</w:t>
            </w:r>
            <w:r w:rsidRPr="006459E7">
              <w:rPr>
                <w:rFonts w:cs="Tahoma"/>
              </w:rPr>
              <w:t xml:space="preserve"> </w:t>
            </w:r>
            <w:r w:rsidR="006459E7" w:rsidRPr="006459E7">
              <w:rPr>
                <w:rFonts w:cs="Tahoma"/>
              </w:rPr>
              <w:t xml:space="preserve">Eastern Time </w:t>
            </w:r>
            <w:r w:rsidRPr="006459E7">
              <w:rPr>
                <w:rFonts w:cs="Tahoma"/>
              </w:rPr>
              <w:t>on the deadline date</w:t>
            </w:r>
          </w:p>
        </w:tc>
      </w:tr>
    </w:tbl>
    <w:p w:rsidR="00EE195B" w:rsidRPr="006459E7" w:rsidRDefault="00EE195B" w:rsidP="00243F47"/>
    <w:p w:rsidR="00023697" w:rsidRPr="006459E7" w:rsidRDefault="004F2A3F" w:rsidP="009438D6">
      <w:pPr>
        <w:pStyle w:val="Heading2"/>
      </w:pPr>
      <w:bookmarkStart w:id="411" w:name="_PROGRAM_OFFICER_CONTACT"/>
      <w:bookmarkStart w:id="412" w:name="_Toc378173911"/>
      <w:bookmarkStart w:id="413" w:name="_Toc383776036"/>
      <w:bookmarkStart w:id="414" w:name="_Toc514763963"/>
      <w:bookmarkEnd w:id="411"/>
      <w:r w:rsidRPr="006459E7">
        <w:lastRenderedPageBreak/>
        <w:t>PROGRAM OFFICER CONTACT INFORMATION</w:t>
      </w:r>
      <w:bookmarkEnd w:id="412"/>
      <w:bookmarkEnd w:id="413"/>
      <w:bookmarkEnd w:id="414"/>
    </w:p>
    <w:p w:rsidR="00D26609" w:rsidRPr="006459E7" w:rsidRDefault="00001344" w:rsidP="00D26609">
      <w:pPr>
        <w:rPr>
          <w:rFonts w:cs="Tahoma"/>
        </w:rPr>
      </w:pPr>
      <w:r w:rsidRPr="006459E7">
        <w:t xml:space="preserve">Please contact the Institute’s Program Officers with any questions you may have about your application. Program Officers function as knowledgeable colleagues who can provide substantive feedback on your research idea, including reading a draft of your </w:t>
      </w:r>
      <w:r w:rsidR="00A15AC4" w:rsidRPr="006459E7">
        <w:t>R&amp;D</w:t>
      </w:r>
      <w:r w:rsidR="00A15AC4" w:rsidRPr="006459E7">
        <w:rPr>
          <w:rFonts w:cs="Tahoma"/>
          <w:szCs w:val="20"/>
        </w:rPr>
        <w:t xml:space="preserve"> C</w:t>
      </w:r>
      <w:r w:rsidR="007175E5" w:rsidRPr="006459E7">
        <w:rPr>
          <w:rFonts w:cs="Tahoma"/>
          <w:szCs w:val="20"/>
        </w:rPr>
        <w:t>enter narrative</w:t>
      </w:r>
      <w:r w:rsidRPr="006459E7">
        <w:t xml:space="preser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the Grants.gov </w:t>
      </w:r>
      <w:r w:rsidR="00B600BB" w:rsidRPr="006459E7">
        <w:t>Support</w:t>
      </w:r>
      <w:r w:rsidRPr="006459E7">
        <w:t xml:space="preserve"> Center at </w:t>
      </w:r>
      <w:hyperlink r:id="rId97" w:history="1">
        <w:r w:rsidRPr="006459E7">
          <w:rPr>
            <w:rStyle w:val="Hyperlink"/>
          </w:rPr>
          <w:t>support@grants.gov</w:t>
        </w:r>
      </w:hyperlink>
      <w:r w:rsidRPr="006459E7">
        <w:t xml:space="preserve">, </w:t>
      </w:r>
      <w:hyperlink r:id="rId98" w:history="1">
        <w:r w:rsidRPr="006459E7">
          <w:rPr>
            <w:rStyle w:val="Hyperlink"/>
            <w:rFonts w:cs="Tahoma"/>
            <w:szCs w:val="20"/>
          </w:rPr>
          <w:t>http://www.grants.gov/web/grants/support.html</w:t>
        </w:r>
      </w:hyperlink>
      <w:r w:rsidRPr="006459E7">
        <w:rPr>
          <w:rFonts w:cs="Tahoma"/>
          <w:szCs w:val="20"/>
        </w:rPr>
        <w:t>)</w:t>
      </w:r>
      <w:r w:rsidRPr="006459E7">
        <w:t xml:space="preserve">, or call 1-800-518-4726. </w:t>
      </w:r>
      <w:r w:rsidR="00D26609" w:rsidRPr="006459E7">
        <w:rPr>
          <w:rFonts w:cs="Tahoma"/>
          <w:color w:val="000000"/>
          <w:szCs w:val="20"/>
        </w:rPr>
        <w:t>The Program Officers for this competition are:</w:t>
      </w:r>
    </w:p>
    <w:p w:rsidR="00001344" w:rsidRPr="006459E7" w:rsidRDefault="00001344" w:rsidP="00001344"/>
    <w:p w:rsidR="00742A3D" w:rsidRPr="006459E7" w:rsidRDefault="00742A3D" w:rsidP="00742A3D">
      <w:pPr>
        <w:rPr>
          <w:b/>
        </w:rPr>
      </w:pPr>
    </w:p>
    <w:p w:rsidR="00742A3D" w:rsidRPr="006459E7" w:rsidRDefault="007B207F" w:rsidP="00742A3D">
      <w:pPr>
        <w:rPr>
          <w:b/>
        </w:rPr>
      </w:pPr>
      <w:r w:rsidRPr="006459E7">
        <w:rPr>
          <w:b/>
        </w:rPr>
        <w:t>Improving Rural Education</w:t>
      </w:r>
    </w:p>
    <w:p w:rsidR="007910E5" w:rsidRPr="006459E7" w:rsidRDefault="007910E5" w:rsidP="007910E5">
      <w:pPr>
        <w:ind w:left="360"/>
        <w:rPr>
          <w:rFonts w:eastAsia="Calibri" w:cs="Tahoma"/>
          <w:szCs w:val="20"/>
        </w:rPr>
      </w:pPr>
      <w:r w:rsidRPr="006459E7">
        <w:t>Dr. Corinne Alfeld</w:t>
      </w:r>
      <w:r w:rsidRPr="006459E7">
        <w:tab/>
      </w:r>
      <w:r w:rsidRPr="006459E7">
        <w:tab/>
      </w:r>
      <w:r w:rsidRPr="006459E7">
        <w:tab/>
      </w:r>
      <w:r w:rsidR="00130399" w:rsidRPr="006459E7">
        <w:tab/>
      </w:r>
      <w:r w:rsidRPr="006459E7">
        <w:rPr>
          <w:rFonts w:eastAsia="Calibri" w:cs="Tahoma"/>
          <w:szCs w:val="20"/>
        </w:rPr>
        <w:t xml:space="preserve">Dr. Allen Ruby </w:t>
      </w:r>
    </w:p>
    <w:p w:rsidR="007910E5" w:rsidRPr="006459E7" w:rsidRDefault="007910E5" w:rsidP="007910E5">
      <w:pPr>
        <w:ind w:left="360"/>
      </w:pPr>
      <w:r w:rsidRPr="006459E7">
        <w:t xml:space="preserve">Email: </w:t>
      </w:r>
      <w:hyperlink r:id="rId99" w:history="1">
        <w:r w:rsidRPr="006459E7">
          <w:rPr>
            <w:rStyle w:val="Hyperlink"/>
          </w:rPr>
          <w:t>Corinne.Alfeld@ed.gov</w:t>
        </w:r>
      </w:hyperlink>
      <w:r w:rsidRPr="006459E7">
        <w:t xml:space="preserve"> </w:t>
      </w:r>
      <w:r w:rsidRPr="006459E7">
        <w:tab/>
      </w:r>
      <w:r w:rsidR="00130399" w:rsidRPr="006459E7">
        <w:tab/>
      </w:r>
      <w:r w:rsidRPr="006459E7">
        <w:t xml:space="preserve">Email: </w:t>
      </w:r>
      <w:hyperlink r:id="rId100" w:history="1">
        <w:r w:rsidRPr="006459E7">
          <w:rPr>
            <w:rFonts w:eastAsia="Calibri" w:cs="Tahoma"/>
            <w:color w:val="0000FF" w:themeColor="hyperlink"/>
            <w:szCs w:val="20"/>
            <w:u w:val="single"/>
          </w:rPr>
          <w:t>Allen.Ruby@ed.gov</w:t>
        </w:r>
      </w:hyperlink>
    </w:p>
    <w:p w:rsidR="007910E5" w:rsidRPr="006459E7" w:rsidRDefault="007910E5" w:rsidP="007910E5">
      <w:pPr>
        <w:ind w:left="360"/>
      </w:pPr>
      <w:r w:rsidRPr="006459E7">
        <w:t xml:space="preserve">Telephone: </w:t>
      </w:r>
      <w:r w:rsidRPr="006459E7">
        <w:rPr>
          <w:rFonts w:eastAsia="Times New Roman" w:cs="Tahoma"/>
          <w:color w:val="000000"/>
          <w:szCs w:val="20"/>
        </w:rPr>
        <w:t>202-245-8203</w:t>
      </w:r>
      <w:r w:rsidRPr="006459E7">
        <w:rPr>
          <w:rFonts w:eastAsia="Times New Roman" w:cs="Tahoma"/>
          <w:color w:val="000000"/>
          <w:szCs w:val="20"/>
        </w:rPr>
        <w:tab/>
      </w:r>
      <w:r w:rsidRPr="006459E7">
        <w:rPr>
          <w:rFonts w:eastAsia="Times New Roman" w:cs="Tahoma"/>
          <w:color w:val="000000"/>
          <w:szCs w:val="20"/>
        </w:rPr>
        <w:tab/>
      </w:r>
      <w:r w:rsidR="00130399" w:rsidRPr="006459E7">
        <w:rPr>
          <w:rFonts w:eastAsia="Times New Roman" w:cs="Tahoma"/>
          <w:color w:val="000000"/>
          <w:szCs w:val="20"/>
        </w:rPr>
        <w:tab/>
      </w:r>
      <w:r w:rsidRPr="006459E7">
        <w:rPr>
          <w:rFonts w:eastAsia="Times New Roman" w:cs="Tahoma"/>
          <w:color w:val="000000"/>
          <w:szCs w:val="20"/>
        </w:rPr>
        <w:t xml:space="preserve">Telephone: </w:t>
      </w:r>
      <w:r w:rsidRPr="006459E7">
        <w:rPr>
          <w:rFonts w:eastAsia="Calibri" w:cs="Tahoma"/>
          <w:szCs w:val="20"/>
        </w:rPr>
        <w:t>202-245-8145</w:t>
      </w:r>
    </w:p>
    <w:p w:rsidR="00FB705C" w:rsidRPr="006459E7" w:rsidRDefault="00FB705C" w:rsidP="00742A3D">
      <w:pPr>
        <w:rPr>
          <w:b/>
        </w:rPr>
      </w:pPr>
    </w:p>
    <w:p w:rsidR="00A37173" w:rsidRPr="006459E7" w:rsidRDefault="00A37173" w:rsidP="00A37173">
      <w:pPr>
        <w:rPr>
          <w:b/>
        </w:rPr>
      </w:pPr>
      <w:r w:rsidRPr="006459E7">
        <w:rPr>
          <w:b/>
        </w:rPr>
        <w:t>Writing in Secondary Schools</w:t>
      </w:r>
    </w:p>
    <w:p w:rsidR="00A37173" w:rsidRPr="006459E7" w:rsidRDefault="00A37173" w:rsidP="00A37173">
      <w:pPr>
        <w:ind w:firstLine="360"/>
      </w:pPr>
      <w:r w:rsidRPr="006459E7">
        <w:t>Dr. Rebecca Kang McGill-Wilkinson</w:t>
      </w:r>
      <w:r w:rsidR="00130399" w:rsidRPr="006459E7">
        <w:tab/>
      </w:r>
      <w:r w:rsidR="00130399" w:rsidRPr="006459E7">
        <w:tab/>
      </w:r>
    </w:p>
    <w:p w:rsidR="00A37173" w:rsidRPr="006459E7" w:rsidRDefault="00A37173" w:rsidP="00A37173">
      <w:pPr>
        <w:ind w:left="360"/>
      </w:pPr>
      <w:r w:rsidRPr="006459E7">
        <w:t xml:space="preserve">Email: </w:t>
      </w:r>
      <w:hyperlink r:id="rId101" w:history="1">
        <w:r w:rsidR="00130399" w:rsidRPr="006459E7">
          <w:rPr>
            <w:rStyle w:val="Hyperlink"/>
          </w:rPr>
          <w:t>Rebecca.McGill@ed.gov</w:t>
        </w:r>
      </w:hyperlink>
      <w:r w:rsidR="00130399" w:rsidRPr="006459E7">
        <w:t xml:space="preserve"> </w:t>
      </w:r>
      <w:r w:rsidR="00130399" w:rsidRPr="006459E7">
        <w:rPr>
          <w:rStyle w:val="Hyperlink"/>
          <w:u w:val="none"/>
        </w:rPr>
        <w:tab/>
      </w:r>
      <w:r w:rsidR="00130399" w:rsidRPr="006459E7">
        <w:rPr>
          <w:rStyle w:val="Hyperlink"/>
          <w:u w:val="none"/>
        </w:rPr>
        <w:tab/>
      </w:r>
      <w:r w:rsidR="00130399" w:rsidRPr="006459E7">
        <w:rPr>
          <w:rStyle w:val="Hyperlink"/>
          <w:color w:val="auto"/>
          <w:u w:val="none"/>
        </w:rPr>
        <w:t xml:space="preserve"> </w:t>
      </w:r>
    </w:p>
    <w:p w:rsidR="00A37173" w:rsidRPr="006459E7" w:rsidRDefault="00A37173" w:rsidP="00A37173">
      <w:pPr>
        <w:ind w:left="360"/>
      </w:pPr>
      <w:r w:rsidRPr="006459E7">
        <w:t>Telephone: (202) 245-7613</w:t>
      </w:r>
      <w:r w:rsidR="00130399" w:rsidRPr="006459E7">
        <w:tab/>
      </w:r>
      <w:r w:rsidR="00130399" w:rsidRPr="006459E7">
        <w:tab/>
      </w:r>
      <w:r w:rsidR="00130399" w:rsidRPr="006459E7">
        <w:tab/>
      </w:r>
      <w:bookmarkStart w:id="415" w:name="_GoBack"/>
      <w:bookmarkEnd w:id="415"/>
    </w:p>
    <w:p w:rsidR="00A37173" w:rsidRPr="006459E7" w:rsidRDefault="00A37173" w:rsidP="00A37173"/>
    <w:p w:rsidR="00D208FA" w:rsidRPr="006459E7" w:rsidRDefault="00D208FA" w:rsidP="00D86EED">
      <w:pPr>
        <w:rPr>
          <w:b/>
        </w:rPr>
      </w:pPr>
    </w:p>
    <w:p w:rsidR="00F51A04" w:rsidRPr="006459E7" w:rsidRDefault="00F51A04" w:rsidP="00F51A04"/>
    <w:p w:rsidR="00CA7AA8" w:rsidRPr="006459E7" w:rsidRDefault="00CA7AA8" w:rsidP="00A40479">
      <w:pPr>
        <w:pStyle w:val="Heading1"/>
        <w:sectPr w:rsidR="00CA7AA8" w:rsidRPr="006459E7" w:rsidSect="000D3BC5">
          <w:footerReference w:type="default" r:id="rId102"/>
          <w:pgSz w:w="12240" w:h="15840"/>
          <w:pgMar w:top="1440" w:right="1440" w:bottom="1440" w:left="1440" w:header="720" w:footer="720" w:gutter="0"/>
          <w:pgNumType w:start="1"/>
          <w:cols w:space="720"/>
          <w:docGrid w:linePitch="360"/>
        </w:sectPr>
      </w:pPr>
      <w:bookmarkStart w:id="416" w:name="_Toc378173922"/>
      <w:bookmarkStart w:id="417" w:name="_Toc383776037"/>
    </w:p>
    <w:p w:rsidR="00023697" w:rsidRPr="006459E7" w:rsidRDefault="00D21ED7" w:rsidP="00A40479">
      <w:pPr>
        <w:pStyle w:val="Heading1"/>
      </w:pPr>
      <w:bookmarkStart w:id="418" w:name="_GLOSSARY"/>
      <w:bookmarkStart w:id="419" w:name="_Toc514763964"/>
      <w:bookmarkEnd w:id="418"/>
      <w:r w:rsidRPr="006459E7">
        <w:lastRenderedPageBreak/>
        <w:t>GLOSSARY</w:t>
      </w:r>
      <w:bookmarkEnd w:id="416"/>
      <w:bookmarkEnd w:id="417"/>
      <w:bookmarkEnd w:id="419"/>
    </w:p>
    <w:p w:rsidR="00023697" w:rsidRPr="006459E7" w:rsidRDefault="00023697" w:rsidP="00023697">
      <w:pPr>
        <w:spacing w:after="200" w:line="276" w:lineRule="auto"/>
        <w:ind w:left="360"/>
        <w:rPr>
          <w:u w:val="single"/>
        </w:rPr>
      </w:pPr>
    </w:p>
    <w:p w:rsidR="00001344" w:rsidRPr="006459E7" w:rsidRDefault="00001344" w:rsidP="00001344">
      <w:pPr>
        <w:rPr>
          <w:szCs w:val="20"/>
        </w:rPr>
      </w:pPr>
      <w:bookmarkStart w:id="420" w:name="Assessment"/>
      <w:bookmarkStart w:id="421" w:name="_Toc383776038"/>
      <w:r w:rsidRPr="006459E7">
        <w:rPr>
          <w:u w:val="single"/>
        </w:rPr>
        <w:t>Assessment</w:t>
      </w:r>
      <w:bookmarkEnd w:id="420"/>
      <w:r w:rsidRPr="006459E7">
        <w:t xml:space="preserve">: </w:t>
      </w:r>
      <w:r w:rsidRPr="006459E7">
        <w:rPr>
          <w:rFonts w:cs="Tahoma"/>
          <w:szCs w:val="20"/>
        </w:rPr>
        <w:t>T</w:t>
      </w:r>
      <w:r w:rsidRPr="006459E7">
        <w:rPr>
          <w:szCs w:val="20"/>
        </w:rPr>
        <w:t xml:space="preserve">he wide range of measurement tools used to support teaching, learning, and organizing systems at the student, classroom, school, district, state, or federal level to improve student education outcomes (e.g., academic tests, behavioral measures, observational tools, informal assessments, and school quality indicators), and to support education research. </w:t>
      </w:r>
    </w:p>
    <w:p w:rsidR="00001344" w:rsidRPr="006459E7" w:rsidRDefault="00001344" w:rsidP="00001344">
      <w:pPr>
        <w:rPr>
          <w:rFonts w:eastAsia="MS Gothic" w:cs="Times New Roman"/>
          <w:b/>
          <w:bCs/>
          <w:iCs/>
          <w:szCs w:val="20"/>
        </w:rPr>
      </w:pPr>
    </w:p>
    <w:p w:rsidR="00001344" w:rsidRPr="006459E7" w:rsidRDefault="00001344" w:rsidP="00001344">
      <w:pPr>
        <w:rPr>
          <w:rFonts w:cs="Tahoma"/>
          <w:szCs w:val="20"/>
        </w:rPr>
      </w:pPr>
      <w:bookmarkStart w:id="422" w:name="Authentic_Education_Setting"/>
      <w:r w:rsidRPr="006459E7">
        <w:rPr>
          <w:rFonts w:cs="Tahoma"/>
          <w:szCs w:val="20"/>
          <w:u w:val="single"/>
        </w:rPr>
        <w:t>Authentic education setting</w:t>
      </w:r>
      <w:bookmarkEnd w:id="422"/>
      <w:r w:rsidRPr="006459E7">
        <w:rPr>
          <w:rFonts w:cs="Tahoma"/>
          <w:szCs w:val="20"/>
        </w:rPr>
        <w:t xml:space="preserve">: </w:t>
      </w:r>
      <w:r w:rsidRPr="006459E7">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researchers </w:t>
      </w:r>
      <w:r w:rsidRPr="006459E7">
        <w:t xml:space="preserve">to work within or with data from </w:t>
      </w:r>
      <w:hyperlink w:anchor="Authentic_Education_Setting" w:history="1">
        <w:r w:rsidRPr="006459E7">
          <w:t>authentic education settings</w:t>
        </w:r>
      </w:hyperlink>
      <w:r w:rsidRPr="006459E7">
        <w:rPr>
          <w:rFonts w:cs="Tahoma"/>
        </w:rPr>
        <w:t>. The Institute permits a limited amount of laboratory research if it is carried out in addition to work within or with data from authentic education settings, but will not fund any projects that are exclusively based in laboratories.</w:t>
      </w:r>
    </w:p>
    <w:p w:rsidR="00001344" w:rsidRPr="006459E7" w:rsidRDefault="00001344" w:rsidP="00001344">
      <w:pPr>
        <w:rPr>
          <w:rFonts w:cs="Tahoma"/>
        </w:rPr>
      </w:pPr>
    </w:p>
    <w:p w:rsidR="00001344" w:rsidRPr="006459E7" w:rsidRDefault="00001344" w:rsidP="00001344">
      <w:pPr>
        <w:rPr>
          <w:rFonts w:cs="Tahoma"/>
        </w:rPr>
      </w:pPr>
      <w:r w:rsidRPr="006459E7">
        <w:rPr>
          <w:rFonts w:cs="Tahoma"/>
        </w:rPr>
        <w:t>The Institute defines authentic education settings by education level:</w:t>
      </w:r>
    </w:p>
    <w:p w:rsidR="00001344" w:rsidRPr="006459E7" w:rsidRDefault="00001344" w:rsidP="00AD7FFC">
      <w:pPr>
        <w:numPr>
          <w:ilvl w:val="0"/>
          <w:numId w:val="4"/>
        </w:numPr>
        <w:spacing w:before="120" w:after="120"/>
        <w:rPr>
          <w:rFonts w:cs="Tahoma"/>
        </w:rPr>
      </w:pPr>
      <w:r w:rsidRPr="006459E7">
        <w:rPr>
          <w:rFonts w:cs="Tahoma"/>
        </w:rPr>
        <w:t xml:space="preserve">Authentic K-12 Education Settings </w:t>
      </w:r>
    </w:p>
    <w:p w:rsidR="00001344" w:rsidRPr="006459E7" w:rsidRDefault="00001344" w:rsidP="00AD7FFC">
      <w:pPr>
        <w:numPr>
          <w:ilvl w:val="0"/>
          <w:numId w:val="5"/>
        </w:numPr>
        <w:spacing w:before="120" w:after="120"/>
        <w:rPr>
          <w:rFonts w:cs="Tahoma"/>
        </w:rPr>
      </w:pPr>
      <w:r w:rsidRPr="006459E7">
        <w:rPr>
          <w:rFonts w:cs="Tahoma"/>
        </w:rPr>
        <w:t xml:space="preserve">Schools and alternative school settings (e.g., </w:t>
      </w:r>
      <w:r w:rsidRPr="006459E7">
        <w:rPr>
          <w:rFonts w:cs="Tahoma"/>
          <w:szCs w:val="20"/>
        </w:rPr>
        <w:t>alternative schools or juvenile justice settings)</w:t>
      </w:r>
    </w:p>
    <w:p w:rsidR="00001344" w:rsidRPr="006459E7" w:rsidRDefault="00001344" w:rsidP="00AD7FFC">
      <w:pPr>
        <w:numPr>
          <w:ilvl w:val="0"/>
          <w:numId w:val="5"/>
        </w:numPr>
        <w:spacing w:before="120" w:after="120"/>
        <w:rPr>
          <w:rFonts w:cs="Tahoma"/>
        </w:rPr>
      </w:pPr>
      <w:r w:rsidRPr="006459E7">
        <w:rPr>
          <w:rFonts w:cs="Tahoma"/>
        </w:rPr>
        <w:t xml:space="preserve">School systems (e.g., local education agencies or state education agencies) </w:t>
      </w:r>
    </w:p>
    <w:p w:rsidR="00001344" w:rsidRPr="006459E7" w:rsidRDefault="00001344" w:rsidP="00AD7FFC">
      <w:pPr>
        <w:numPr>
          <w:ilvl w:val="0"/>
          <w:numId w:val="5"/>
        </w:numPr>
        <w:spacing w:before="120" w:after="120"/>
        <w:rPr>
          <w:rStyle w:val="Hyperlink"/>
        </w:rPr>
      </w:pPr>
      <w:r w:rsidRPr="006459E7">
        <w:rPr>
          <w:rFonts w:cs="Tahoma"/>
        </w:rPr>
        <w:t xml:space="preserve">Settings that deliver direct education services (as defined in the Elementary and Secondary Education Act of 1965, as amended by the Every Student Succeeds Act of 2015 </w:t>
      </w:r>
      <w:hyperlink r:id="rId103" w:history="1">
        <w:r w:rsidRPr="006459E7">
          <w:rPr>
            <w:rStyle w:val="Hyperlink"/>
            <w:rFonts w:cs="Tahoma"/>
          </w:rPr>
          <w:t>http://www2.ed.gov/policy/elsec/leg/esea02/index.html</w:t>
        </w:r>
      </w:hyperlink>
      <w:r w:rsidRPr="006459E7">
        <w:rPr>
          <w:rFonts w:cs="Tahoma"/>
        </w:rPr>
        <w:t xml:space="preserve">) </w:t>
      </w:r>
    </w:p>
    <w:p w:rsidR="0092446B" w:rsidRPr="006459E7" w:rsidRDefault="00001344" w:rsidP="0041467A">
      <w:pPr>
        <w:numPr>
          <w:ilvl w:val="0"/>
          <w:numId w:val="5"/>
        </w:numPr>
        <w:spacing w:before="120" w:after="120"/>
        <w:rPr>
          <w:rFonts w:cs="Tahoma"/>
          <w:color w:val="000000" w:themeColor="text1"/>
        </w:rPr>
      </w:pPr>
      <w:r w:rsidRPr="006459E7">
        <w:rPr>
          <w:rStyle w:val="Hyperlink"/>
          <w:rFonts w:cs="Tahoma"/>
          <w:color w:val="000000" w:themeColor="text1"/>
          <w:u w:val="none"/>
        </w:rPr>
        <w:t>Career and Technical Education Centers affiliated with schools or school systems</w:t>
      </w:r>
    </w:p>
    <w:p w:rsidR="005A507F" w:rsidRPr="006459E7" w:rsidRDefault="005A507F" w:rsidP="005A507F">
      <w:pPr>
        <w:numPr>
          <w:ilvl w:val="0"/>
          <w:numId w:val="4"/>
        </w:numPr>
        <w:rPr>
          <w:rFonts w:cs="Tahoma"/>
        </w:rPr>
      </w:pPr>
      <w:r w:rsidRPr="006459E7">
        <w:rPr>
          <w:rFonts w:cs="Tahoma"/>
        </w:rPr>
        <w:t xml:space="preserve">Authentic Postsecondary Education Settings </w:t>
      </w:r>
    </w:p>
    <w:p w:rsidR="005A507F" w:rsidRPr="006459E7" w:rsidRDefault="005A507F" w:rsidP="005A507F">
      <w:pPr>
        <w:numPr>
          <w:ilvl w:val="0"/>
          <w:numId w:val="149"/>
        </w:numPr>
        <w:spacing w:before="120" w:after="120"/>
        <w:rPr>
          <w:rFonts w:cs="Tahoma"/>
        </w:rPr>
      </w:pPr>
      <w:r w:rsidRPr="006459E7">
        <w:rPr>
          <w:rFonts w:cs="Tahoma"/>
        </w:rPr>
        <w:t>2-year and 4-year colleges and universities that have education programs leading to occupational certificates, associate’s degrees and/or bachelor’s degrees</w:t>
      </w:r>
    </w:p>
    <w:p w:rsidR="005A507F" w:rsidRPr="006459E7" w:rsidRDefault="005A507F" w:rsidP="0041467A">
      <w:pPr>
        <w:numPr>
          <w:ilvl w:val="0"/>
          <w:numId w:val="149"/>
        </w:numPr>
        <w:spacing w:before="120"/>
        <w:rPr>
          <w:rFonts w:cs="Tahoma"/>
        </w:rPr>
      </w:pPr>
      <w:r w:rsidRPr="006459E7">
        <w:rPr>
          <w:rFonts w:cs="Tahoma"/>
        </w:rPr>
        <w:t>Career and Technical Education Centers</w:t>
      </w:r>
      <w:r w:rsidR="006E2143">
        <w:rPr>
          <w:rFonts w:cs="Tahoma"/>
        </w:rPr>
        <w:t>/Colleges</w:t>
      </w:r>
      <w:r w:rsidRPr="006459E7">
        <w:rPr>
          <w:rFonts w:cs="Tahoma"/>
        </w:rPr>
        <w:t xml:space="preserve"> that lead to occupational certificates or associate’s or bachelor’s degrees</w:t>
      </w:r>
    </w:p>
    <w:p w:rsidR="005A507F" w:rsidRPr="006459E7" w:rsidRDefault="005A507F" w:rsidP="0041467A"/>
    <w:p w:rsidR="00001344" w:rsidRPr="006459E7" w:rsidRDefault="00001344" w:rsidP="00001344">
      <w:pPr>
        <w:ind w:left="360"/>
      </w:pPr>
      <w:bookmarkStart w:id="423" w:name="Compliant"/>
      <w:bookmarkEnd w:id="423"/>
      <w:r w:rsidRPr="006459E7">
        <w:rPr>
          <w:u w:val="single"/>
        </w:rPr>
        <w:t>Compliant</w:t>
      </w:r>
      <w:r w:rsidRPr="006459E7">
        <w:t>: The part of the process of screening applications for acceptance for review that focuses on adherence to the application rules (e.g., completion of all parts of the application).</w:t>
      </w:r>
    </w:p>
    <w:p w:rsidR="00001344" w:rsidRPr="006459E7" w:rsidRDefault="00001344" w:rsidP="00001344">
      <w:pPr>
        <w:ind w:left="360"/>
      </w:pPr>
    </w:p>
    <w:p w:rsidR="00001344" w:rsidRPr="006459E7" w:rsidRDefault="00001344" w:rsidP="00001344">
      <w:pPr>
        <w:ind w:left="360"/>
        <w:rPr>
          <w:szCs w:val="20"/>
        </w:rPr>
      </w:pPr>
      <w:bookmarkStart w:id="424" w:name="Concurrent_Validity"/>
      <w:bookmarkEnd w:id="424"/>
      <w:r w:rsidRPr="006459E7">
        <w:rPr>
          <w:u w:val="single"/>
        </w:rPr>
        <w:t>Concurrent validity evidence</w:t>
      </w:r>
      <w:r w:rsidRPr="006459E7">
        <w:t xml:space="preserve">: Evidence that indicates how accurately scores can predict criterion scores that are obtained at a similar time. </w:t>
      </w:r>
      <w:r w:rsidRPr="006459E7">
        <w:rPr>
          <w:szCs w:val="20"/>
        </w:rPr>
        <w:t xml:space="preserve">A form of validity evidence based on relations to other variables. </w:t>
      </w:r>
    </w:p>
    <w:p w:rsidR="00001344" w:rsidRPr="006459E7" w:rsidRDefault="00001344" w:rsidP="00001344">
      <w:pPr>
        <w:ind w:left="360"/>
      </w:pPr>
    </w:p>
    <w:p w:rsidR="00001344" w:rsidRPr="006459E7" w:rsidRDefault="00001344" w:rsidP="00001344">
      <w:pPr>
        <w:ind w:left="360"/>
        <w:rPr>
          <w:szCs w:val="20"/>
        </w:rPr>
      </w:pPr>
      <w:bookmarkStart w:id="425" w:name="Convergent_Validity"/>
      <w:r w:rsidRPr="006459E7">
        <w:rPr>
          <w:u w:val="single"/>
        </w:rPr>
        <w:t>Convergent validity</w:t>
      </w:r>
      <w:bookmarkEnd w:id="425"/>
      <w:r w:rsidRPr="006459E7">
        <w:rPr>
          <w:u w:val="single"/>
        </w:rPr>
        <w:t xml:space="preserve"> evidence</w:t>
      </w:r>
      <w:r w:rsidRPr="006459E7">
        <w:t xml:space="preserve">: “Evidence based on the relationship between test scores and other measures of the same or related construct” (AERA, 2014). </w:t>
      </w:r>
      <w:r w:rsidRPr="006459E7">
        <w:rPr>
          <w:szCs w:val="20"/>
        </w:rPr>
        <w:t>). A form of validity evidence based on relations to other variables.</w:t>
      </w:r>
    </w:p>
    <w:p w:rsidR="00001344" w:rsidRPr="006459E7" w:rsidRDefault="00001344" w:rsidP="00001344">
      <w:pPr>
        <w:ind w:left="360"/>
      </w:pPr>
    </w:p>
    <w:p w:rsidR="00001344" w:rsidRPr="006459E7" w:rsidRDefault="00001344" w:rsidP="00001344">
      <w:pPr>
        <w:ind w:left="360"/>
      </w:pPr>
      <w:bookmarkStart w:id="426" w:name="Construct"/>
      <w:r w:rsidRPr="006459E7">
        <w:rPr>
          <w:u w:val="single"/>
        </w:rPr>
        <w:t>Construct</w:t>
      </w:r>
      <w:bookmarkEnd w:id="426"/>
      <w:r w:rsidRPr="006459E7">
        <w:t>: “The concept or the characteristic that an assessment is designed to measure” (AERA, 2014).</w:t>
      </w:r>
    </w:p>
    <w:p w:rsidR="00001344" w:rsidRPr="006459E7" w:rsidRDefault="00001344" w:rsidP="00001344">
      <w:pPr>
        <w:ind w:left="360"/>
      </w:pPr>
    </w:p>
    <w:p w:rsidR="00001344" w:rsidRPr="006459E7" w:rsidRDefault="00001344" w:rsidP="00001344">
      <w:pPr>
        <w:ind w:left="360"/>
      </w:pPr>
      <w:bookmarkStart w:id="427" w:name="Construct_Coverage"/>
      <w:r w:rsidRPr="006459E7">
        <w:rPr>
          <w:u w:val="single"/>
        </w:rPr>
        <w:t>Construct coverage</w:t>
      </w:r>
      <w:bookmarkEnd w:id="427"/>
      <w:r w:rsidRPr="006459E7">
        <w:t xml:space="preserve">: The degree to which an assessment measures the full range of skills, abilities, and/or content needed to adequately represent the target construct. </w:t>
      </w:r>
    </w:p>
    <w:p w:rsidR="00001344" w:rsidRPr="006459E7" w:rsidRDefault="00001344" w:rsidP="00001344">
      <w:pPr>
        <w:ind w:left="360"/>
      </w:pPr>
    </w:p>
    <w:p w:rsidR="00001344" w:rsidRPr="006459E7" w:rsidRDefault="00001344" w:rsidP="00001344">
      <w:pPr>
        <w:ind w:left="360"/>
        <w:rPr>
          <w:rFonts w:cs="Tahoma"/>
          <w:szCs w:val="20"/>
        </w:rPr>
      </w:pPr>
      <w:bookmarkStart w:id="428" w:name="Development_Process"/>
      <w:r w:rsidRPr="006459E7">
        <w:rPr>
          <w:rFonts w:cs="Tahoma"/>
          <w:szCs w:val="20"/>
          <w:u w:val="single"/>
        </w:rPr>
        <w:t>Development process</w:t>
      </w:r>
      <w:bookmarkEnd w:id="428"/>
      <w:r w:rsidRPr="006459E7">
        <w:rPr>
          <w:rFonts w:cs="Tahoma"/>
          <w:szCs w:val="20"/>
        </w:rPr>
        <w:t>:</w:t>
      </w:r>
      <w:r w:rsidRPr="006459E7">
        <w:rPr>
          <w:rFonts w:cs="Tahoma"/>
          <w:b/>
          <w:szCs w:val="20"/>
        </w:rPr>
        <w:t xml:space="preserve"> </w:t>
      </w:r>
      <w:r w:rsidRPr="006459E7">
        <w:rPr>
          <w:rFonts w:cs="Tahoma"/>
          <w:szCs w:val="20"/>
        </w:rPr>
        <w:t xml:space="preserve">The process used to develop and/or refine an intervention. </w:t>
      </w:r>
    </w:p>
    <w:p w:rsidR="00001344" w:rsidRPr="006459E7" w:rsidRDefault="00001344" w:rsidP="00001344">
      <w:pPr>
        <w:ind w:left="360"/>
        <w:rPr>
          <w:rFonts w:cs="Tahoma"/>
          <w:b/>
          <w:i/>
          <w:szCs w:val="20"/>
        </w:rPr>
      </w:pPr>
    </w:p>
    <w:p w:rsidR="00001344" w:rsidRPr="006459E7" w:rsidRDefault="00001344" w:rsidP="00001344">
      <w:pPr>
        <w:ind w:left="360"/>
      </w:pPr>
      <w:bookmarkStart w:id="429" w:name="Differential_Item_Functioning"/>
      <w:r w:rsidRPr="006459E7">
        <w:rPr>
          <w:u w:val="single"/>
        </w:rPr>
        <w:lastRenderedPageBreak/>
        <w:t>Differential item functioning (DIF)</w:t>
      </w:r>
      <w:r w:rsidRPr="006459E7">
        <w:t xml:space="preserve">: </w:t>
      </w:r>
      <w:bookmarkEnd w:id="429"/>
      <w:r w:rsidRPr="006459E7">
        <w:t>“For a particular item in a test, a statistical indicator of the extent to which different groups of test takers who are at the same ability level have different frequencies of correct responses or, in some cases, different rates of choosing various item options” (AERA, 2014).</w:t>
      </w:r>
    </w:p>
    <w:p w:rsidR="00001344" w:rsidRPr="006459E7" w:rsidRDefault="00001344" w:rsidP="00001344">
      <w:pPr>
        <w:ind w:left="360"/>
      </w:pPr>
    </w:p>
    <w:p w:rsidR="00001344" w:rsidRPr="006459E7" w:rsidRDefault="00001344" w:rsidP="00001344">
      <w:pPr>
        <w:ind w:left="360"/>
        <w:rPr>
          <w:szCs w:val="20"/>
        </w:rPr>
      </w:pPr>
      <w:bookmarkStart w:id="430" w:name="Discriminant_Validity"/>
      <w:r w:rsidRPr="006459E7">
        <w:rPr>
          <w:u w:val="single"/>
        </w:rPr>
        <w:t>Discriminant validity</w:t>
      </w:r>
      <w:bookmarkEnd w:id="430"/>
      <w:r w:rsidRPr="006459E7">
        <w:rPr>
          <w:u w:val="single"/>
        </w:rPr>
        <w:t xml:space="preserve"> evidence</w:t>
      </w:r>
      <w:r w:rsidRPr="006459E7">
        <w:t xml:space="preserve">: “Evidence indicating whether two tests interpreted as measures of different constructs are sufficiently independent (uncorrelated) and that they do, in fact, measure two distinct constructs” (AERA, 2014). </w:t>
      </w:r>
      <w:r w:rsidRPr="006459E7">
        <w:rPr>
          <w:szCs w:val="20"/>
        </w:rPr>
        <w:t>A form of validity evidence based on relations to other variables.</w:t>
      </w:r>
    </w:p>
    <w:p w:rsidR="0092446B" w:rsidRPr="006459E7" w:rsidRDefault="0092446B" w:rsidP="0092446B">
      <w:pPr>
        <w:autoSpaceDE w:val="0"/>
        <w:autoSpaceDN w:val="0"/>
        <w:adjustRightInd w:val="0"/>
        <w:ind w:left="360"/>
        <w:rPr>
          <w:rFonts w:cs="Tahoma"/>
          <w:szCs w:val="20"/>
        </w:rPr>
      </w:pPr>
    </w:p>
    <w:p w:rsidR="00001344" w:rsidRPr="006459E7" w:rsidRDefault="00001344" w:rsidP="00001344">
      <w:pPr>
        <w:ind w:left="360"/>
        <w:rPr>
          <w:szCs w:val="20"/>
        </w:rPr>
      </w:pPr>
      <w:bookmarkStart w:id="431" w:name="Effectiveness_Study"/>
      <w:r w:rsidRPr="006459E7">
        <w:rPr>
          <w:rFonts w:cs="Tahoma"/>
          <w:szCs w:val="20"/>
          <w:u w:val="single"/>
        </w:rPr>
        <w:t>Effectiveness study</w:t>
      </w:r>
      <w:bookmarkEnd w:id="431"/>
      <w:r w:rsidRPr="006459E7">
        <w:rPr>
          <w:rFonts w:cs="Tahoma"/>
          <w:szCs w:val="20"/>
        </w:rPr>
        <w:t xml:space="preserve">: </w:t>
      </w:r>
      <w:r w:rsidRPr="006459E7">
        <w:rPr>
          <w:szCs w:val="20"/>
        </w:rPr>
        <w:t xml:space="preserve">The independent evaluation of a fully developed education intervention with prior evidence of efficacy to determine whether it produces a beneficial impact on student education outcomes relative to a counterfactual when </w:t>
      </w:r>
      <w:r w:rsidRPr="006459E7">
        <w:rPr>
          <w:bCs/>
          <w:szCs w:val="20"/>
        </w:rPr>
        <w:t>implemented under routine practice</w:t>
      </w:r>
      <w:r w:rsidRPr="006459E7">
        <w:rPr>
          <w:b/>
          <w:bCs/>
          <w:szCs w:val="20"/>
        </w:rPr>
        <w:t xml:space="preserve"> </w:t>
      </w:r>
      <w:r w:rsidRPr="006459E7">
        <w:rPr>
          <w:szCs w:val="20"/>
        </w:rPr>
        <w:t>in authentic education settings.</w:t>
      </w:r>
    </w:p>
    <w:p w:rsidR="00001344" w:rsidRPr="006459E7" w:rsidRDefault="00001344" w:rsidP="00001344">
      <w:pPr>
        <w:ind w:left="360"/>
      </w:pPr>
    </w:p>
    <w:p w:rsidR="00001344" w:rsidRPr="006459E7" w:rsidRDefault="00001344" w:rsidP="00001344">
      <w:pPr>
        <w:ind w:left="360"/>
        <w:rPr>
          <w:szCs w:val="20"/>
        </w:rPr>
      </w:pPr>
      <w:bookmarkStart w:id="432" w:name="Effectiveness_Follow_Up_Study"/>
      <w:r w:rsidRPr="006459E7">
        <w:rPr>
          <w:rFonts w:cs="Tahoma"/>
          <w:szCs w:val="20"/>
          <w:u w:val="single"/>
        </w:rPr>
        <w:t>Effectiveness follow-up study</w:t>
      </w:r>
      <w:bookmarkEnd w:id="432"/>
      <w:r w:rsidRPr="006459E7">
        <w:rPr>
          <w:rFonts w:cs="Tahoma"/>
          <w:szCs w:val="20"/>
        </w:rPr>
        <w:t xml:space="preserve">: </w:t>
      </w:r>
      <w:r w:rsidRPr="006459E7">
        <w:rPr>
          <w:szCs w:val="20"/>
        </w:rPr>
        <w:t>Studies that follow students who took part in an Effectiveness study as they enter later grades (or different authentic education settings) in which they do not continue to receive the intervention in order to determine if the beneficial effects are maintained in succeeding time periods.</w:t>
      </w:r>
    </w:p>
    <w:p w:rsidR="00001344" w:rsidRPr="006459E7" w:rsidRDefault="00001344" w:rsidP="00001344">
      <w:pPr>
        <w:ind w:left="360"/>
        <w:rPr>
          <w:rFonts w:cs="Tahoma"/>
          <w:szCs w:val="20"/>
        </w:rPr>
      </w:pPr>
    </w:p>
    <w:p w:rsidR="00001344" w:rsidRPr="006459E7" w:rsidRDefault="00001344" w:rsidP="00001344">
      <w:pPr>
        <w:ind w:left="360"/>
        <w:rPr>
          <w:rFonts w:cs="Tahoma"/>
          <w:color w:val="000000"/>
          <w:szCs w:val="20"/>
        </w:rPr>
      </w:pPr>
      <w:bookmarkStart w:id="433" w:name="Efficacy_Study"/>
      <w:r w:rsidRPr="006459E7">
        <w:rPr>
          <w:rFonts w:cs="Tahoma"/>
          <w:color w:val="000000"/>
          <w:szCs w:val="20"/>
          <w:u w:val="single"/>
        </w:rPr>
        <w:t>Efficacy study</w:t>
      </w:r>
      <w:bookmarkEnd w:id="433"/>
      <w:r w:rsidRPr="006459E7">
        <w:rPr>
          <w:rFonts w:cs="Tahoma"/>
          <w:color w:val="000000"/>
          <w:szCs w:val="20"/>
        </w:rPr>
        <w:t>: A study that tests an intervention’s beneficial impacts on student education outcomes in comparison to an alternative practice, program, or policy.</w:t>
      </w:r>
    </w:p>
    <w:p w:rsidR="00001344" w:rsidRPr="006459E7" w:rsidRDefault="00001344" w:rsidP="00001344">
      <w:pPr>
        <w:ind w:left="360"/>
      </w:pPr>
    </w:p>
    <w:p w:rsidR="00001344" w:rsidRPr="006459E7" w:rsidRDefault="00001344" w:rsidP="00001344">
      <w:pPr>
        <w:ind w:left="360"/>
        <w:rPr>
          <w:rFonts w:cs="Tahoma"/>
          <w:color w:val="000000"/>
          <w:szCs w:val="20"/>
        </w:rPr>
      </w:pPr>
      <w:bookmarkStart w:id="434" w:name="Efficacy_Follow_Up_Study"/>
      <w:r w:rsidRPr="006459E7">
        <w:rPr>
          <w:rFonts w:cs="Tahoma"/>
          <w:color w:val="000000"/>
          <w:szCs w:val="20"/>
          <w:u w:val="single"/>
        </w:rPr>
        <w:t>Efficacy follow-up study</w:t>
      </w:r>
      <w:bookmarkEnd w:id="434"/>
      <w:r w:rsidRPr="006459E7">
        <w:rPr>
          <w:rFonts w:cs="Tahoma"/>
          <w:color w:val="000000"/>
          <w:szCs w:val="20"/>
        </w:rPr>
        <w:t xml:space="preserve">: An efficacy study that tests the longer-term impacts of an intervention that has been shown to have beneficial impacts on student education outcomes in a previous or ongoing efficacy study. </w:t>
      </w:r>
    </w:p>
    <w:p w:rsidR="00001344" w:rsidRPr="006459E7" w:rsidRDefault="00001344" w:rsidP="00001344">
      <w:pPr>
        <w:ind w:left="360"/>
        <w:rPr>
          <w:szCs w:val="20"/>
        </w:rPr>
      </w:pPr>
    </w:p>
    <w:p w:rsidR="00001344" w:rsidRPr="006459E7" w:rsidRDefault="00001344" w:rsidP="00001344">
      <w:pPr>
        <w:ind w:left="360"/>
        <w:rPr>
          <w:rFonts w:cs="Tahoma"/>
          <w:szCs w:val="20"/>
        </w:rPr>
      </w:pPr>
      <w:bookmarkStart w:id="435" w:name="End_User"/>
      <w:r w:rsidRPr="006459E7">
        <w:rPr>
          <w:rFonts w:cs="Tahoma"/>
          <w:szCs w:val="20"/>
          <w:u w:val="single"/>
        </w:rPr>
        <w:t>End user</w:t>
      </w:r>
      <w:bookmarkEnd w:id="435"/>
      <w:r w:rsidRPr="006459E7">
        <w:rPr>
          <w:rFonts w:cs="Tahoma"/>
          <w:szCs w:val="20"/>
        </w:rPr>
        <w:t xml:space="preserve">: The person intended to be responsible for the implementation of the intervention. </w:t>
      </w:r>
      <w:r w:rsidR="007E5D17">
        <w:rPr>
          <w:rFonts w:cs="Tahoma"/>
          <w:szCs w:val="20"/>
        </w:rPr>
        <w:t xml:space="preserve">Evaluations </w:t>
      </w:r>
      <w:r w:rsidRPr="006459E7">
        <w:rPr>
          <w:rFonts w:cs="Tahoma"/>
          <w:szCs w:val="20"/>
        </w:rPr>
        <w:t xml:space="preserve">should test an intervention implemented by the end user. </w:t>
      </w:r>
    </w:p>
    <w:p w:rsidR="00001344" w:rsidRPr="006459E7" w:rsidRDefault="00001344" w:rsidP="00001344">
      <w:pPr>
        <w:ind w:left="360"/>
        <w:rPr>
          <w:rFonts w:cs="Tahoma"/>
          <w:szCs w:val="20"/>
        </w:rPr>
      </w:pPr>
    </w:p>
    <w:p w:rsidR="00001344" w:rsidRPr="006459E7" w:rsidRDefault="00001344" w:rsidP="00001344">
      <w:pPr>
        <w:ind w:left="360"/>
        <w:rPr>
          <w:rFonts w:cs="Tahoma"/>
          <w:szCs w:val="20"/>
        </w:rPr>
      </w:pPr>
      <w:bookmarkStart w:id="436" w:name="Feasibility"/>
      <w:r w:rsidRPr="006459E7" w:rsidDel="00024F70">
        <w:rPr>
          <w:rFonts w:cs="Tahoma"/>
          <w:szCs w:val="20"/>
          <w:u w:val="single"/>
        </w:rPr>
        <w:t>Feasibility</w:t>
      </w:r>
      <w:bookmarkEnd w:id="436"/>
      <w:r w:rsidRPr="006459E7">
        <w:rPr>
          <w:rFonts w:cs="Tahoma"/>
          <w:szCs w:val="20"/>
        </w:rPr>
        <w:t>:</w:t>
      </w:r>
      <w:r w:rsidRPr="006459E7" w:rsidDel="00024F70">
        <w:rPr>
          <w:rFonts w:cs="Tahoma"/>
          <w:szCs w:val="20"/>
        </w:rPr>
        <w:t xml:space="preserve"> </w:t>
      </w:r>
      <w:r w:rsidRPr="006459E7">
        <w:rPr>
          <w:rFonts w:cs="Tahoma"/>
          <w:szCs w:val="20"/>
        </w:rPr>
        <w:t>The extent to which the intervention can be implemented within the requirements and constraints of an authentic education setting.</w:t>
      </w:r>
    </w:p>
    <w:p w:rsidR="00001344" w:rsidRPr="006459E7" w:rsidRDefault="00001344" w:rsidP="00001344">
      <w:pPr>
        <w:ind w:left="360"/>
        <w:rPr>
          <w:rFonts w:cs="Tahoma"/>
          <w:szCs w:val="20"/>
        </w:rPr>
      </w:pPr>
    </w:p>
    <w:p w:rsidR="00001344" w:rsidRPr="006459E7" w:rsidRDefault="00001344" w:rsidP="00001344">
      <w:pPr>
        <w:ind w:left="360"/>
        <w:rPr>
          <w:rFonts w:cs="Tahoma"/>
          <w:szCs w:val="20"/>
        </w:rPr>
      </w:pPr>
      <w:bookmarkStart w:id="437" w:name="Fidelity_of_Implementation"/>
      <w:r w:rsidRPr="006459E7">
        <w:rPr>
          <w:rFonts w:cs="Tahoma"/>
          <w:szCs w:val="20"/>
          <w:u w:val="single"/>
        </w:rPr>
        <w:t>Fidelity of implementation</w:t>
      </w:r>
      <w:bookmarkEnd w:id="437"/>
      <w:r w:rsidRPr="006459E7">
        <w:rPr>
          <w:rFonts w:cs="Tahoma"/>
          <w:szCs w:val="20"/>
        </w:rPr>
        <w:t>: The extent to which the intervention is being delivered as it was designed to be by end users in an authentic education setting.</w:t>
      </w:r>
    </w:p>
    <w:p w:rsidR="00001344" w:rsidRPr="006459E7" w:rsidRDefault="00001344" w:rsidP="00001344">
      <w:pPr>
        <w:ind w:left="360"/>
        <w:rPr>
          <w:rFonts w:cs="Tahoma"/>
          <w:szCs w:val="20"/>
        </w:rPr>
      </w:pPr>
    </w:p>
    <w:p w:rsidR="00001344" w:rsidRPr="006459E7" w:rsidRDefault="00001344" w:rsidP="00001344">
      <w:pPr>
        <w:ind w:left="360"/>
        <w:rPr>
          <w:rFonts w:cs="Tahoma"/>
          <w:szCs w:val="20"/>
        </w:rPr>
      </w:pPr>
      <w:bookmarkStart w:id="438" w:name="Final_Manuscript"/>
      <w:r w:rsidRPr="006459E7">
        <w:rPr>
          <w:rFonts w:cs="Tahoma"/>
          <w:szCs w:val="20"/>
          <w:u w:val="single"/>
        </w:rPr>
        <w:t>Final manuscript</w:t>
      </w:r>
      <w:bookmarkEnd w:id="438"/>
      <w:r w:rsidRPr="006459E7">
        <w:rPr>
          <w:rFonts w:cs="Tahoma"/>
          <w:szCs w:val="20"/>
        </w:rPr>
        <w:t xml:space="preserve">: The author’s final version of a manuscript accepted for publication that includes all modifications from the </w:t>
      </w:r>
      <w:r w:rsidR="00130399" w:rsidRPr="006459E7">
        <w:rPr>
          <w:rFonts w:cs="Tahoma"/>
          <w:szCs w:val="20"/>
        </w:rPr>
        <w:t>scientific peer review</w:t>
      </w:r>
      <w:r w:rsidRPr="006459E7">
        <w:rPr>
          <w:rFonts w:cs="Tahoma"/>
          <w:szCs w:val="20"/>
        </w:rPr>
        <w:t xml:space="preserve"> process.</w:t>
      </w:r>
    </w:p>
    <w:p w:rsidR="00001344" w:rsidRPr="006459E7" w:rsidRDefault="00001344" w:rsidP="00001344">
      <w:pPr>
        <w:ind w:left="360"/>
        <w:rPr>
          <w:rFonts w:cs="Tahoma"/>
          <w:szCs w:val="20"/>
        </w:rPr>
      </w:pPr>
    </w:p>
    <w:p w:rsidR="00001344" w:rsidRPr="006459E7" w:rsidRDefault="00001344" w:rsidP="00001344">
      <w:pPr>
        <w:ind w:left="360"/>
        <w:rPr>
          <w:rFonts w:cs="Tahoma"/>
          <w:color w:val="000000"/>
          <w:szCs w:val="20"/>
        </w:rPr>
      </w:pPr>
      <w:bookmarkStart w:id="439" w:name="Final_Research_Data"/>
      <w:r w:rsidRPr="006459E7">
        <w:rPr>
          <w:rFonts w:cs="Tahoma"/>
          <w:color w:val="000000"/>
          <w:szCs w:val="20"/>
          <w:u w:val="single"/>
        </w:rPr>
        <w:t>Final research data</w:t>
      </w:r>
      <w:bookmarkEnd w:id="439"/>
      <w:r w:rsidRPr="006459E7">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 reviewed reports, or communications with colleagues.</w:t>
      </w:r>
    </w:p>
    <w:p w:rsidR="00001344" w:rsidRPr="006459E7" w:rsidRDefault="00001344" w:rsidP="00001344">
      <w:pPr>
        <w:ind w:left="360"/>
        <w:rPr>
          <w:rFonts w:cs="Tahoma"/>
          <w:color w:val="000000"/>
          <w:szCs w:val="20"/>
        </w:rPr>
      </w:pPr>
    </w:p>
    <w:p w:rsidR="00001344" w:rsidRPr="006459E7" w:rsidRDefault="00001344" w:rsidP="00001344">
      <w:pPr>
        <w:ind w:left="360"/>
      </w:pPr>
      <w:bookmarkStart w:id="440" w:name="Gateway_Courses"/>
      <w:bookmarkStart w:id="441" w:name="Horizontal_Equating"/>
      <w:bookmarkEnd w:id="440"/>
      <w:r w:rsidRPr="006459E7">
        <w:rPr>
          <w:u w:val="single"/>
        </w:rPr>
        <w:t>Horizontal equating</w:t>
      </w:r>
      <w:bookmarkEnd w:id="441"/>
      <w:r w:rsidRPr="006459E7">
        <w:t>: Putting two or more assessments that are considered interchangeable on a common scale.</w:t>
      </w:r>
    </w:p>
    <w:p w:rsidR="00001344" w:rsidRPr="006459E7" w:rsidRDefault="00001344" w:rsidP="00001344">
      <w:pPr>
        <w:ind w:left="360"/>
      </w:pPr>
    </w:p>
    <w:p w:rsidR="00001344" w:rsidRPr="006459E7" w:rsidRDefault="00001344" w:rsidP="00001344">
      <w:pPr>
        <w:keepNext/>
        <w:keepLines/>
        <w:ind w:left="360"/>
        <w:rPr>
          <w:rFonts w:cs="Tahoma"/>
          <w:color w:val="000000"/>
          <w:szCs w:val="20"/>
        </w:rPr>
      </w:pPr>
      <w:bookmarkStart w:id="442" w:name="Ideal_Conditions"/>
      <w:r w:rsidRPr="006459E7">
        <w:rPr>
          <w:rFonts w:cs="Tahoma"/>
          <w:color w:val="000000"/>
          <w:szCs w:val="20"/>
          <w:u w:val="single"/>
        </w:rPr>
        <w:lastRenderedPageBreak/>
        <w:t>Ideal conditions</w:t>
      </w:r>
      <w:bookmarkEnd w:id="442"/>
      <w:r w:rsidRPr="006459E7">
        <w:rPr>
          <w:rFonts w:cs="Tahoma"/>
          <w:color w:val="000000"/>
          <w:szCs w:val="20"/>
        </w:rPr>
        <w:t xml:space="preserve">: Conditions that provide a more controlled setting under which the intervention may be more likely to have beneficial impacts. For example, ideal conditions can include more implementation support than would be provided under routine practice in order to ensure adequate fidelity of implementation. Ideal conditions can also include a more homogeneous sample of students, teachers, schools, and/or districts than would be expected under routine practice in order to reduce other sources of variation that may contribute to outcomes. </w:t>
      </w:r>
    </w:p>
    <w:p w:rsidR="00001344" w:rsidRPr="006459E7" w:rsidRDefault="00001344" w:rsidP="00001344">
      <w:pPr>
        <w:keepNext/>
        <w:keepLines/>
        <w:ind w:left="360"/>
        <w:rPr>
          <w:rFonts w:cs="Tahoma"/>
          <w:szCs w:val="20"/>
        </w:rPr>
      </w:pPr>
    </w:p>
    <w:p w:rsidR="00001344" w:rsidRPr="006459E7" w:rsidRDefault="00001344" w:rsidP="00001344">
      <w:pPr>
        <w:ind w:left="360"/>
        <w:rPr>
          <w:rFonts w:cs="Tahoma"/>
          <w:szCs w:val="20"/>
        </w:rPr>
      </w:pPr>
      <w:bookmarkStart w:id="443" w:name="Independent_Evaluation"/>
      <w:bookmarkStart w:id="444" w:name="Intervention"/>
      <w:r w:rsidRPr="006459E7">
        <w:rPr>
          <w:rFonts w:cs="Tahoma"/>
          <w:szCs w:val="20"/>
          <w:u w:val="single"/>
        </w:rPr>
        <w:t>Independent Evaluation</w:t>
      </w:r>
      <w:bookmarkEnd w:id="443"/>
      <w:r w:rsidRPr="006459E7">
        <w:rPr>
          <w:rFonts w:cs="Tahoma"/>
          <w:szCs w:val="20"/>
        </w:rPr>
        <w:t xml:space="preserve">: </w:t>
      </w:r>
      <w:r w:rsidRPr="006459E7">
        <w:rPr>
          <w:szCs w:val="20"/>
        </w:rPr>
        <w:t>An evaluation carried out by individuals who did not and do not participate in the development or distribution of the intervention and have no financial interest in the outcome of the evaluation.</w:t>
      </w:r>
    </w:p>
    <w:p w:rsidR="00001344" w:rsidRPr="006459E7" w:rsidRDefault="00001344" w:rsidP="00001344">
      <w:pPr>
        <w:ind w:left="360"/>
        <w:rPr>
          <w:rFonts w:cs="Tahoma"/>
          <w:szCs w:val="20"/>
          <w:u w:val="single"/>
        </w:rPr>
      </w:pPr>
    </w:p>
    <w:p w:rsidR="00001344" w:rsidRPr="006459E7" w:rsidRDefault="00001344" w:rsidP="00001344">
      <w:pPr>
        <w:ind w:left="360"/>
        <w:rPr>
          <w:rFonts w:cs="Tahoma"/>
          <w:szCs w:val="20"/>
        </w:rPr>
      </w:pPr>
      <w:r w:rsidRPr="006459E7">
        <w:rPr>
          <w:rFonts w:cs="Tahoma"/>
          <w:szCs w:val="20"/>
          <w:u w:val="single"/>
        </w:rPr>
        <w:t>Intervention</w:t>
      </w:r>
      <w:bookmarkEnd w:id="444"/>
      <w:r w:rsidRPr="006459E7">
        <w:rPr>
          <w:rFonts w:cs="Tahoma"/>
          <w:szCs w:val="20"/>
        </w:rPr>
        <w:t xml:space="preserve">: The wide range of education curricula; instructional approaches; professional development; technology; and practices, programs, and policies that are implemented at the </w:t>
      </w:r>
      <w:r w:rsidRPr="006459E7">
        <w:rPr>
          <w:rFonts w:cs="Tahoma"/>
          <w:szCs w:val="20"/>
        </w:rPr>
        <w:br/>
        <w:t>student-, classroom-, school-, district-, state-, or federal-level to improve student education outcomes.</w:t>
      </w:r>
    </w:p>
    <w:p w:rsidR="00001344" w:rsidRPr="006459E7" w:rsidRDefault="00001344" w:rsidP="00001344">
      <w:pPr>
        <w:ind w:left="360"/>
        <w:rPr>
          <w:rFonts w:cs="Tahoma"/>
          <w:szCs w:val="20"/>
        </w:rPr>
      </w:pPr>
    </w:p>
    <w:p w:rsidR="00001344" w:rsidRPr="006459E7" w:rsidRDefault="00001344" w:rsidP="00001344">
      <w:pPr>
        <w:ind w:left="360"/>
        <w:rPr>
          <w:rFonts w:cs="Tahoma"/>
          <w:szCs w:val="20"/>
        </w:rPr>
      </w:pPr>
      <w:bookmarkStart w:id="445" w:name="Laboratory_Research"/>
      <w:r w:rsidRPr="006459E7">
        <w:rPr>
          <w:rFonts w:cs="Tahoma"/>
          <w:szCs w:val="20"/>
          <w:u w:val="single"/>
        </w:rPr>
        <w:t>Laboratory research</w:t>
      </w:r>
      <w:bookmarkEnd w:id="445"/>
      <w:r w:rsidRPr="006459E7">
        <w:rPr>
          <w:rFonts w:cs="Tahoma"/>
          <w:szCs w:val="20"/>
        </w:rPr>
        <w:t>: An approach to research that allows for careful control of extraneous factors (e.g., by conducting research in a more controlled environment or with a more controlled situation than would be expected in authentic education settings). Laboratory research may be conducted in a laboratory or in an authentic education setting.</w:t>
      </w:r>
    </w:p>
    <w:p w:rsidR="0092446B" w:rsidRPr="006459E7" w:rsidRDefault="0092446B" w:rsidP="0092446B">
      <w:pPr>
        <w:autoSpaceDE w:val="0"/>
        <w:autoSpaceDN w:val="0"/>
        <w:adjustRightInd w:val="0"/>
        <w:ind w:left="360"/>
        <w:rPr>
          <w:rFonts w:cs="Tahoma"/>
          <w:szCs w:val="20"/>
        </w:rPr>
      </w:pPr>
    </w:p>
    <w:p w:rsidR="00001344" w:rsidRPr="006459E7" w:rsidRDefault="00001344" w:rsidP="00001344">
      <w:pPr>
        <w:ind w:left="360"/>
        <w:rPr>
          <w:rFonts w:cs="Tahoma"/>
          <w:szCs w:val="20"/>
        </w:rPr>
      </w:pPr>
      <w:bookmarkStart w:id="446" w:name="Malleable_Factors"/>
      <w:r w:rsidRPr="006459E7">
        <w:rPr>
          <w:rFonts w:cs="Tahoma"/>
          <w:szCs w:val="20"/>
          <w:u w:val="single"/>
        </w:rPr>
        <w:t>Malleable factor</w:t>
      </w:r>
      <w:bookmarkEnd w:id="446"/>
      <w:r w:rsidRPr="006459E7">
        <w:rPr>
          <w:rFonts w:cs="Tahoma"/>
          <w:szCs w:val="20"/>
          <w:u w:val="single"/>
        </w:rPr>
        <w:t>s</w:t>
      </w:r>
      <w:r w:rsidRPr="006459E7">
        <w:rPr>
          <w:rFonts w:cs="Tahoma"/>
          <w:szCs w:val="20"/>
        </w:rPr>
        <w:t>: Things that can be changed by the education system to improve student education outcomes.</w:t>
      </w:r>
    </w:p>
    <w:p w:rsidR="00001344" w:rsidRPr="006459E7" w:rsidRDefault="00001344" w:rsidP="00001344">
      <w:pPr>
        <w:ind w:left="360"/>
        <w:rPr>
          <w:rFonts w:cs="Tahoma"/>
          <w:szCs w:val="20"/>
        </w:rPr>
      </w:pPr>
    </w:p>
    <w:p w:rsidR="00001344" w:rsidRPr="006459E7" w:rsidRDefault="00001344" w:rsidP="00001344">
      <w:pPr>
        <w:ind w:left="360"/>
      </w:pPr>
      <w:bookmarkStart w:id="447" w:name="Mediators"/>
      <w:r w:rsidRPr="006459E7">
        <w:rPr>
          <w:u w:val="single"/>
        </w:rPr>
        <w:t>Mediators</w:t>
      </w:r>
      <w:bookmarkEnd w:id="447"/>
      <w:r w:rsidRPr="006459E7">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001344" w:rsidRPr="006459E7" w:rsidRDefault="00001344" w:rsidP="00001344">
      <w:pPr>
        <w:ind w:left="360"/>
      </w:pPr>
    </w:p>
    <w:p w:rsidR="00001344" w:rsidRPr="006459E7" w:rsidRDefault="00001344" w:rsidP="00001344">
      <w:pPr>
        <w:ind w:left="360"/>
      </w:pPr>
      <w:bookmarkStart w:id="448" w:name="Moderators"/>
      <w:r w:rsidRPr="006459E7">
        <w:rPr>
          <w:rFonts w:cs="Tahoma"/>
          <w:szCs w:val="20"/>
          <w:u w:val="single"/>
        </w:rPr>
        <w:t>Moderators</w:t>
      </w:r>
      <w:bookmarkEnd w:id="448"/>
      <w:r w:rsidRPr="006459E7">
        <w:rPr>
          <w:rFonts w:cs="Tahoma"/>
          <w:szCs w:val="20"/>
        </w:rPr>
        <w:t xml:space="preserve">: </w:t>
      </w:r>
      <w:r w:rsidRPr="006459E7">
        <w:t xml:space="preserve">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 </w:t>
      </w:r>
    </w:p>
    <w:p w:rsidR="0092446B" w:rsidRPr="006459E7" w:rsidRDefault="0092446B" w:rsidP="0041467A"/>
    <w:p w:rsidR="00001344" w:rsidRPr="006459E7" w:rsidRDefault="00001344" w:rsidP="00001344">
      <w:pPr>
        <w:ind w:left="360"/>
      </w:pPr>
      <w:bookmarkStart w:id="449" w:name="Pilot_Study"/>
      <w:r w:rsidRPr="006459E7">
        <w:rPr>
          <w:rFonts w:cs="Tahoma"/>
          <w:szCs w:val="20"/>
          <w:u w:val="single"/>
        </w:rPr>
        <w:t>Pilot study</w:t>
      </w:r>
      <w:bookmarkEnd w:id="449"/>
      <w:r w:rsidRPr="006459E7">
        <w:rPr>
          <w:rFonts w:cs="Tahoma"/>
          <w:szCs w:val="20"/>
        </w:rPr>
        <w:t>:</w:t>
      </w:r>
      <w:r w:rsidRPr="006459E7">
        <w:rPr>
          <w:rFonts w:cs="Tahoma"/>
          <w:b/>
          <w:szCs w:val="20"/>
        </w:rPr>
        <w:t xml:space="preserve"> </w:t>
      </w:r>
      <w:r w:rsidRPr="006459E7">
        <w:rPr>
          <w:rFonts w:cs="Tahoma"/>
          <w:szCs w:val="20"/>
        </w:rPr>
        <w:t xml:space="preserve">A study designed to provide evidence of the promise of the fully developed intervention for achieving its intended outcomes when it is implemented in an authentic education setting. </w:t>
      </w:r>
      <w:r w:rsidRPr="006459E7">
        <w:t>A pilot study differs from studies conducted during the development process. The latter are designed to inform the iterative development process (e.g., by identifying areas of further development, testing individual components of the intervention); therefore, they are expected to lead to further development and revision of the intervention. The pilot study is designed to help determine whether a finalized version of the intervention performs as expected. Depending on the results, pilot studies may lead to further development of the intervention, or they may lead to a rigorous evaluation of the intervention.</w:t>
      </w:r>
    </w:p>
    <w:p w:rsidR="00001344" w:rsidRPr="006459E7" w:rsidRDefault="00001344" w:rsidP="00001344">
      <w:pPr>
        <w:ind w:left="360"/>
        <w:rPr>
          <w:rFonts w:cs="Tahoma"/>
          <w:szCs w:val="20"/>
        </w:rPr>
      </w:pPr>
    </w:p>
    <w:p w:rsidR="00001344" w:rsidRPr="006459E7" w:rsidRDefault="00001344" w:rsidP="00001344">
      <w:pPr>
        <w:ind w:left="360"/>
        <w:rPr>
          <w:szCs w:val="20"/>
        </w:rPr>
      </w:pPr>
      <w:bookmarkStart w:id="450" w:name="Predictive_Validity"/>
      <w:r w:rsidRPr="006459E7">
        <w:rPr>
          <w:u w:val="single"/>
        </w:rPr>
        <w:t>Predictive validity</w:t>
      </w:r>
      <w:bookmarkEnd w:id="450"/>
      <w:r w:rsidRPr="006459E7">
        <w:rPr>
          <w:u w:val="single"/>
        </w:rPr>
        <w:t xml:space="preserve"> evidence</w:t>
      </w:r>
      <w:r w:rsidRPr="006459E7">
        <w:t xml:space="preserve">: “Evidence indicating how accurately test data collected at one time can predict criterion scores that are obtained at a later time” (AERA, 2014). </w:t>
      </w:r>
      <w:r w:rsidRPr="006459E7">
        <w:rPr>
          <w:szCs w:val="20"/>
        </w:rPr>
        <w:t>A form of validity evidence based on relations to other variables.</w:t>
      </w:r>
    </w:p>
    <w:p w:rsidR="00001344" w:rsidRPr="006459E7" w:rsidRDefault="00001344" w:rsidP="00001344">
      <w:pPr>
        <w:ind w:left="360"/>
      </w:pPr>
    </w:p>
    <w:p w:rsidR="00001344" w:rsidRPr="006459E7" w:rsidRDefault="00001344" w:rsidP="00001344">
      <w:pPr>
        <w:ind w:left="360"/>
      </w:pPr>
      <w:bookmarkStart w:id="451" w:name="Reliability"/>
      <w:r w:rsidRPr="006459E7">
        <w:rPr>
          <w:u w:val="single"/>
        </w:rPr>
        <w:t>Reliability</w:t>
      </w:r>
      <w:bookmarkEnd w:id="451"/>
      <w:r w:rsidRPr="006459E7">
        <w:t xml:space="preserve">: </w:t>
      </w:r>
      <w:r w:rsidR="0041467A" w:rsidRPr="006459E7">
        <w:t>The stability or dependability of measures when taken over repeated applications</w:t>
      </w:r>
      <w:r w:rsidRPr="006459E7">
        <w:t>.</w:t>
      </w:r>
    </w:p>
    <w:p w:rsidR="00001344" w:rsidRPr="006459E7" w:rsidRDefault="00001344" w:rsidP="00001344">
      <w:pPr>
        <w:ind w:left="360"/>
      </w:pPr>
    </w:p>
    <w:p w:rsidR="00001344" w:rsidRPr="006459E7" w:rsidRDefault="00001344" w:rsidP="00001344">
      <w:pPr>
        <w:ind w:left="360"/>
        <w:rPr>
          <w:rFonts w:cs="Tahoma"/>
          <w:color w:val="000000"/>
          <w:szCs w:val="20"/>
        </w:rPr>
      </w:pPr>
      <w:bookmarkStart w:id="452" w:name="Replication_Study"/>
      <w:r w:rsidRPr="006459E7">
        <w:rPr>
          <w:rFonts w:cs="Tahoma"/>
          <w:color w:val="000000"/>
          <w:szCs w:val="20"/>
          <w:u w:val="single"/>
        </w:rPr>
        <w:t>Replication study</w:t>
      </w:r>
      <w:bookmarkEnd w:id="452"/>
      <w:r w:rsidRPr="006459E7">
        <w:rPr>
          <w:rFonts w:cs="Tahoma"/>
          <w:color w:val="000000"/>
          <w:szCs w:val="20"/>
        </w:rPr>
        <w:t>: An additional study of an intervention that has been shown to have beneficial impacts on student education outcomes in a previous efficacy study, and which is designed to generate additional evidence that the intervention improves student education outcomes.</w:t>
      </w:r>
    </w:p>
    <w:p w:rsidR="00001344" w:rsidRPr="006459E7" w:rsidRDefault="00001344" w:rsidP="00001344">
      <w:pPr>
        <w:ind w:left="360"/>
      </w:pPr>
    </w:p>
    <w:p w:rsidR="00001344" w:rsidRPr="006459E7" w:rsidRDefault="00001344" w:rsidP="00001344">
      <w:pPr>
        <w:ind w:left="360"/>
        <w:rPr>
          <w:rFonts w:cs="Tahoma"/>
          <w:color w:val="000000"/>
          <w:szCs w:val="20"/>
        </w:rPr>
      </w:pPr>
      <w:bookmarkStart w:id="453" w:name="Responsive"/>
      <w:r w:rsidRPr="006459E7">
        <w:rPr>
          <w:rFonts w:cs="Tahoma"/>
          <w:color w:val="000000"/>
          <w:szCs w:val="20"/>
          <w:u w:val="single"/>
        </w:rPr>
        <w:lastRenderedPageBreak/>
        <w:t>Responsive</w:t>
      </w:r>
      <w:bookmarkEnd w:id="453"/>
      <w:r w:rsidRPr="006459E7">
        <w:rPr>
          <w:rFonts w:cs="Tahoma"/>
          <w:color w:val="000000"/>
          <w:szCs w:val="20"/>
        </w:rPr>
        <w:t xml:space="preserve">: The part of the process of screening applications for acceptance for review. This screening includes making sure applications (1) are submitted to the </w:t>
      </w:r>
      <w:r w:rsidR="00331C29" w:rsidRPr="006459E7">
        <w:rPr>
          <w:rFonts w:cs="Tahoma"/>
          <w:color w:val="000000"/>
          <w:szCs w:val="20"/>
        </w:rPr>
        <w:t xml:space="preserve">correct competition and/or topic </w:t>
      </w:r>
      <w:r w:rsidRPr="006459E7">
        <w:rPr>
          <w:rFonts w:cs="Tahoma"/>
          <w:color w:val="000000"/>
          <w:szCs w:val="20"/>
        </w:rPr>
        <w:t>and (2) meet the basic requirements set out in the Request for Applications.</w:t>
      </w:r>
    </w:p>
    <w:p w:rsidR="00001344" w:rsidRPr="006459E7" w:rsidRDefault="00001344" w:rsidP="00001344">
      <w:pPr>
        <w:ind w:left="360"/>
        <w:rPr>
          <w:rFonts w:cs="Tahoma"/>
          <w:color w:val="000000"/>
          <w:szCs w:val="20"/>
        </w:rPr>
      </w:pPr>
    </w:p>
    <w:p w:rsidR="00001344" w:rsidRPr="006459E7" w:rsidRDefault="00001344" w:rsidP="00001344">
      <w:pPr>
        <w:ind w:left="360"/>
        <w:rPr>
          <w:rFonts w:cs="Tahoma"/>
          <w:color w:val="000000"/>
          <w:szCs w:val="20"/>
        </w:rPr>
      </w:pPr>
      <w:bookmarkStart w:id="454" w:name="Retrospective_Study"/>
      <w:bookmarkEnd w:id="454"/>
      <w:r w:rsidRPr="006459E7">
        <w:rPr>
          <w:rFonts w:cs="Tahoma"/>
          <w:color w:val="000000"/>
          <w:szCs w:val="20"/>
          <w:u w:val="single"/>
        </w:rPr>
        <w:t>Retrospective study</w:t>
      </w:r>
      <w:r w:rsidRPr="006459E7">
        <w:rPr>
          <w:rFonts w:cs="Tahoma"/>
          <w:color w:val="000000"/>
          <w:szCs w:val="20"/>
        </w:rPr>
        <w:t>: An efficacy study that analyzes retrospective (historical) secondary data to test an intervention implemented in the past, and, that as a result, may not be able meet the requirements for Efficacy/Replication projects regarding fidelity of implementation of the intervention and comparison group practice.</w:t>
      </w:r>
    </w:p>
    <w:p w:rsidR="00001344" w:rsidRPr="006459E7" w:rsidRDefault="00001344" w:rsidP="00001344">
      <w:pPr>
        <w:ind w:left="360"/>
        <w:rPr>
          <w:szCs w:val="20"/>
        </w:rPr>
      </w:pPr>
    </w:p>
    <w:p w:rsidR="00001344" w:rsidRPr="006459E7" w:rsidRDefault="00001344" w:rsidP="00001344">
      <w:pPr>
        <w:ind w:left="360"/>
        <w:rPr>
          <w:rFonts w:cs="Tahoma"/>
          <w:color w:val="000000"/>
          <w:szCs w:val="20"/>
        </w:rPr>
      </w:pPr>
      <w:bookmarkStart w:id="455" w:name="Routine_Conditions"/>
      <w:r w:rsidRPr="006459E7">
        <w:rPr>
          <w:rFonts w:cs="Tahoma"/>
          <w:color w:val="000000"/>
          <w:szCs w:val="20"/>
          <w:u w:val="single"/>
        </w:rPr>
        <w:t>Routine conditions</w:t>
      </w:r>
      <w:bookmarkEnd w:id="455"/>
      <w:r w:rsidRPr="006459E7">
        <w:rPr>
          <w:rFonts w:cs="Tahoma"/>
          <w:color w:val="000000"/>
          <w:szCs w:val="20"/>
        </w:rPr>
        <w:t xml:space="preserve">: Conditions under which an intervention is implemented that reflect (1) the everyday practice occurring in classrooms, schools, and districts; (2) the heterogeneity of the target population; and (3) typical or standard implementation support. </w:t>
      </w:r>
    </w:p>
    <w:p w:rsidR="00001344" w:rsidRPr="006459E7" w:rsidRDefault="00001344" w:rsidP="0041467A">
      <w:pPr>
        <w:rPr>
          <w:rFonts w:cs="Tahoma"/>
          <w:szCs w:val="20"/>
        </w:rPr>
      </w:pPr>
    </w:p>
    <w:p w:rsidR="00001344" w:rsidRPr="006459E7" w:rsidRDefault="00001344" w:rsidP="004741C0">
      <w:pPr>
        <w:ind w:left="360"/>
        <w:rPr>
          <w:rFonts w:cs="Tahoma"/>
          <w:szCs w:val="20"/>
        </w:rPr>
      </w:pPr>
      <w:r w:rsidRPr="006459E7">
        <w:rPr>
          <w:rFonts w:cs="Tahoma"/>
          <w:szCs w:val="20"/>
          <w:u w:val="single"/>
        </w:rPr>
        <w:t>Stu</w:t>
      </w:r>
      <w:bookmarkStart w:id="456" w:name="Student_Education_Outcomes"/>
      <w:bookmarkEnd w:id="456"/>
      <w:r w:rsidRPr="006459E7">
        <w:rPr>
          <w:rFonts w:cs="Tahoma"/>
          <w:szCs w:val="20"/>
          <w:u w:val="single"/>
        </w:rPr>
        <w:t>dent education outcomes</w:t>
      </w:r>
      <w:r w:rsidRPr="006459E7">
        <w:rPr>
          <w:rFonts w:cs="Tahoma"/>
          <w:szCs w:val="20"/>
        </w:rPr>
        <w:t>: The outcomes to be changed by the intervention. The intervention may be expected to directly affect these outcomes or indirectly affect them through intermediate student or instructional personnel outcomes. There are two types of student education outcomes. The topic you choose will determine the types of student education outcomes you can study.</w:t>
      </w:r>
    </w:p>
    <w:p w:rsidR="00001344" w:rsidRPr="006459E7" w:rsidRDefault="00001344" w:rsidP="004741C0">
      <w:pPr>
        <w:ind w:left="360"/>
        <w:rPr>
          <w:rFonts w:cs="Tahoma"/>
          <w:szCs w:val="20"/>
        </w:rPr>
      </w:pPr>
    </w:p>
    <w:p w:rsidR="00001344" w:rsidRPr="006459E7" w:rsidRDefault="00001344" w:rsidP="004741C0">
      <w:pPr>
        <w:pStyle w:val="ListParagraph"/>
        <w:numPr>
          <w:ilvl w:val="1"/>
          <w:numId w:val="6"/>
        </w:numPr>
        <w:spacing w:after="120"/>
        <w:contextualSpacing w:val="0"/>
        <w:rPr>
          <w:rFonts w:cs="Tahoma"/>
          <w:szCs w:val="20"/>
        </w:rPr>
      </w:pPr>
      <w:bookmarkStart w:id="457" w:name="Student_Academic_Outcomes"/>
      <w:r w:rsidRPr="006459E7">
        <w:rPr>
          <w:rFonts w:cs="Tahoma"/>
          <w:szCs w:val="20"/>
          <w:u w:val="single"/>
        </w:rPr>
        <w:t>Student academic outcomes</w:t>
      </w:r>
      <w:bookmarkEnd w:id="457"/>
      <w:r w:rsidRPr="006459E7">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01344" w:rsidRDefault="00001344" w:rsidP="00AD7FFC">
      <w:pPr>
        <w:pStyle w:val="ListParagraph"/>
        <w:numPr>
          <w:ilvl w:val="1"/>
          <w:numId w:val="6"/>
        </w:numPr>
        <w:spacing w:before="120" w:after="120"/>
        <w:contextualSpacing w:val="0"/>
        <w:rPr>
          <w:rFonts w:cs="Tahoma"/>
          <w:szCs w:val="20"/>
        </w:rPr>
      </w:pPr>
      <w:bookmarkStart w:id="458" w:name="Social_Behavioral_Competencies"/>
      <w:r w:rsidRPr="006459E7">
        <w:rPr>
          <w:rFonts w:cs="Tahoma"/>
          <w:szCs w:val="20"/>
          <w:u w:val="single"/>
        </w:rPr>
        <w:t>Social and behavioral competencies</w:t>
      </w:r>
      <w:bookmarkEnd w:id="458"/>
      <w:r w:rsidRPr="006459E7">
        <w:rPr>
          <w:rFonts w:cs="Tahoma"/>
          <w:szCs w:val="20"/>
        </w:rPr>
        <w:t xml:space="preserve">: Social skills, attitudes, and behaviors that may be important to students’ academic and post-academic success. </w:t>
      </w:r>
    </w:p>
    <w:p w:rsidR="006459E7" w:rsidRPr="004741C0" w:rsidRDefault="006459E7" w:rsidP="004741C0">
      <w:pPr>
        <w:pStyle w:val="ListParagraph"/>
        <w:numPr>
          <w:ilvl w:val="1"/>
          <w:numId w:val="6"/>
        </w:numPr>
        <w:spacing w:before="120"/>
        <w:contextualSpacing w:val="0"/>
        <w:rPr>
          <w:rFonts w:cs="Tahoma"/>
          <w:szCs w:val="20"/>
        </w:rPr>
      </w:pPr>
      <w:r w:rsidRPr="004741C0">
        <w:rPr>
          <w:bCs/>
          <w:u w:val="single"/>
        </w:rPr>
        <w:t>Employment and earnings outcomes</w:t>
      </w:r>
      <w:r>
        <w:rPr>
          <w:bCs/>
        </w:rPr>
        <w:t>:</w:t>
      </w:r>
      <w:r w:rsidR="004741C0">
        <w:rPr>
          <w:bCs/>
        </w:rPr>
        <w:t xml:space="preserve"> </w:t>
      </w:r>
      <w:r w:rsidR="004741C0" w:rsidRPr="006A5517">
        <w:rPr>
          <w:rFonts w:cs="Tahoma"/>
          <w:szCs w:val="20"/>
        </w:rPr>
        <w:t>Long-term, post-school student outcomes that include indicators such as hours of employment, job stability, wages and benefits.</w:t>
      </w:r>
      <w:r w:rsidRPr="006459E7">
        <w:rPr>
          <w:bCs/>
        </w:rPr>
        <w:t xml:space="preserve"> </w:t>
      </w:r>
    </w:p>
    <w:p w:rsidR="004741C0" w:rsidRPr="004741C0" w:rsidRDefault="004741C0" w:rsidP="004741C0">
      <w:pPr>
        <w:rPr>
          <w:rFonts w:cs="Tahoma"/>
          <w:szCs w:val="20"/>
        </w:rPr>
      </w:pPr>
    </w:p>
    <w:p w:rsidR="00001344" w:rsidRPr="006459E7" w:rsidRDefault="00001344" w:rsidP="00001344">
      <w:pPr>
        <w:ind w:left="360"/>
        <w:rPr>
          <w:rFonts w:cs="Tahoma"/>
          <w:szCs w:val="20"/>
        </w:rPr>
      </w:pPr>
      <w:bookmarkStart w:id="459" w:name="Theory_of_Change"/>
      <w:r w:rsidRPr="006459E7">
        <w:rPr>
          <w:rFonts w:cs="Tahoma"/>
          <w:szCs w:val="20"/>
          <w:u w:val="single"/>
        </w:rPr>
        <w:t>Theory of change</w:t>
      </w:r>
      <w:bookmarkEnd w:id="459"/>
      <w:r w:rsidRPr="006459E7">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01344" w:rsidRPr="006459E7" w:rsidRDefault="00001344" w:rsidP="00001344">
      <w:pPr>
        <w:ind w:left="360"/>
        <w:rPr>
          <w:rFonts w:cs="Tahoma"/>
          <w:szCs w:val="20"/>
        </w:rPr>
      </w:pPr>
    </w:p>
    <w:p w:rsidR="00001344" w:rsidRPr="006459E7" w:rsidRDefault="00001344" w:rsidP="00001344">
      <w:pPr>
        <w:pStyle w:val="ListParagraph"/>
        <w:ind w:left="360"/>
        <w:contextualSpacing w:val="0"/>
        <w:rPr>
          <w:rFonts w:cs="Tahoma"/>
          <w:szCs w:val="20"/>
        </w:rPr>
      </w:pPr>
      <w:bookmarkStart w:id="460" w:name="Usability"/>
      <w:r w:rsidRPr="006459E7">
        <w:rPr>
          <w:rFonts w:cs="Tahoma"/>
          <w:szCs w:val="20"/>
          <w:u w:val="single"/>
        </w:rPr>
        <w:t>Usability</w:t>
      </w:r>
      <w:bookmarkEnd w:id="460"/>
      <w:r w:rsidRPr="006459E7">
        <w:rPr>
          <w:rFonts w:cs="Tahoma"/>
          <w:szCs w:val="20"/>
        </w:rPr>
        <w:t>: The extent to which the intended user understands or can learn how to use the intervention effectively and efficiently, is physically able to use the intervention, and is willing to use the intervention.</w:t>
      </w:r>
      <w:r w:rsidRPr="006459E7" w:rsidDel="00024F70">
        <w:rPr>
          <w:rFonts w:cs="Tahoma"/>
          <w:szCs w:val="20"/>
        </w:rPr>
        <w:t xml:space="preserve"> </w:t>
      </w:r>
    </w:p>
    <w:p w:rsidR="00001344" w:rsidRPr="006459E7" w:rsidRDefault="00001344" w:rsidP="00001344">
      <w:pPr>
        <w:pStyle w:val="ListParagraph"/>
        <w:ind w:left="360"/>
        <w:contextualSpacing w:val="0"/>
        <w:rPr>
          <w:rFonts w:cs="Tahoma"/>
          <w:szCs w:val="20"/>
        </w:rPr>
      </w:pPr>
    </w:p>
    <w:p w:rsidR="00001344" w:rsidRPr="006459E7" w:rsidRDefault="00001344" w:rsidP="00001344">
      <w:pPr>
        <w:ind w:left="360"/>
      </w:pPr>
      <w:bookmarkStart w:id="461" w:name="Validity"/>
      <w:r w:rsidRPr="006459E7">
        <w:rPr>
          <w:u w:val="single"/>
        </w:rPr>
        <w:t>Validity</w:t>
      </w:r>
      <w:bookmarkEnd w:id="461"/>
      <w:r w:rsidRPr="006459E7">
        <w:t xml:space="preserve">: </w:t>
      </w:r>
      <w:r w:rsidR="0041467A" w:rsidRPr="006459E7">
        <w:t>The degree to which a measure provides a true indication of whatever it is intended to represent.</w:t>
      </w:r>
    </w:p>
    <w:p w:rsidR="00001344" w:rsidRPr="006459E7" w:rsidRDefault="00001344" w:rsidP="00001344">
      <w:pPr>
        <w:ind w:left="360"/>
      </w:pPr>
    </w:p>
    <w:p w:rsidR="00001344" w:rsidRPr="006459E7" w:rsidRDefault="00001344" w:rsidP="00001344">
      <w:pPr>
        <w:ind w:left="360"/>
      </w:pPr>
      <w:bookmarkStart w:id="462" w:name="Vertical_Equating"/>
      <w:r w:rsidRPr="006459E7">
        <w:rPr>
          <w:u w:val="single"/>
        </w:rPr>
        <w:t>Vertical equating</w:t>
      </w:r>
      <w:bookmarkEnd w:id="462"/>
      <w:r w:rsidRPr="006459E7">
        <w:t>: Putting two or more assessments that are considered to measure the same construct across different levels of development on a common scale.</w:t>
      </w:r>
    </w:p>
    <w:p w:rsidR="0092446B" w:rsidRPr="006459E7" w:rsidRDefault="0092446B" w:rsidP="00001344">
      <w:pPr>
        <w:ind w:left="360"/>
      </w:pPr>
    </w:p>
    <w:p w:rsidR="00001344" w:rsidRPr="006459E7" w:rsidRDefault="00001344">
      <w:pPr>
        <w:spacing w:after="200" w:line="276" w:lineRule="auto"/>
        <w:rPr>
          <w:rFonts w:eastAsiaTheme="majorEastAsia" w:cstheme="majorBidi"/>
          <w:b/>
          <w:bCs/>
          <w:caps/>
          <w:color w:val="000000" w:themeColor="text1"/>
          <w:sz w:val="28"/>
          <w:szCs w:val="28"/>
        </w:rPr>
      </w:pPr>
      <w:r w:rsidRPr="006459E7">
        <w:br w:type="page"/>
      </w:r>
    </w:p>
    <w:p w:rsidR="005350E2" w:rsidRPr="006459E7" w:rsidRDefault="003F0E6F" w:rsidP="00A40479">
      <w:pPr>
        <w:pStyle w:val="Heading1"/>
      </w:pPr>
      <w:bookmarkStart w:id="463" w:name="_Toc514763965"/>
      <w:r w:rsidRPr="006459E7">
        <w:lastRenderedPageBreak/>
        <w:t>REFERENCES</w:t>
      </w:r>
      <w:bookmarkEnd w:id="421"/>
      <w:bookmarkEnd w:id="463"/>
    </w:p>
    <w:p w:rsidR="004D203A" w:rsidRDefault="004D203A" w:rsidP="004D203A">
      <w:pPr>
        <w:spacing w:before="120" w:after="120"/>
        <w:ind w:left="720" w:hanging="720"/>
      </w:pPr>
      <w:r w:rsidRPr="006459E7">
        <w:t>Alamargot, D., Plane, S., Lambert, E., &amp; Chesnet, D. (2010). Using eye and pen movements to trace the development of writing expertise; case studies of a 7th, 9th, and 12th grade, graduate student, and professional writer. Reading and Writing, 23, 853-888. doi:10.1007/s11145-009-9191-9</w:t>
      </w:r>
    </w:p>
    <w:p w:rsidR="006A39C9" w:rsidRPr="006A39C9" w:rsidRDefault="006A39C9" w:rsidP="006A39C9">
      <w:pPr>
        <w:spacing w:before="120" w:after="120"/>
        <w:ind w:left="540" w:hanging="540"/>
        <w:rPr>
          <w:rFonts w:cs="Tahoma"/>
        </w:rPr>
      </w:pPr>
      <w:r w:rsidRPr="00185572">
        <w:rPr>
          <w:rFonts w:cs="Tahoma"/>
        </w:rPr>
        <w:t xml:space="preserve">American Educational Research Association (2014). </w:t>
      </w:r>
      <w:r w:rsidRPr="00185572">
        <w:rPr>
          <w:rFonts w:cs="Tahoma"/>
          <w:i/>
        </w:rPr>
        <w:t xml:space="preserve">Standards for Educational and Psychological Testing. </w:t>
      </w:r>
      <w:r>
        <w:rPr>
          <w:rFonts w:cs="Tahoma"/>
        </w:rPr>
        <w:t>AERA: Washington, DC.</w:t>
      </w:r>
    </w:p>
    <w:p w:rsidR="00D37445" w:rsidRPr="00D37445" w:rsidRDefault="00D37445" w:rsidP="00D37445">
      <w:pPr>
        <w:tabs>
          <w:tab w:val="left" w:pos="360"/>
        </w:tabs>
        <w:autoSpaceDE w:val="0"/>
        <w:autoSpaceDN w:val="0"/>
        <w:adjustRightInd w:val="0"/>
        <w:ind w:left="360" w:hanging="360"/>
        <w:rPr>
          <w:rFonts w:cs="Tahoma"/>
          <w:color w:val="000000" w:themeColor="text1"/>
          <w:szCs w:val="20"/>
        </w:rPr>
      </w:pPr>
      <w:r w:rsidRPr="00436772">
        <w:rPr>
          <w:rFonts w:cs="Tahoma"/>
          <w:color w:val="000000" w:themeColor="text1"/>
          <w:szCs w:val="20"/>
        </w:rPr>
        <w:t xml:space="preserve">American Psychological Association (2009). </w:t>
      </w:r>
      <w:r w:rsidRPr="00436772">
        <w:rPr>
          <w:rFonts w:cs="Tahoma"/>
          <w:i/>
          <w:iCs/>
          <w:color w:val="000000" w:themeColor="text1"/>
          <w:szCs w:val="20"/>
        </w:rPr>
        <w:t>Publication Manual of the</w:t>
      </w:r>
      <w:r w:rsidRPr="00436772">
        <w:rPr>
          <w:rFonts w:cs="Tahoma"/>
          <w:color w:val="000000" w:themeColor="text1"/>
          <w:szCs w:val="20"/>
        </w:rPr>
        <w:t xml:space="preserve"> </w:t>
      </w:r>
      <w:r w:rsidRPr="00436772">
        <w:rPr>
          <w:rFonts w:cs="Tahoma"/>
          <w:i/>
          <w:iCs/>
          <w:color w:val="000000" w:themeColor="text1"/>
          <w:szCs w:val="20"/>
        </w:rPr>
        <w:t>American Psychological Association</w:t>
      </w:r>
      <w:r w:rsidRPr="00436772">
        <w:rPr>
          <w:rFonts w:cs="Tahoma"/>
          <w:color w:val="000000" w:themeColor="text1"/>
          <w:szCs w:val="20"/>
        </w:rPr>
        <w:t xml:space="preserve"> </w:t>
      </w:r>
      <w:r w:rsidRPr="00436772">
        <w:rPr>
          <w:rFonts w:cs="Tahoma"/>
          <w:iCs/>
          <w:color w:val="000000" w:themeColor="text1"/>
          <w:szCs w:val="20"/>
        </w:rPr>
        <w:t>(6</w:t>
      </w:r>
      <w:r w:rsidRPr="00436772">
        <w:rPr>
          <w:rFonts w:cs="Tahoma"/>
          <w:iCs/>
          <w:color w:val="000000" w:themeColor="text1"/>
          <w:szCs w:val="20"/>
          <w:vertAlign w:val="superscript"/>
        </w:rPr>
        <w:t>th</w:t>
      </w:r>
      <w:r w:rsidRPr="00436772">
        <w:rPr>
          <w:rFonts w:cs="Tahoma"/>
          <w:iCs/>
          <w:color w:val="000000" w:themeColor="text1"/>
          <w:szCs w:val="20"/>
        </w:rPr>
        <w:t xml:space="preserve"> ed.).</w:t>
      </w:r>
      <w:r w:rsidRPr="00436772">
        <w:rPr>
          <w:rFonts w:cs="Tahoma"/>
          <w:color w:val="000000" w:themeColor="text1"/>
          <w:szCs w:val="20"/>
        </w:rPr>
        <w:t xml:space="preserve"> Washington, D.C.: Author.</w:t>
      </w:r>
    </w:p>
    <w:p w:rsidR="004D203A" w:rsidRPr="006459E7" w:rsidRDefault="004D203A" w:rsidP="004D203A">
      <w:pPr>
        <w:spacing w:before="120" w:after="120"/>
        <w:ind w:left="720" w:hanging="720"/>
      </w:pPr>
      <w:r w:rsidRPr="006459E7">
        <w:t>Applebee, A. N. (2000). Alternative models of writing development. In: R. Indrisano and J.R. Squire (Eds.). Perspectives on Writing: Research, Theory, and Practice, (pp. 90-110). Newark, Delaware: International Reading Association.</w:t>
      </w:r>
    </w:p>
    <w:p w:rsidR="004D203A" w:rsidRPr="006459E7" w:rsidRDefault="004D203A" w:rsidP="004D203A">
      <w:pPr>
        <w:spacing w:before="120" w:after="120"/>
        <w:ind w:left="720" w:hanging="720"/>
        <w:rPr>
          <w:rFonts w:cs="Tahoma"/>
          <w:szCs w:val="20"/>
        </w:rPr>
      </w:pPr>
      <w:r w:rsidRPr="006459E7">
        <w:rPr>
          <w:rFonts w:cs="Tahoma"/>
          <w:szCs w:val="20"/>
        </w:rPr>
        <w:t xml:space="preserve">Beesley, A.D. &amp; Sheridan, S.M. (2017). Future directions for rural education research: A commentary and call to action. In Nugent, G.C., Kunz, G.M., Sheridan, S.M., Glover, T.A., &amp; Knoche, L.L. (Eds.) </w:t>
      </w:r>
      <w:r w:rsidRPr="006459E7">
        <w:rPr>
          <w:rFonts w:cs="Tahoma"/>
          <w:i/>
          <w:szCs w:val="20"/>
        </w:rPr>
        <w:t xml:space="preserve">Rural Education Research in the United States: State of the Science and Emerging Directions. </w:t>
      </w:r>
      <w:r w:rsidRPr="006459E7">
        <w:rPr>
          <w:rFonts w:cs="Tahoma"/>
          <w:szCs w:val="20"/>
        </w:rPr>
        <w:t>Springer Publications.</w:t>
      </w:r>
    </w:p>
    <w:p w:rsidR="004D203A" w:rsidRPr="006459E7" w:rsidRDefault="004D203A" w:rsidP="00D048CA">
      <w:pPr>
        <w:spacing w:before="120" w:after="120"/>
        <w:ind w:left="720" w:hanging="720"/>
        <w:rPr>
          <w:rFonts w:cs="Tahoma"/>
          <w:szCs w:val="20"/>
        </w:rPr>
      </w:pPr>
      <w:r w:rsidRPr="006459E7">
        <w:rPr>
          <w:rFonts w:cs="Tahoma"/>
          <w:szCs w:val="20"/>
        </w:rPr>
        <w:t xml:space="preserve">Bovaird, J.A. &amp; Bash, K.L. (2017). Methodology challenges and cutting edge designs for rural education research. In Nugent, G.C., Kunz, G.M., Sheridan, S.M., Glover, T.A., &amp; Knoche, L.L. (Eds.) </w:t>
      </w:r>
      <w:r w:rsidRPr="006459E7">
        <w:rPr>
          <w:rFonts w:cs="Tahoma"/>
          <w:i/>
          <w:szCs w:val="20"/>
        </w:rPr>
        <w:t xml:space="preserve">Rural Education Research in the United States: State of the Science and Emerging Directions. </w:t>
      </w:r>
      <w:r w:rsidRPr="006459E7">
        <w:rPr>
          <w:rFonts w:cs="Tahoma"/>
          <w:szCs w:val="20"/>
        </w:rPr>
        <w:t>Springer Publications.</w:t>
      </w:r>
    </w:p>
    <w:p w:rsidR="004D203A" w:rsidRPr="006459E7" w:rsidRDefault="004D203A" w:rsidP="004D203A">
      <w:pPr>
        <w:spacing w:before="120" w:after="120"/>
        <w:ind w:left="720" w:hanging="720"/>
        <w:rPr>
          <w:rFonts w:cs="Tahoma"/>
          <w:szCs w:val="20"/>
        </w:rPr>
      </w:pPr>
      <w:r w:rsidRPr="006459E7">
        <w:rPr>
          <w:rFonts w:cs="Tahoma"/>
          <w:szCs w:val="20"/>
        </w:rPr>
        <w:t xml:space="preserve">Chicchinelli, L.F., &amp; Beesley, A. D. (2017). Introduction: Current state of the science in rural education research. In Nugent, G.C., Kunz, G.M., Sheridan, S.M., Glover, T.A., &amp; Knoche, L.L. (Eds.) </w:t>
      </w:r>
      <w:r w:rsidRPr="006459E7">
        <w:rPr>
          <w:rFonts w:cs="Tahoma"/>
          <w:i/>
          <w:szCs w:val="20"/>
        </w:rPr>
        <w:t xml:space="preserve">Rural Education Research in the United States: State of the Science and Emerging Directions. </w:t>
      </w:r>
      <w:r w:rsidRPr="006459E7">
        <w:rPr>
          <w:rFonts w:cs="Tahoma"/>
          <w:szCs w:val="20"/>
        </w:rPr>
        <w:t>Springer Publications.</w:t>
      </w:r>
    </w:p>
    <w:p w:rsidR="00631F7A" w:rsidRPr="006459E7" w:rsidRDefault="00631F7A" w:rsidP="00631F7A">
      <w:pPr>
        <w:spacing w:before="120" w:after="120"/>
        <w:ind w:left="720" w:hanging="720"/>
        <w:rPr>
          <w:rFonts w:cs="Tahoma"/>
          <w:szCs w:val="20"/>
        </w:rPr>
      </w:pPr>
      <w:r w:rsidRPr="006459E7">
        <w:rPr>
          <w:rFonts w:cs="Tahoma"/>
          <w:szCs w:val="20"/>
        </w:rPr>
        <w:t xml:space="preserve">College Board (April 2003). </w:t>
      </w:r>
      <w:r w:rsidRPr="006459E7">
        <w:rPr>
          <w:rFonts w:cs="Tahoma"/>
          <w:i/>
          <w:szCs w:val="20"/>
        </w:rPr>
        <w:t>The Neglected “R”: The Need for a Writing Revolution. Report of the National Commission on Writing in America’s Schools and Colleges.</w:t>
      </w:r>
      <w:r w:rsidRPr="006459E7">
        <w:rPr>
          <w:rFonts w:cs="Tahoma"/>
          <w:szCs w:val="20"/>
        </w:rPr>
        <w:t xml:space="preserve"> New York: The College Board.</w:t>
      </w:r>
    </w:p>
    <w:p w:rsidR="004D203A" w:rsidRPr="006459E7" w:rsidRDefault="004D203A" w:rsidP="00D048CA">
      <w:pPr>
        <w:tabs>
          <w:tab w:val="left" w:pos="7079"/>
        </w:tabs>
        <w:spacing w:before="120" w:after="120"/>
        <w:ind w:left="720" w:hanging="720"/>
        <w:rPr>
          <w:rFonts w:cs="Tahoma"/>
          <w:szCs w:val="20"/>
        </w:rPr>
      </w:pPr>
      <w:r w:rsidRPr="006459E7">
        <w:rPr>
          <w:rFonts w:cs="Tahoma"/>
          <w:szCs w:val="20"/>
        </w:rPr>
        <w:t xml:space="preserve">Deming, W. E. (1986). </w:t>
      </w:r>
      <w:r w:rsidRPr="006459E7">
        <w:rPr>
          <w:rFonts w:cs="Tahoma"/>
          <w:i/>
          <w:szCs w:val="20"/>
        </w:rPr>
        <w:t>Out of the crisis</w:t>
      </w:r>
      <w:r w:rsidR="00D048CA" w:rsidRPr="006459E7">
        <w:rPr>
          <w:rFonts w:cs="Tahoma"/>
          <w:szCs w:val="20"/>
        </w:rPr>
        <w:t>. Cambridge, MA: MIT Press.</w:t>
      </w:r>
    </w:p>
    <w:p w:rsidR="004D203A" w:rsidRPr="006459E7" w:rsidRDefault="004D203A" w:rsidP="00D048CA">
      <w:pPr>
        <w:spacing w:before="120" w:after="120"/>
        <w:ind w:left="720" w:hanging="720"/>
      </w:pPr>
      <w:r w:rsidRPr="006459E7">
        <w:t xml:space="preserve">Eccles, J.S., and Roeser, R.W. (2011). School and community influences on human development. In: M.H. Bornstein, and M.E. Lamb (Eds.), </w:t>
      </w:r>
      <w:r w:rsidRPr="006459E7">
        <w:rPr>
          <w:i/>
        </w:rPr>
        <w:t>Developmental Sciences: An Advanced Textbook, Sixth Edition</w:t>
      </w:r>
      <w:r w:rsidRPr="006459E7">
        <w:t>, (pp. 571-643). New York: Psychology Press.</w:t>
      </w:r>
    </w:p>
    <w:p w:rsidR="004B6827" w:rsidRPr="006459E7" w:rsidRDefault="004B6827" w:rsidP="00D048CA">
      <w:pPr>
        <w:spacing w:before="120" w:after="120"/>
        <w:ind w:left="720" w:hanging="720"/>
      </w:pPr>
      <w:r w:rsidRPr="006459E7">
        <w:t xml:space="preserve">Farrigan, T. (2018). Rural Poverty and Well-Being. U.S. Department of Agriculture, Economic Research Service webpage </w:t>
      </w:r>
      <w:hyperlink r:id="rId104" w:history="1">
        <w:r w:rsidRPr="006459E7">
          <w:rPr>
            <w:rStyle w:val="Hyperlink"/>
          </w:rPr>
          <w:t>https://www.ers.usda.gov/topics/rural-economy-population/rural-poverty-well-being/</w:t>
        </w:r>
      </w:hyperlink>
      <w:r w:rsidRPr="006459E7">
        <w:t xml:space="preserve"> updated April 18, 2018. </w:t>
      </w:r>
    </w:p>
    <w:p w:rsidR="004D203A" w:rsidRPr="006459E7" w:rsidRDefault="004D203A" w:rsidP="004D203A">
      <w:pPr>
        <w:spacing w:before="120" w:after="120"/>
        <w:ind w:left="720" w:hanging="720"/>
      </w:pPr>
      <w:r w:rsidRPr="006459E7">
        <w:t xml:space="preserve">Graham, S., Bruch, J., Fitzgerald, J., Friedrich, L., Furgeson, J., Greene, K., Kim, J., Lyskawa, J., Olson, C.B., &amp; Smither Wulsin, C. (2016). Teaching secondary students to write effectively (NCEE 2017-4002). Washington, DC: National Center for Education Evaluation and Regional Assistance (NCEE), Institute of Education Sciences, U.S. Department of Education. Retrieved from the NCEE website: </w:t>
      </w:r>
      <w:hyperlink r:id="rId105" w:history="1">
        <w:r w:rsidRPr="006459E7">
          <w:rPr>
            <w:rStyle w:val="Hyperlink"/>
          </w:rPr>
          <w:t>http://whatworks.ed.gov</w:t>
        </w:r>
      </w:hyperlink>
      <w:r w:rsidRPr="006459E7">
        <w:t>.</w:t>
      </w:r>
    </w:p>
    <w:p w:rsidR="004D203A" w:rsidRPr="006459E7" w:rsidRDefault="004D203A" w:rsidP="004D203A">
      <w:pPr>
        <w:spacing w:before="120" w:after="120"/>
        <w:ind w:left="720" w:hanging="720"/>
      </w:pPr>
      <w:r w:rsidRPr="006459E7">
        <w:t>Graham, S., Harris, K., and Hebert, M. (2011). Informing Writing: The Benefits of Formative Assessment: A Carnegie Corporation Time to Act report. Washington, DC: Alliance for Excellent Education.</w:t>
      </w:r>
    </w:p>
    <w:p w:rsidR="004D203A" w:rsidRPr="006459E7" w:rsidRDefault="004D203A" w:rsidP="004D203A">
      <w:pPr>
        <w:spacing w:before="120" w:after="120"/>
        <w:ind w:left="720" w:hanging="720"/>
      </w:pPr>
      <w:r w:rsidRPr="006459E7">
        <w:t>Graham, S., Harris, K.A., and Chambers, A.B. (2016). Evidence-based practice and writing instruction: A review of reviews. In: C.A. MacArthur, S. Graham, and J. Fitzgerald (Eds.) Handbook of Writing Research, Second Edition, (pp. 211-221). New York: The Guilford Press.</w:t>
      </w:r>
    </w:p>
    <w:p w:rsidR="004D203A" w:rsidRPr="006459E7" w:rsidRDefault="004D203A" w:rsidP="004D203A">
      <w:pPr>
        <w:spacing w:before="120" w:after="120"/>
        <w:ind w:left="720" w:hanging="720"/>
      </w:pPr>
      <w:r w:rsidRPr="006459E7">
        <w:t>Graham, S., Hebert, M., and Harris, K.R. (2011). Throw ‘em out or make ‘em better? State and district high-stakes writing assessments. Focus on Exceptional Children, 44(1), 1-12.</w:t>
      </w:r>
    </w:p>
    <w:p w:rsidR="004D203A" w:rsidRPr="006459E7" w:rsidRDefault="004D203A" w:rsidP="004D203A">
      <w:pPr>
        <w:spacing w:before="120" w:after="120"/>
        <w:ind w:left="720" w:hanging="720"/>
        <w:rPr>
          <w:rFonts w:cs="Tahoma"/>
          <w:szCs w:val="20"/>
        </w:rPr>
      </w:pPr>
      <w:r w:rsidRPr="006459E7">
        <w:rPr>
          <w:rFonts w:cs="Tahoma"/>
          <w:szCs w:val="20"/>
        </w:rPr>
        <w:lastRenderedPageBreak/>
        <w:t xml:space="preserve">Grunow, A., &amp; Park, S. (2014, Sept. 5). </w:t>
      </w:r>
      <w:r w:rsidRPr="006459E7">
        <w:rPr>
          <w:rFonts w:cs="Tahoma"/>
          <w:i/>
          <w:szCs w:val="20"/>
        </w:rPr>
        <w:t>Introduction to Improvement Science.</w:t>
      </w:r>
      <w:r w:rsidRPr="006459E7">
        <w:rPr>
          <w:rFonts w:cs="Tahoma"/>
          <w:szCs w:val="20"/>
        </w:rPr>
        <w:t xml:space="preserve"> Presentation at the annual meeting of the Society for Research on Educational Effectiveness (SREE), Washington DC.</w:t>
      </w:r>
    </w:p>
    <w:p w:rsidR="004D203A" w:rsidRPr="006459E7" w:rsidRDefault="004D203A" w:rsidP="004D203A">
      <w:pPr>
        <w:spacing w:before="120" w:after="120"/>
        <w:ind w:left="720" w:hanging="720"/>
      </w:pPr>
      <w:r w:rsidRPr="006459E7">
        <w:t xml:space="preserve">Hillocks, G. (2008). Writing in secondary schools. In: C. Bazerman (Ed.), </w:t>
      </w:r>
      <w:r w:rsidRPr="006459E7">
        <w:rPr>
          <w:i/>
        </w:rPr>
        <w:t xml:space="preserve">Handbook of Research on Writing: History, Society, School, Individual, </w:t>
      </w:r>
      <w:r w:rsidRPr="006459E7">
        <w:t>Text, (pp. 381-404). New York: Lawrence Erlbaum Associates.</w:t>
      </w:r>
    </w:p>
    <w:p w:rsidR="00CC397D" w:rsidRPr="006459E7" w:rsidRDefault="004D203A" w:rsidP="00CC397D">
      <w:pPr>
        <w:spacing w:before="120" w:after="120"/>
        <w:ind w:left="720" w:hanging="720"/>
        <w:rPr>
          <w:rFonts w:cs="Tahoma"/>
          <w:szCs w:val="20"/>
        </w:rPr>
      </w:pPr>
      <w:r w:rsidRPr="006459E7">
        <w:rPr>
          <w:rFonts w:cs="Tahoma"/>
          <w:szCs w:val="20"/>
        </w:rPr>
        <w:t xml:space="preserve">Institute of Education Sciences (2014). </w:t>
      </w:r>
      <w:r w:rsidRPr="006459E7">
        <w:rPr>
          <w:rFonts w:cs="Tahoma"/>
          <w:i/>
          <w:szCs w:val="20"/>
        </w:rPr>
        <w:t>IES Rural Education Technical Working Group summary December 2014</w:t>
      </w:r>
      <w:r w:rsidRPr="006459E7">
        <w:rPr>
          <w:rFonts w:cs="Tahoma"/>
          <w:szCs w:val="20"/>
        </w:rPr>
        <w:t xml:space="preserve">. Retrieved from </w:t>
      </w:r>
      <w:hyperlink r:id="rId106" w:history="1">
        <w:r w:rsidRPr="006459E7">
          <w:rPr>
            <w:rStyle w:val="Hyperlink"/>
            <w:rFonts w:cs="Tahoma"/>
            <w:szCs w:val="20"/>
          </w:rPr>
          <w:t>https://ies.ed.gov/ncer/whatsnew/techworkinggroup/</w:t>
        </w:r>
      </w:hyperlink>
      <w:r w:rsidR="00CC397D" w:rsidRPr="006459E7">
        <w:rPr>
          <w:rFonts w:cs="Tahoma"/>
          <w:szCs w:val="20"/>
        </w:rPr>
        <w:t>.</w:t>
      </w:r>
    </w:p>
    <w:p w:rsidR="004D203A" w:rsidRPr="006459E7" w:rsidRDefault="00CC397D" w:rsidP="004D203A">
      <w:pPr>
        <w:spacing w:before="120" w:after="120"/>
        <w:ind w:left="720" w:hanging="720"/>
        <w:rPr>
          <w:rFonts w:cs="Tahoma"/>
          <w:szCs w:val="20"/>
        </w:rPr>
      </w:pPr>
      <w:r w:rsidRPr="006459E7">
        <w:rPr>
          <w:rFonts w:cs="Tahoma"/>
          <w:szCs w:val="20"/>
        </w:rPr>
        <w:t>Israel, B. A., Eng, E., Schulz, A. J., &amp; Parker, E. A. (2005). Methods in community-based participatory research for health. San Francisco, CA Jossey-Bass.</w:t>
      </w:r>
      <w:r w:rsidR="004D203A" w:rsidRPr="006459E7">
        <w:rPr>
          <w:rFonts w:cs="Tahoma"/>
          <w:szCs w:val="20"/>
        </w:rPr>
        <w:t xml:space="preserve">Johnson, J., Showalter, D., Klein, R., Lester, C. (2017). </w:t>
      </w:r>
      <w:r w:rsidR="004D203A" w:rsidRPr="006459E7">
        <w:rPr>
          <w:rFonts w:cs="Tahoma"/>
          <w:i/>
          <w:szCs w:val="20"/>
        </w:rPr>
        <w:t xml:space="preserve">Why Rural Matters 2015-2016: Understanding the Changing Landscape. </w:t>
      </w:r>
      <w:r w:rsidR="004D203A" w:rsidRPr="006459E7">
        <w:rPr>
          <w:rFonts w:cs="Tahoma"/>
          <w:szCs w:val="20"/>
        </w:rPr>
        <w:t xml:space="preserve">A report of the Rural School and Community Trust. Available at </w:t>
      </w:r>
      <w:hyperlink r:id="rId107" w:history="1">
        <w:r w:rsidR="004D203A" w:rsidRPr="006459E7">
          <w:rPr>
            <w:rStyle w:val="Hyperlink"/>
            <w:rFonts w:cs="Tahoma"/>
            <w:szCs w:val="20"/>
          </w:rPr>
          <w:t>http://www.ruraledu.org/</w:t>
        </w:r>
      </w:hyperlink>
      <w:r w:rsidR="004D203A"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Koziol, N.A., Arthur, A.M., Hawley, L.R., Bovaird, J.A., Bash, K.L., McCormick, C., &amp; Welch, G.W. (2015). Identifying, analyzing, and communicating rural: A quantitative perspective. </w:t>
      </w:r>
      <w:r w:rsidRPr="006459E7">
        <w:rPr>
          <w:rFonts w:cs="Tahoma"/>
          <w:i/>
          <w:szCs w:val="20"/>
        </w:rPr>
        <w:t>Journal of Research in Rural Education, 30(</w:t>
      </w:r>
      <w:r w:rsidRPr="006459E7">
        <w:rPr>
          <w:rFonts w:cs="Tahoma"/>
          <w:szCs w:val="20"/>
        </w:rPr>
        <w:t>4).</w:t>
      </w:r>
    </w:p>
    <w:p w:rsidR="004D203A" w:rsidRPr="006459E7" w:rsidRDefault="004D203A" w:rsidP="004D203A">
      <w:pPr>
        <w:spacing w:before="120" w:after="120"/>
        <w:ind w:left="720" w:hanging="720"/>
        <w:rPr>
          <w:rFonts w:cs="Tahoma"/>
          <w:szCs w:val="20"/>
        </w:rPr>
      </w:pPr>
      <w:r w:rsidRPr="006459E7">
        <w:rPr>
          <w:rFonts w:cs="Tahoma"/>
          <w:szCs w:val="20"/>
        </w:rPr>
        <w:t xml:space="preserve">Langley, G. J., Moen, R.D., Nolan, K.M., Nolan, T. W., Norman, C.L., &amp; Provost, L.P. (2009 ). </w:t>
      </w:r>
      <w:r w:rsidRPr="006459E7">
        <w:rPr>
          <w:rFonts w:cs="Tahoma"/>
          <w:i/>
          <w:szCs w:val="20"/>
        </w:rPr>
        <w:t xml:space="preserve">The Improvement Guide: A Practical Approach to Enhancing Organizational Performance </w:t>
      </w:r>
      <w:r w:rsidRPr="006459E7">
        <w:rPr>
          <w:rFonts w:cs="Tahoma"/>
          <w:szCs w:val="20"/>
        </w:rPr>
        <w:t>(2nd Edition). Jossey-Bass.</w:t>
      </w:r>
    </w:p>
    <w:p w:rsidR="004D203A" w:rsidRPr="006459E7" w:rsidRDefault="004D203A" w:rsidP="004D203A">
      <w:pPr>
        <w:spacing w:before="120" w:after="120"/>
        <w:ind w:left="720" w:hanging="720"/>
      </w:pPr>
      <w:r w:rsidRPr="006459E7">
        <w:t>MacArthur, C.A., and Graham, S. (2016). Writing research from a cognitive perspective. In: C.A. MacArthur, S. Graham, and J. Fitzgerald (Eds.) Handbook of Writing Research, Second Edition, (pp. 24-40). New York: The Guilford Press.</w:t>
      </w:r>
    </w:p>
    <w:p w:rsidR="004D203A" w:rsidRPr="006459E7" w:rsidRDefault="004D203A" w:rsidP="004D203A">
      <w:pPr>
        <w:spacing w:before="120" w:after="120"/>
        <w:ind w:left="720" w:hanging="720"/>
        <w:rPr>
          <w:rFonts w:cs="Tahoma"/>
          <w:szCs w:val="20"/>
        </w:rPr>
      </w:pPr>
      <w:r w:rsidRPr="006459E7">
        <w:rPr>
          <w:rFonts w:cs="Tahoma"/>
          <w:szCs w:val="20"/>
        </w:rPr>
        <w:t>National Association of State Boards of Education (NASBE)</w:t>
      </w:r>
      <w:r w:rsidR="00B71FA5">
        <w:rPr>
          <w:rFonts w:cs="Tahoma"/>
          <w:szCs w:val="20"/>
        </w:rPr>
        <w:t xml:space="preserve"> (2016). Educating Students in Rural America: Capitalizing on Strengths, Overcoming Barriers. Alexandria, VA: NASBE. Retrieved from</w:t>
      </w:r>
      <w:r w:rsidRPr="006459E7">
        <w:rPr>
          <w:rFonts w:cs="Tahoma"/>
          <w:szCs w:val="20"/>
        </w:rPr>
        <w:t xml:space="preserve"> </w:t>
      </w:r>
      <w:hyperlink r:id="rId108" w:history="1">
        <w:r w:rsidRPr="006459E7">
          <w:rPr>
            <w:rStyle w:val="Hyperlink"/>
            <w:rFonts w:cs="Tahoma"/>
            <w:szCs w:val="20"/>
          </w:rPr>
          <w:t>http://www.nasbe.org/wp-content/uploads/Rural-Study-Group_Final.pdf</w:t>
        </w:r>
      </w:hyperlink>
      <w:r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National Center for Education Research (NCER) (2014). </w:t>
      </w:r>
      <w:r w:rsidRPr="006459E7">
        <w:rPr>
          <w:rFonts w:cs="Tahoma"/>
          <w:i/>
          <w:szCs w:val="20"/>
        </w:rPr>
        <w:t xml:space="preserve">IES Rural Education Technical Working Group Meeting Summary. </w:t>
      </w:r>
      <w:r w:rsidRPr="006459E7">
        <w:rPr>
          <w:rFonts w:cs="Tahoma"/>
          <w:szCs w:val="20"/>
        </w:rPr>
        <w:t xml:space="preserve">Retrieved from </w:t>
      </w:r>
      <w:hyperlink r:id="rId109" w:history="1">
        <w:r w:rsidRPr="006459E7">
          <w:rPr>
            <w:rStyle w:val="Hyperlink"/>
            <w:rFonts w:cs="Tahoma"/>
            <w:szCs w:val="20"/>
          </w:rPr>
          <w:t>https://ies.ed.gov/ncer/whatsnew/techworkinggroup/pdf/RuralEdTWG.pdf</w:t>
        </w:r>
      </w:hyperlink>
      <w:r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National Center for Education Research (NCER) (2015). Rural Education Research: Current Investments and Future Directions. </w:t>
      </w:r>
      <w:r w:rsidRPr="006459E7">
        <w:rPr>
          <w:rFonts w:cs="Tahoma"/>
          <w:i/>
          <w:szCs w:val="20"/>
        </w:rPr>
        <w:t>Inside IES blog.</w:t>
      </w:r>
      <w:r w:rsidRPr="006459E7">
        <w:rPr>
          <w:rFonts w:cs="Tahoma"/>
          <w:szCs w:val="20"/>
        </w:rPr>
        <w:t xml:space="preserve"> Retrieved from </w:t>
      </w:r>
      <w:hyperlink r:id="rId110" w:history="1">
        <w:r w:rsidRPr="006459E7">
          <w:rPr>
            <w:rStyle w:val="Hyperlink"/>
            <w:rFonts w:cs="Tahoma"/>
            <w:szCs w:val="20"/>
          </w:rPr>
          <w:t>https://ies.ed.gov/blogs/research/post/rural-education-research-current-investments-and-future-directions</w:t>
        </w:r>
      </w:hyperlink>
      <w:r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National Center for Education Statistics (NCES) (2006). </w:t>
      </w:r>
      <w:r w:rsidRPr="006459E7">
        <w:rPr>
          <w:rFonts w:cs="Tahoma"/>
          <w:i/>
          <w:szCs w:val="20"/>
        </w:rPr>
        <w:t>School Locale Definitions.</w:t>
      </w:r>
      <w:r w:rsidRPr="006459E7">
        <w:rPr>
          <w:rFonts w:cs="Tahoma"/>
          <w:szCs w:val="20"/>
        </w:rPr>
        <w:t xml:space="preserve"> Retrieved from </w:t>
      </w:r>
      <w:hyperlink r:id="rId111" w:history="1">
        <w:r w:rsidRPr="006459E7">
          <w:rPr>
            <w:rStyle w:val="Hyperlink"/>
            <w:rFonts w:cs="Tahoma"/>
            <w:szCs w:val="20"/>
          </w:rPr>
          <w:t>https://nces.ed.gov/surveys/ruraled/definitions.asp</w:t>
        </w:r>
      </w:hyperlink>
      <w:r w:rsidRPr="006459E7">
        <w:rPr>
          <w:rFonts w:cs="Tahoma"/>
          <w:szCs w:val="20"/>
        </w:rPr>
        <w:t>.</w:t>
      </w:r>
    </w:p>
    <w:p w:rsidR="004D203A" w:rsidRPr="006459E7" w:rsidRDefault="004D203A" w:rsidP="004D203A">
      <w:pPr>
        <w:spacing w:before="120" w:after="120"/>
        <w:ind w:left="720" w:hanging="720"/>
      </w:pPr>
      <w:r w:rsidRPr="006459E7">
        <w:t>National Center for Education Statistics</w:t>
      </w:r>
      <w:r w:rsidR="00631F7A" w:rsidRPr="006459E7">
        <w:t xml:space="preserve"> (NCES)</w:t>
      </w:r>
      <w:r w:rsidRPr="006459E7">
        <w:t>. (2012). The Nation’s Report Card: Writing 2011 (NCES 2012-470). Washington, DC: U.S. Department of Education, Institute of Education Sciences.</w:t>
      </w:r>
    </w:p>
    <w:p w:rsidR="004D203A" w:rsidRPr="006459E7" w:rsidRDefault="004D203A" w:rsidP="004D203A">
      <w:pPr>
        <w:spacing w:before="120" w:after="120"/>
        <w:ind w:left="720" w:hanging="720"/>
        <w:rPr>
          <w:rFonts w:cs="Tahoma"/>
          <w:szCs w:val="20"/>
        </w:rPr>
      </w:pPr>
      <w:r w:rsidRPr="006459E7">
        <w:rPr>
          <w:rFonts w:cs="Tahoma"/>
          <w:szCs w:val="20"/>
        </w:rPr>
        <w:t xml:space="preserve">National Rural Education Association (2016). </w:t>
      </w:r>
      <w:r w:rsidRPr="006459E7">
        <w:rPr>
          <w:rFonts w:cs="Tahoma"/>
          <w:i/>
          <w:szCs w:val="20"/>
        </w:rPr>
        <w:t>NREA Research Agenda and Priorities.</w:t>
      </w:r>
      <w:r w:rsidRPr="006459E7">
        <w:rPr>
          <w:rFonts w:cs="Tahoma"/>
          <w:szCs w:val="20"/>
        </w:rPr>
        <w:t xml:space="preserve"> Retrieved from  </w:t>
      </w:r>
      <w:hyperlink r:id="rId112" w:history="1">
        <w:r w:rsidRPr="006459E7">
          <w:rPr>
            <w:rStyle w:val="Hyperlink"/>
            <w:rFonts w:cs="Tahoma"/>
            <w:szCs w:val="20"/>
          </w:rPr>
          <w:t>http://toolbox1.s3-website-us-west-2.amazonaws.com/site_0439/NREAResearchAgenda081116_082416.pdf</w:t>
        </w:r>
      </w:hyperlink>
      <w:r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Nugent, G.C., Kunz, G.M., Sheridan, S.M., Hellwege, M., &amp; O’Connor, M. (2017). Multidisciplinary perspectives to advance rural education research. In Nugent, G.C., Kunz, G.M., Sheridan, S.M., Glover, T.A., &amp; Knoche, L.L. (Eds.), </w:t>
      </w:r>
      <w:r w:rsidRPr="006459E7">
        <w:rPr>
          <w:rFonts w:cs="Tahoma"/>
          <w:i/>
          <w:szCs w:val="20"/>
        </w:rPr>
        <w:t xml:space="preserve">Rural Education Research in the United States: State of the Science and Emerging Directions. </w:t>
      </w:r>
      <w:r w:rsidRPr="006459E7">
        <w:rPr>
          <w:rFonts w:cs="Tahoma"/>
          <w:szCs w:val="20"/>
        </w:rPr>
        <w:t>Springer Publications.</w:t>
      </w:r>
    </w:p>
    <w:p w:rsidR="004D203A" w:rsidRPr="006459E7" w:rsidRDefault="004D203A" w:rsidP="004D203A">
      <w:pPr>
        <w:spacing w:before="120" w:after="120"/>
        <w:ind w:left="720" w:hanging="720"/>
      </w:pPr>
      <w:r w:rsidRPr="006459E7">
        <w:t>Pajares, F. (2003). Self-efficacy beliefs, motivation, and achievement in writing: A review of the literature. Reading &amp; Writing Quarterly, 19, 139-158.</w:t>
      </w:r>
    </w:p>
    <w:p w:rsidR="00763BF6" w:rsidRPr="006459E7" w:rsidRDefault="00763BF6" w:rsidP="004D203A">
      <w:pPr>
        <w:spacing w:before="120" w:after="120"/>
        <w:ind w:left="720" w:hanging="720"/>
      </w:pPr>
      <w:r w:rsidRPr="006459E7">
        <w:t xml:space="preserve">Pajares, F., &amp; Valiante, G. (2006). Self-efficacy beliefs and motivation in writing development. In C. MacArthur, S. Graham, &amp; J. Fitzgerald (Eds.), Handbook of Writing Research (pp. 158-170). New York: Guilford Press. </w:t>
      </w:r>
    </w:p>
    <w:p w:rsidR="004D203A" w:rsidRPr="006459E7" w:rsidRDefault="004D203A" w:rsidP="004D203A">
      <w:pPr>
        <w:spacing w:before="120" w:after="120"/>
        <w:ind w:left="720" w:hanging="720"/>
        <w:rPr>
          <w:rFonts w:cs="Tahoma"/>
          <w:szCs w:val="20"/>
        </w:rPr>
      </w:pPr>
      <w:r w:rsidRPr="006459E7">
        <w:rPr>
          <w:rFonts w:cs="Tahoma"/>
          <w:szCs w:val="20"/>
        </w:rPr>
        <w:lastRenderedPageBreak/>
        <w:t>Park, S., Carver, P., Nordstrum, L., &amp; Hironaka S.</w:t>
      </w:r>
      <w:r w:rsidR="00B71FA5">
        <w:rPr>
          <w:rFonts w:cs="Tahoma"/>
          <w:szCs w:val="20"/>
        </w:rPr>
        <w:t xml:space="preserve"> (</w:t>
      </w:r>
      <w:r w:rsidRPr="006459E7">
        <w:rPr>
          <w:rFonts w:cs="Tahoma"/>
          <w:szCs w:val="20"/>
        </w:rPr>
        <w:t xml:space="preserve">2013). </w:t>
      </w:r>
      <w:r w:rsidRPr="006459E7">
        <w:rPr>
          <w:rFonts w:cs="Tahoma"/>
          <w:i/>
          <w:szCs w:val="20"/>
        </w:rPr>
        <w:t>Continuous Improvement in Education.</w:t>
      </w:r>
      <w:r w:rsidRPr="006459E7">
        <w:rPr>
          <w:rFonts w:cs="Tahoma"/>
          <w:szCs w:val="20"/>
        </w:rPr>
        <w:t xml:space="preserve"> New York: The Carnegie Foundation for the Advancement of Teaching. Retrieved from </w:t>
      </w:r>
      <w:hyperlink r:id="rId113" w:history="1">
        <w:r w:rsidRPr="006459E7">
          <w:rPr>
            <w:rStyle w:val="Hyperlink"/>
            <w:rFonts w:cs="Tahoma"/>
            <w:szCs w:val="20"/>
          </w:rPr>
          <w:t>https://www.carnegiefoundation.org/resources/publications/continuous-improvement-education/</w:t>
        </w:r>
      </w:hyperlink>
      <w:r w:rsidRPr="006459E7">
        <w:rPr>
          <w:rFonts w:cs="Tahoma"/>
          <w:szCs w:val="20"/>
        </w:rPr>
        <w:t>.</w:t>
      </w:r>
    </w:p>
    <w:p w:rsidR="004D203A" w:rsidRPr="006459E7" w:rsidRDefault="004D203A" w:rsidP="00D048CA">
      <w:pPr>
        <w:spacing w:before="120" w:after="120"/>
        <w:ind w:left="720" w:hanging="720"/>
        <w:rPr>
          <w:rFonts w:cs="Tahoma"/>
          <w:szCs w:val="20"/>
        </w:rPr>
      </w:pPr>
      <w:r w:rsidRPr="006459E7">
        <w:rPr>
          <w:rFonts w:cs="Tahoma"/>
          <w:szCs w:val="20"/>
        </w:rPr>
        <w:t xml:space="preserve">Penuel, W. R., &amp; Farrell, C. C. (2016, August). </w:t>
      </w:r>
      <w:r w:rsidRPr="006459E7">
        <w:rPr>
          <w:rFonts w:cs="Tahoma"/>
          <w:i/>
          <w:szCs w:val="20"/>
        </w:rPr>
        <w:t xml:space="preserve">Research-Practice Partnerships and ESSA: A Learning Agenda for the Coming Decade. </w:t>
      </w:r>
      <w:r w:rsidRPr="006459E7">
        <w:rPr>
          <w:rFonts w:cs="Tahoma"/>
          <w:szCs w:val="20"/>
        </w:rPr>
        <w:t>Book chapter draft. Retrieved</w:t>
      </w:r>
      <w:r w:rsidR="00685666">
        <w:rPr>
          <w:rFonts w:cs="Tahoma"/>
          <w:szCs w:val="20"/>
        </w:rPr>
        <w:t xml:space="preserve"> </w:t>
      </w:r>
      <w:r w:rsidRPr="006459E7">
        <w:rPr>
          <w:rFonts w:cs="Tahoma"/>
          <w:szCs w:val="20"/>
        </w:rPr>
        <w:t xml:space="preserve">from </w:t>
      </w:r>
      <w:hyperlink r:id="rId114" w:history="1">
        <w:r w:rsidRPr="006459E7">
          <w:rPr>
            <w:rStyle w:val="Hyperlink"/>
            <w:rFonts w:cs="Tahoma"/>
            <w:szCs w:val="20"/>
          </w:rPr>
          <w:t>http://learndbir.org/resources/160812-RPP-chapter.pdf</w:t>
        </w:r>
      </w:hyperlink>
      <w:r w:rsidRPr="006459E7">
        <w:rPr>
          <w:rFonts w:cs="Tahoma"/>
          <w:szCs w:val="20"/>
        </w:rPr>
        <w:t>.</w:t>
      </w:r>
    </w:p>
    <w:p w:rsidR="004D203A" w:rsidRPr="006459E7" w:rsidRDefault="004D203A" w:rsidP="004D203A">
      <w:pPr>
        <w:spacing w:before="120" w:after="120"/>
        <w:ind w:left="720" w:hanging="720"/>
        <w:rPr>
          <w:rFonts w:cs="Tahoma"/>
          <w:szCs w:val="20"/>
        </w:rPr>
      </w:pPr>
      <w:r w:rsidRPr="006459E7">
        <w:rPr>
          <w:rFonts w:cs="Tahoma"/>
          <w:szCs w:val="20"/>
        </w:rPr>
        <w:t xml:space="preserve">Penuel, W. R., &amp; Martin, C. (2015, April). </w:t>
      </w:r>
      <w:r w:rsidRPr="006459E7">
        <w:rPr>
          <w:rFonts w:cs="Tahoma"/>
          <w:i/>
          <w:szCs w:val="20"/>
        </w:rPr>
        <w:t>Design-Based Implementation Research as a Strategy for Expanding Opportunity to Learn in School Districts.</w:t>
      </w:r>
      <w:r w:rsidRPr="006459E7">
        <w:rPr>
          <w:rFonts w:cs="Tahoma"/>
          <w:szCs w:val="20"/>
        </w:rPr>
        <w:t xml:space="preserve"> Paper presented at the Research Conference of the National Council of Teachers of Mathematics, Boston, MA.</w:t>
      </w:r>
    </w:p>
    <w:p w:rsidR="004D203A" w:rsidRPr="006459E7" w:rsidRDefault="004D203A" w:rsidP="004D203A">
      <w:pPr>
        <w:spacing w:before="120" w:after="120"/>
        <w:ind w:left="720" w:hanging="720"/>
      </w:pPr>
      <w:r w:rsidRPr="006459E7">
        <w:t>Rogers, P. (2010). The contributions of North American longitudinal studies of writing in higher education to our understanding of writing development. In: C. Bazerman, R. Krut, K. Lunsford, S. McLeod, S. Null, P. Rogers, and A. Stansell (Eds). Traditions of Writing Research, (pp. 365-377). New York: Routledge.</w:t>
      </w:r>
    </w:p>
    <w:p w:rsidR="004D203A" w:rsidRPr="006459E7" w:rsidRDefault="004D203A" w:rsidP="004D203A">
      <w:pPr>
        <w:spacing w:before="120" w:after="120"/>
        <w:ind w:left="720" w:hanging="720"/>
        <w:rPr>
          <w:rFonts w:cs="Tahoma"/>
          <w:szCs w:val="20"/>
        </w:rPr>
      </w:pPr>
      <w:r w:rsidRPr="006459E7">
        <w:rPr>
          <w:rFonts w:cs="Tahoma"/>
          <w:szCs w:val="20"/>
        </w:rPr>
        <w:t xml:space="preserve">Rosenberg, L., Christianson, M.D., &amp; Angus, M.H. (2015) Improvement efforts in rural schools: Experiences of nine schools receiving school improvement grants. </w:t>
      </w:r>
      <w:r w:rsidRPr="006459E7">
        <w:rPr>
          <w:rFonts w:cs="Tahoma"/>
          <w:i/>
          <w:szCs w:val="20"/>
        </w:rPr>
        <w:t>Peabody Journal of Education, 90</w:t>
      </w:r>
      <w:r w:rsidRPr="006459E7">
        <w:rPr>
          <w:rFonts w:cs="Tahoma"/>
          <w:szCs w:val="20"/>
        </w:rPr>
        <w:t>(2), 194-210.</w:t>
      </w:r>
    </w:p>
    <w:p w:rsidR="004D203A" w:rsidRPr="006459E7" w:rsidRDefault="004D203A" w:rsidP="00D048CA">
      <w:pPr>
        <w:spacing w:before="120" w:after="120"/>
        <w:ind w:left="720" w:hanging="720"/>
      </w:pPr>
      <w:r w:rsidRPr="006459E7">
        <w:t>Santangelo, T., Harris, K.R., and Graham, S. (2016). Self-regulation and writing: Meta-analysis of the self-regulation processes in Zimmerman and Risemberg’s model. In: C.A. MacArthur, S. Graham, and J. Fitzgerald (Eds.) Handbook of Writing Research, Second Edition, (pp. 174-193). New York: The Guilford Press.</w:t>
      </w:r>
    </w:p>
    <w:p w:rsidR="004D203A" w:rsidRPr="006459E7" w:rsidRDefault="004D203A" w:rsidP="00685666">
      <w:pPr>
        <w:spacing w:before="120" w:after="120"/>
        <w:ind w:left="720" w:hanging="720"/>
        <w:rPr>
          <w:rFonts w:cs="Tahoma"/>
          <w:szCs w:val="20"/>
        </w:rPr>
      </w:pPr>
      <w:r w:rsidRPr="006459E7">
        <w:rPr>
          <w:rFonts w:cs="Tahoma"/>
          <w:szCs w:val="20"/>
        </w:rPr>
        <w:t xml:space="preserve">Sheridan, S., Dynarski, M., Bovaird, J., Hawley, L., Witte, A., Holmes, S., Coutts, M., and Arthur, A. (2017). </w:t>
      </w:r>
      <w:r w:rsidRPr="006459E7">
        <w:rPr>
          <w:rFonts w:cs="Tahoma"/>
          <w:i/>
          <w:szCs w:val="20"/>
        </w:rPr>
        <w:t>Studying Educational Effectiveness in Rural Settings: A Guide for Researchers</w:t>
      </w:r>
      <w:r w:rsidRPr="006459E7">
        <w:rPr>
          <w:rFonts w:cs="Tahoma"/>
          <w:szCs w:val="20"/>
        </w:rPr>
        <w:t>. Houston, TX: Decision Information Resources, Inc.; avail</w:t>
      </w:r>
      <w:r w:rsidR="00BE2FB8" w:rsidRPr="006459E7">
        <w:rPr>
          <w:rFonts w:cs="Tahoma"/>
          <w:szCs w:val="20"/>
        </w:rPr>
        <w:t>able at [ERIC ID: ED573515</w:t>
      </w:r>
      <w:r w:rsidRPr="006459E7">
        <w:rPr>
          <w:rFonts w:cs="Tahoma"/>
          <w:szCs w:val="20"/>
        </w:rPr>
        <w:t>].</w:t>
      </w:r>
    </w:p>
    <w:p w:rsidR="004D203A" w:rsidRDefault="004D203A" w:rsidP="004D203A">
      <w:pPr>
        <w:spacing w:before="120" w:after="120"/>
        <w:ind w:left="720" w:hanging="720"/>
      </w:pPr>
      <w:r w:rsidRPr="006459E7">
        <w:t>Shermis, M.D., Burstein, J., Elliot, N., Miel, S., and Foltz, P.W. (2016). Automated writing evaluation: An expanding body of knowledge. In: C.A. MacArthur, S. Graham, and J. Fitzgerald (Eds.) Handbook of Writing Research, Second Edition, (pp. 395-410). New York: The Guilford Press.</w:t>
      </w:r>
    </w:p>
    <w:p w:rsidR="00685666" w:rsidRPr="00685666" w:rsidRDefault="00685666" w:rsidP="00685666">
      <w:pPr>
        <w:ind w:left="720" w:hanging="720"/>
        <w:rPr>
          <w:color w:val="000000" w:themeColor="text1"/>
        </w:rPr>
      </w:pPr>
      <w:r w:rsidRPr="00685666">
        <w:rPr>
          <w:color w:val="000000" w:themeColor="text1"/>
        </w:rPr>
        <w:t xml:space="preserve">Showalter, D., Klein, R., Johnson, J. &amp; Hartman, S.L. (2017). </w:t>
      </w:r>
      <w:r w:rsidRPr="00685666">
        <w:rPr>
          <w:i/>
          <w:iCs/>
          <w:color w:val="000000" w:themeColor="text1"/>
        </w:rPr>
        <w:t>Why Rural Matters 2015-16: Understanding the Changing Landscape.</w:t>
      </w:r>
      <w:r w:rsidRPr="00685666">
        <w:rPr>
          <w:color w:val="000000" w:themeColor="text1"/>
        </w:rPr>
        <w:t xml:space="preserve"> A Report of the Rural School and </w:t>
      </w:r>
      <w:r>
        <w:rPr>
          <w:color w:val="000000" w:themeColor="text1"/>
        </w:rPr>
        <w:t>Community Trust. Retrieved from</w:t>
      </w:r>
      <w:r w:rsidRPr="00685666">
        <w:rPr>
          <w:color w:val="000000" w:themeColor="text1"/>
        </w:rPr>
        <w:t xml:space="preserve"> </w:t>
      </w:r>
      <w:hyperlink r:id="rId115" w:history="1">
        <w:r w:rsidRPr="00685666">
          <w:rPr>
            <w:rStyle w:val="Hyperlink"/>
            <w:color w:val="000000" w:themeColor="text1"/>
          </w:rPr>
          <w:t>http://www.ruraledu.org/articles.php?id=3297</w:t>
        </w:r>
      </w:hyperlink>
    </w:p>
    <w:p w:rsidR="00763BF6" w:rsidRPr="006459E7" w:rsidRDefault="00763BF6" w:rsidP="004D203A">
      <w:pPr>
        <w:spacing w:before="120" w:after="120"/>
        <w:ind w:left="720" w:hanging="720"/>
      </w:pPr>
      <w:r w:rsidRPr="006459E7">
        <w:t xml:space="preserve">Slomp, D. H. (2012). Challenges in Assessing the Development of Writing Ability: Theories, Constructs, and Methods. </w:t>
      </w:r>
      <w:r w:rsidRPr="006459E7">
        <w:rPr>
          <w:i/>
        </w:rPr>
        <w:t>Assessing Writing, 17</w:t>
      </w:r>
      <w:r w:rsidRPr="006459E7">
        <w:t xml:space="preserve">, 81-91. </w:t>
      </w:r>
    </w:p>
    <w:p w:rsidR="004D203A" w:rsidRPr="006459E7" w:rsidRDefault="004D203A" w:rsidP="004D203A">
      <w:pPr>
        <w:spacing w:before="120" w:after="120"/>
        <w:ind w:left="720" w:hanging="720"/>
      </w:pPr>
      <w:r w:rsidRPr="006459E7">
        <w:t xml:space="preserve">Steinberg, L. (2005). Cognitive and affective development in adolescence. </w:t>
      </w:r>
      <w:r w:rsidRPr="006459E7">
        <w:rPr>
          <w:i/>
        </w:rPr>
        <w:t>TRENDS in Cognitive Sciences</w:t>
      </w:r>
      <w:r w:rsidRPr="006459E7">
        <w:t xml:space="preserve">, </w:t>
      </w:r>
      <w:r w:rsidRPr="006459E7">
        <w:rPr>
          <w:i/>
        </w:rPr>
        <w:t>9</w:t>
      </w:r>
      <w:r w:rsidRPr="006459E7">
        <w:t>, 69-74.</w:t>
      </w:r>
    </w:p>
    <w:p w:rsidR="004D203A" w:rsidRPr="006459E7" w:rsidRDefault="004D203A" w:rsidP="004D203A">
      <w:pPr>
        <w:spacing w:before="120" w:after="120"/>
        <w:ind w:left="720" w:hanging="720"/>
      </w:pPr>
      <w:r w:rsidRPr="006459E7">
        <w:t xml:space="preserve">Steinberg, L., and Morris, A.S. (2001). Adolescent development. </w:t>
      </w:r>
      <w:r w:rsidRPr="006459E7">
        <w:rPr>
          <w:i/>
        </w:rPr>
        <w:t>Journal of Cognitive Education and Psychology</w:t>
      </w:r>
      <w:r w:rsidRPr="006459E7">
        <w:t xml:space="preserve">, </w:t>
      </w:r>
      <w:r w:rsidRPr="006459E7">
        <w:rPr>
          <w:i/>
        </w:rPr>
        <w:t>2</w:t>
      </w:r>
      <w:r w:rsidRPr="006459E7">
        <w:t xml:space="preserve">, 55-87. </w:t>
      </w:r>
    </w:p>
    <w:p w:rsidR="004D203A" w:rsidRPr="006459E7" w:rsidRDefault="004D203A" w:rsidP="004D203A">
      <w:pPr>
        <w:spacing w:before="120" w:after="120"/>
        <w:ind w:left="720" w:hanging="720"/>
      </w:pPr>
      <w:r w:rsidRPr="006459E7">
        <w:t>U.S. Department of Education, Institute of Education Sciences, National Center for Education Statistics, National Assessment of Educational Progress (NAEP). (2015). Nation’s Report Card.</w:t>
      </w:r>
    </w:p>
    <w:p w:rsidR="000C691C" w:rsidRPr="006459E7" w:rsidRDefault="000C691C" w:rsidP="004D203A">
      <w:pPr>
        <w:spacing w:before="120" w:after="120"/>
        <w:ind w:left="720" w:hanging="720"/>
        <w:rPr>
          <w:rFonts w:cs="Tahoma"/>
          <w:szCs w:val="20"/>
        </w:rPr>
      </w:pPr>
    </w:p>
    <w:p w:rsidR="00B244F0" w:rsidRPr="006459E7" w:rsidRDefault="00B244F0">
      <w:pPr>
        <w:spacing w:after="200" w:line="276" w:lineRule="auto"/>
        <w:rPr>
          <w:rFonts w:eastAsia="Times New Roman" w:cs="Tahoma"/>
          <w:szCs w:val="20"/>
        </w:rPr>
      </w:pPr>
      <w:r w:rsidRPr="006459E7">
        <w:rPr>
          <w:rFonts w:cs="Tahoma"/>
          <w:szCs w:val="20"/>
        </w:rPr>
        <w:br w:type="page"/>
      </w:r>
    </w:p>
    <w:p w:rsidR="00FB705C" w:rsidRPr="006459E7" w:rsidRDefault="00FB705C" w:rsidP="00FB705C">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64" w:name="_Toc383776039"/>
      <w:bookmarkStart w:id="465" w:name="_Toc468805421"/>
      <w:bookmarkStart w:id="466" w:name="_Toc514763966"/>
      <w:r w:rsidRPr="006459E7">
        <w:rPr>
          <w:rFonts w:eastAsia="Times New Roman" w:cs="Tahoma"/>
          <w:b/>
          <w:bCs/>
          <w:caps/>
          <w:sz w:val="22"/>
          <w:szCs w:val="24"/>
        </w:rPr>
        <w:lastRenderedPageBreak/>
        <w:t>Allowable Exceptions to Electronic Submissions</w:t>
      </w:r>
      <w:bookmarkEnd w:id="464"/>
      <w:bookmarkEnd w:id="465"/>
      <w:bookmarkEnd w:id="466"/>
    </w:p>
    <w:p w:rsidR="00FB705C" w:rsidRPr="006459E7" w:rsidRDefault="00FB705C" w:rsidP="00FB705C">
      <w:pPr>
        <w:tabs>
          <w:tab w:val="left" w:pos="360"/>
          <w:tab w:val="left" w:pos="720"/>
          <w:tab w:val="left" w:pos="1080"/>
          <w:tab w:val="left" w:pos="1613"/>
          <w:tab w:val="left" w:pos="2160"/>
        </w:tabs>
        <w:jc w:val="center"/>
        <w:rPr>
          <w:rFonts w:eastAsia="Times New Roman" w:cs="Tahoma"/>
          <w:b/>
          <w:bCs/>
          <w:szCs w:val="24"/>
        </w:rPr>
      </w:pPr>
    </w:p>
    <w:p w:rsidR="00FB705C" w:rsidRPr="006459E7" w:rsidRDefault="00FB705C" w:rsidP="00FB705C">
      <w:pPr>
        <w:tabs>
          <w:tab w:val="left" w:pos="-2610"/>
          <w:tab w:val="left" w:pos="-2520"/>
        </w:tabs>
        <w:spacing w:after="120"/>
        <w:rPr>
          <w:rFonts w:eastAsia="Times New Roman" w:cs="Tahoma"/>
          <w:szCs w:val="24"/>
        </w:rPr>
      </w:pPr>
      <w:bookmarkStart w:id="467" w:name="_Toc164750223"/>
      <w:bookmarkStart w:id="468" w:name="_Toc164830499"/>
      <w:r w:rsidRPr="006459E7">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to:</w:t>
      </w:r>
    </w:p>
    <w:p w:rsidR="00FB705C" w:rsidRPr="006459E7" w:rsidRDefault="00FB705C" w:rsidP="00FB705C">
      <w:pPr>
        <w:tabs>
          <w:tab w:val="left" w:pos="-4860"/>
          <w:tab w:val="left" w:pos="-4770"/>
        </w:tabs>
        <w:ind w:left="720"/>
        <w:rPr>
          <w:rFonts w:eastAsia="Times New Roman" w:cs="Tahoma"/>
          <w:szCs w:val="24"/>
        </w:rPr>
      </w:pPr>
      <w:r w:rsidRPr="006459E7">
        <w:rPr>
          <w:rFonts w:eastAsia="Times New Roman" w:cs="Tahoma"/>
          <w:szCs w:val="24"/>
        </w:rPr>
        <w:t>Ellie Pelaez, Office of Administration and Policy</w:t>
      </w:r>
    </w:p>
    <w:p w:rsidR="00FB705C" w:rsidRPr="006459E7" w:rsidRDefault="00FB705C" w:rsidP="00FB705C">
      <w:pPr>
        <w:tabs>
          <w:tab w:val="left" w:pos="-4860"/>
          <w:tab w:val="left" w:pos="-4770"/>
        </w:tabs>
        <w:ind w:left="720"/>
        <w:rPr>
          <w:rFonts w:eastAsia="Times New Roman" w:cs="Tahoma"/>
          <w:szCs w:val="24"/>
        </w:rPr>
      </w:pPr>
      <w:r w:rsidRPr="006459E7">
        <w:rPr>
          <w:rFonts w:eastAsia="Times New Roman" w:cs="Tahoma"/>
          <w:szCs w:val="24"/>
        </w:rPr>
        <w:t>Institute of Education Sciences, U.S. Department of Education</w:t>
      </w:r>
    </w:p>
    <w:p w:rsidR="00FB705C" w:rsidRPr="006459E7" w:rsidRDefault="00FB705C" w:rsidP="00FB705C">
      <w:pPr>
        <w:ind w:left="720"/>
        <w:rPr>
          <w:color w:val="000000"/>
        </w:rPr>
      </w:pPr>
      <w:r w:rsidRPr="006459E7">
        <w:rPr>
          <w:color w:val="000000"/>
        </w:rPr>
        <w:t>550 12</w:t>
      </w:r>
      <w:r w:rsidRPr="006459E7">
        <w:rPr>
          <w:color w:val="000000"/>
          <w:vertAlign w:val="superscript"/>
        </w:rPr>
        <w:t>th</w:t>
      </w:r>
      <w:r w:rsidRPr="006459E7">
        <w:rPr>
          <w:color w:val="000000"/>
        </w:rPr>
        <w:t xml:space="preserve"> Street, S.W., </w:t>
      </w:r>
      <w:r w:rsidR="00992AB1" w:rsidRPr="006459E7">
        <w:t>Potomac Center Plaza - Room 4126</w:t>
      </w:r>
      <w:r w:rsidRPr="006459E7">
        <w:rPr>
          <w:color w:val="000000"/>
        </w:rPr>
        <w:t xml:space="preserve"> </w:t>
      </w:r>
    </w:p>
    <w:p w:rsidR="00FB705C" w:rsidRPr="006459E7" w:rsidRDefault="00FB705C" w:rsidP="00FB705C">
      <w:pPr>
        <w:ind w:left="720"/>
        <w:rPr>
          <w:color w:val="000000"/>
        </w:rPr>
      </w:pPr>
      <w:r w:rsidRPr="006459E7">
        <w:rPr>
          <w:color w:val="000000"/>
        </w:rPr>
        <w:t>Washington, DC 20202</w:t>
      </w:r>
    </w:p>
    <w:p w:rsidR="00FB705C" w:rsidRPr="006459E7" w:rsidRDefault="00FB705C" w:rsidP="00FB705C">
      <w:pPr>
        <w:tabs>
          <w:tab w:val="left" w:pos="-4860"/>
          <w:tab w:val="left" w:pos="-4770"/>
        </w:tabs>
        <w:spacing w:after="120"/>
        <w:ind w:left="720"/>
        <w:rPr>
          <w:rFonts w:eastAsia="Times New Roman" w:cs="Tahoma"/>
          <w:szCs w:val="24"/>
        </w:rPr>
      </w:pPr>
      <w:r w:rsidRPr="006459E7">
        <w:rPr>
          <w:rFonts w:eastAsia="Times New Roman" w:cs="Tahoma"/>
          <w:szCs w:val="24"/>
        </w:rPr>
        <w:t>Fax: 202-245-6752</w:t>
      </w:r>
    </w:p>
    <w:bookmarkEnd w:id="467"/>
    <w:bookmarkEnd w:id="468"/>
    <w:p w:rsidR="00FB705C" w:rsidRPr="006459E7" w:rsidRDefault="00FB705C" w:rsidP="00FB705C">
      <w:pPr>
        <w:tabs>
          <w:tab w:val="left" w:pos="360"/>
          <w:tab w:val="left" w:pos="720"/>
          <w:tab w:val="left" w:pos="1080"/>
          <w:tab w:val="left" w:pos="1613"/>
          <w:tab w:val="left" w:pos="2160"/>
        </w:tabs>
        <w:spacing w:after="120"/>
        <w:rPr>
          <w:rFonts w:eastAsia="Times New Roman" w:cs="Tahoma"/>
          <w:szCs w:val="24"/>
        </w:rPr>
      </w:pPr>
      <w:r w:rsidRPr="006459E7">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FB705C" w:rsidRPr="006459E7" w:rsidRDefault="00FB705C" w:rsidP="00FB705C">
      <w:pPr>
        <w:ind w:left="720"/>
        <w:rPr>
          <w:rFonts w:eastAsia="Times New Roman" w:cs="Tahoma"/>
          <w:szCs w:val="20"/>
        </w:rPr>
      </w:pPr>
      <w:r w:rsidRPr="006459E7">
        <w:rPr>
          <w:rFonts w:eastAsia="Times New Roman" w:cs="Tahoma"/>
          <w:szCs w:val="20"/>
        </w:rPr>
        <w:t>U.S. Department of Education</w:t>
      </w:r>
    </w:p>
    <w:p w:rsidR="00FB705C" w:rsidRPr="006459E7" w:rsidRDefault="00FB705C" w:rsidP="00FB705C">
      <w:pPr>
        <w:ind w:left="720"/>
        <w:rPr>
          <w:rFonts w:eastAsia="Times New Roman" w:cs="Tahoma"/>
          <w:szCs w:val="20"/>
        </w:rPr>
      </w:pPr>
      <w:r w:rsidRPr="006459E7">
        <w:rPr>
          <w:rFonts w:eastAsia="Times New Roman" w:cs="Tahoma"/>
          <w:szCs w:val="20"/>
        </w:rPr>
        <w:t>Application Control Center, Attention: CFDA# (84.305A)</w:t>
      </w:r>
    </w:p>
    <w:p w:rsidR="00FB705C" w:rsidRPr="006459E7" w:rsidRDefault="00FB705C" w:rsidP="00FB705C">
      <w:pPr>
        <w:ind w:left="720"/>
        <w:rPr>
          <w:rFonts w:eastAsia="Times New Roman" w:cs="Tahoma"/>
          <w:szCs w:val="20"/>
        </w:rPr>
      </w:pPr>
      <w:r w:rsidRPr="006459E7">
        <w:rPr>
          <w:rFonts w:eastAsia="Times New Roman" w:cs="Tahoma"/>
          <w:szCs w:val="20"/>
        </w:rPr>
        <w:t>400 Maryland Avenue, S.W., LBJ Basement Level 1</w:t>
      </w:r>
    </w:p>
    <w:p w:rsidR="00FB705C" w:rsidRPr="006459E7" w:rsidRDefault="00FB705C" w:rsidP="00FB705C">
      <w:pPr>
        <w:spacing w:after="120"/>
        <w:ind w:left="720"/>
        <w:rPr>
          <w:rFonts w:eastAsia="Times New Roman" w:cs="Tahoma"/>
          <w:szCs w:val="20"/>
        </w:rPr>
      </w:pPr>
      <w:r w:rsidRPr="006459E7">
        <w:rPr>
          <w:rFonts w:eastAsia="Times New Roman" w:cs="Tahoma"/>
          <w:szCs w:val="20"/>
        </w:rPr>
        <w:t>Washington, DC 20202 – 4260</w:t>
      </w:r>
    </w:p>
    <w:p w:rsidR="00FB705C" w:rsidRPr="006459E7" w:rsidRDefault="00FB705C" w:rsidP="00FB705C">
      <w:pPr>
        <w:tabs>
          <w:tab w:val="left" w:pos="360"/>
          <w:tab w:val="left" w:pos="720"/>
          <w:tab w:val="left" w:pos="1080"/>
          <w:tab w:val="left" w:pos="1613"/>
          <w:tab w:val="left" w:pos="2160"/>
        </w:tabs>
        <w:rPr>
          <w:rFonts w:eastAsia="Times New Roman" w:cs="Tahoma"/>
          <w:szCs w:val="24"/>
        </w:rPr>
      </w:pPr>
      <w:r w:rsidRPr="006459E7">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6459E7">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FB705C" w:rsidRPr="006459E7" w:rsidRDefault="00FB705C" w:rsidP="00FB705C">
      <w:pPr>
        <w:tabs>
          <w:tab w:val="left" w:pos="360"/>
          <w:tab w:val="left" w:pos="720"/>
          <w:tab w:val="left" w:pos="1080"/>
          <w:tab w:val="left" w:pos="1613"/>
          <w:tab w:val="left" w:pos="2160"/>
        </w:tabs>
        <w:rPr>
          <w:rFonts w:eastAsia="Times New Roman" w:cs="Tahoma"/>
          <w:szCs w:val="23"/>
        </w:rPr>
      </w:pPr>
    </w:p>
    <w:p w:rsidR="00FB705C" w:rsidRPr="006459E7" w:rsidRDefault="00FB705C" w:rsidP="00FB705C">
      <w:pPr>
        <w:tabs>
          <w:tab w:val="left" w:pos="360"/>
          <w:tab w:val="left" w:pos="720"/>
          <w:tab w:val="left" w:pos="1080"/>
          <w:tab w:val="left" w:pos="1613"/>
          <w:tab w:val="left" w:pos="2160"/>
        </w:tabs>
        <w:spacing w:after="120"/>
        <w:rPr>
          <w:rFonts w:eastAsia="Times New Roman" w:cs="Tahoma"/>
          <w:szCs w:val="24"/>
        </w:rPr>
      </w:pPr>
      <w:r w:rsidRPr="006459E7">
        <w:rPr>
          <w:rFonts w:eastAsia="Times New Roman" w:cs="Tahoma"/>
          <w:szCs w:val="24"/>
        </w:rPr>
        <w:t>To submit an application by hand, you or your courier must hand deliver the original and two copies of the application by 4:30:00 p.m. (</w:t>
      </w:r>
      <w:r w:rsidR="006459E7" w:rsidRPr="006459E7">
        <w:rPr>
          <w:rFonts w:eastAsia="Times New Roman" w:cs="Tahoma"/>
          <w:szCs w:val="24"/>
        </w:rPr>
        <w:t>Eastern Time</w:t>
      </w:r>
      <w:r w:rsidRPr="006459E7">
        <w:rPr>
          <w:rFonts w:eastAsia="Times New Roman" w:cs="Tahoma"/>
          <w:szCs w:val="24"/>
        </w:rPr>
        <w:t>) on or before the deadline date to:</w:t>
      </w:r>
    </w:p>
    <w:p w:rsidR="00FB705C" w:rsidRPr="006459E7" w:rsidRDefault="00FB705C" w:rsidP="00FB705C">
      <w:pPr>
        <w:ind w:left="720"/>
        <w:rPr>
          <w:rFonts w:eastAsia="Times New Roman" w:cs="Tahoma"/>
          <w:szCs w:val="24"/>
        </w:rPr>
      </w:pPr>
      <w:r w:rsidRPr="006459E7">
        <w:rPr>
          <w:rFonts w:eastAsia="Times New Roman" w:cs="Tahoma"/>
          <w:szCs w:val="24"/>
        </w:rPr>
        <w:t>U.S. Department of Education</w:t>
      </w:r>
    </w:p>
    <w:p w:rsidR="00FB705C" w:rsidRPr="006459E7" w:rsidRDefault="00FB705C" w:rsidP="00FB705C">
      <w:pPr>
        <w:ind w:left="720"/>
        <w:rPr>
          <w:rFonts w:eastAsia="Times New Roman" w:cs="Tahoma"/>
          <w:szCs w:val="24"/>
        </w:rPr>
      </w:pPr>
      <w:r w:rsidRPr="006459E7">
        <w:rPr>
          <w:rFonts w:eastAsia="Times New Roman" w:cs="Tahoma"/>
          <w:szCs w:val="24"/>
        </w:rPr>
        <w:t>Application Control Center, Attention: CFDA# (84.305A)</w:t>
      </w:r>
    </w:p>
    <w:p w:rsidR="00FB705C" w:rsidRPr="006459E7" w:rsidRDefault="00FB705C" w:rsidP="00FB705C">
      <w:pPr>
        <w:ind w:left="720"/>
        <w:rPr>
          <w:rFonts w:eastAsia="Times New Roman" w:cs="Tahoma"/>
          <w:szCs w:val="24"/>
        </w:rPr>
      </w:pPr>
      <w:r w:rsidRPr="006459E7">
        <w:rPr>
          <w:rFonts w:eastAsia="Times New Roman" w:cs="Tahoma"/>
          <w:szCs w:val="24"/>
        </w:rPr>
        <w:t>550 12</w:t>
      </w:r>
      <w:r w:rsidRPr="006459E7">
        <w:rPr>
          <w:rFonts w:eastAsia="Times New Roman" w:cs="Tahoma"/>
          <w:szCs w:val="16"/>
        </w:rPr>
        <w:t xml:space="preserve">th </w:t>
      </w:r>
      <w:r w:rsidRPr="006459E7">
        <w:rPr>
          <w:rFonts w:eastAsia="Times New Roman" w:cs="Tahoma"/>
          <w:szCs w:val="24"/>
        </w:rPr>
        <w:t>Street, S.W., Potomac Center Plaza - Room 7039</w:t>
      </w:r>
    </w:p>
    <w:p w:rsidR="00FB705C" w:rsidRPr="006459E7" w:rsidRDefault="00FB705C" w:rsidP="00FB705C">
      <w:pPr>
        <w:spacing w:after="120"/>
        <w:ind w:left="720"/>
        <w:rPr>
          <w:rFonts w:eastAsia="Times New Roman" w:cs="Tahoma"/>
        </w:rPr>
      </w:pPr>
      <w:r w:rsidRPr="006459E7">
        <w:rPr>
          <w:rFonts w:eastAsia="Times New Roman" w:cs="Tahoma"/>
        </w:rPr>
        <w:t>Washington, DC 20202 – 4260</w:t>
      </w:r>
    </w:p>
    <w:p w:rsidR="00830665" w:rsidRPr="00830665" w:rsidRDefault="00FB705C" w:rsidP="00FB705C">
      <w:pPr>
        <w:tabs>
          <w:tab w:val="left" w:pos="360"/>
          <w:tab w:val="left" w:pos="720"/>
          <w:tab w:val="left" w:pos="1080"/>
          <w:tab w:val="left" w:pos="1613"/>
          <w:tab w:val="left" w:pos="2160"/>
        </w:tabs>
        <w:rPr>
          <w:rFonts w:eastAsia="Times New Roman" w:cs="Tahoma"/>
          <w:szCs w:val="24"/>
        </w:rPr>
      </w:pPr>
      <w:r w:rsidRPr="006459E7">
        <w:rPr>
          <w:rFonts w:eastAsia="Times New Roman" w:cs="Tahoma"/>
          <w:szCs w:val="24"/>
        </w:rPr>
        <w:t>The Application Control Center accepts application deliveries daily between 8:00 a.m. and 4:30 p.m. (</w:t>
      </w:r>
      <w:r w:rsidR="006459E7" w:rsidRPr="006459E7">
        <w:rPr>
          <w:rFonts w:eastAsia="Times New Roman" w:cs="Tahoma"/>
          <w:szCs w:val="24"/>
        </w:rPr>
        <w:t>Eastern Time</w:t>
      </w:r>
      <w:r w:rsidR="00961FB7">
        <w:rPr>
          <w:rFonts w:eastAsia="Times New Roman" w:cs="Tahoma"/>
          <w:szCs w:val="24"/>
        </w:rPr>
        <w:t>)</w:t>
      </w:r>
      <w:r w:rsidRPr="006459E7">
        <w:rPr>
          <w:rFonts w:eastAsia="Times New Roman" w:cs="Tahoma"/>
          <w:szCs w:val="24"/>
        </w:rPr>
        <w:t xml:space="preserve"> except Saturdays, Sundays and Federal holidays.</w:t>
      </w:r>
    </w:p>
    <w:sectPr w:rsidR="00830665" w:rsidRPr="00830665" w:rsidSect="00CA7AA8">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E18" w:rsidRDefault="00EC4E18" w:rsidP="008E676E">
      <w:r>
        <w:separator/>
      </w:r>
    </w:p>
  </w:endnote>
  <w:endnote w:type="continuationSeparator" w:id="0">
    <w:p w:rsidR="00EC4E18" w:rsidRDefault="00EC4E18" w:rsidP="008E676E">
      <w:r>
        <w:continuationSeparator/>
      </w:r>
    </w:p>
  </w:endnote>
  <w:endnote w:type="continuationNotice" w:id="1">
    <w:p w:rsidR="00EC4E18" w:rsidRDefault="00EC4E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Gotham Book">
    <w:altName w:val="Gotham Boo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5" w:rsidRDefault="00D16F65"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F65" w:rsidRDefault="00D16F65"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5" w:rsidRDefault="00D16F65" w:rsidP="00806CBC">
    <w:pPr>
      <w:pStyle w:val="Footer"/>
    </w:pPr>
    <w:r>
      <w:t>For awards beginning in FY 2019</w:t>
    </w:r>
    <w:r>
      <w:tab/>
    </w:r>
    <w:r>
      <w:tab/>
      <w:t xml:space="preserve">Education Research and Development Center </w:t>
    </w:r>
  </w:p>
  <w:p w:rsidR="00D16F65" w:rsidRDefault="00D16F65" w:rsidP="00806CBC">
    <w:pPr>
      <w:pStyle w:val="Footer"/>
    </w:pPr>
    <w:r>
      <w:t xml:space="preserve">Posted May </w:t>
    </w:r>
    <w:r w:rsidR="00FF263C">
      <w:t>24</w:t>
    </w:r>
    <w:r>
      <w:t>, 2018</w:t>
    </w:r>
  </w:p>
  <w:p w:rsidR="00D16F65" w:rsidRDefault="00D16F65">
    <w:pPr>
      <w:pStyle w:val="Footer"/>
    </w:pPr>
  </w:p>
  <w:p w:rsidR="00D16F65" w:rsidRDefault="00D16F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5" w:rsidRDefault="00D16F65">
    <w:pPr>
      <w:pStyle w:val="Footer"/>
    </w:pPr>
    <w:r>
      <w:t>For awards beginning in FY 2019</w:t>
    </w:r>
    <w:r>
      <w:tab/>
    </w:r>
    <w:r>
      <w:tab/>
      <w:t xml:space="preserve">Education Research and Development Center, </w:t>
    </w:r>
    <w:r>
      <w:fldChar w:fldCharType="begin"/>
    </w:r>
    <w:r>
      <w:instrText xml:space="preserve"> PAGE   \* MERGEFORMAT </w:instrText>
    </w:r>
    <w:r>
      <w:fldChar w:fldCharType="separate"/>
    </w:r>
    <w:r w:rsidR="00B22F42">
      <w:rPr>
        <w:noProof/>
      </w:rPr>
      <w:t>iii</w:t>
    </w:r>
    <w:r>
      <w:rPr>
        <w:noProof/>
      </w:rPr>
      <w:fldChar w:fldCharType="end"/>
    </w:r>
  </w:p>
  <w:p w:rsidR="00D16F65" w:rsidRDefault="00D16F65">
    <w:pPr>
      <w:pStyle w:val="Footer"/>
    </w:pPr>
    <w:r>
      <w:t xml:space="preserve">Posted </w:t>
    </w:r>
    <w:r w:rsidR="00975D3B">
      <w:t xml:space="preserve">May </w:t>
    </w:r>
    <w:r w:rsidR="005A7DAB">
      <w:t>24</w:t>
    </w:r>
    <w:r>
      <w:t>,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65" w:rsidRDefault="00D16F65">
    <w:pPr>
      <w:pStyle w:val="Footer"/>
    </w:pPr>
    <w:r>
      <w:t>For awards beginning in FY 2019</w:t>
    </w:r>
    <w:r>
      <w:tab/>
    </w:r>
    <w:r>
      <w:tab/>
      <w:t xml:space="preserve">Education Research and Development Center, </w:t>
    </w:r>
    <w:r>
      <w:fldChar w:fldCharType="begin"/>
    </w:r>
    <w:r>
      <w:instrText xml:space="preserve"> PAGE   \* MERGEFORMAT </w:instrText>
    </w:r>
    <w:r>
      <w:fldChar w:fldCharType="separate"/>
    </w:r>
    <w:r w:rsidR="00B22F42">
      <w:rPr>
        <w:noProof/>
      </w:rPr>
      <w:t>ii</w:t>
    </w:r>
    <w:r>
      <w:rPr>
        <w:noProof/>
      </w:rPr>
      <w:fldChar w:fldCharType="end"/>
    </w:r>
  </w:p>
  <w:p w:rsidR="00D16F65" w:rsidRDefault="00D16F65">
    <w:pPr>
      <w:pStyle w:val="Footer"/>
    </w:pPr>
    <w:r>
      <w:t xml:space="preserve">Posted </w:t>
    </w:r>
    <w:r w:rsidR="00975D3B">
      <w:t xml:space="preserve">May </w:t>
    </w:r>
    <w:r w:rsidR="00EB2445">
      <w:t>24</w:t>
    </w:r>
    <w: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E18" w:rsidRDefault="00EC4E18" w:rsidP="008E676E">
      <w:r>
        <w:separator/>
      </w:r>
    </w:p>
  </w:footnote>
  <w:footnote w:type="continuationSeparator" w:id="0">
    <w:p w:rsidR="00EC4E18" w:rsidRDefault="00EC4E18" w:rsidP="008E676E">
      <w:r>
        <w:continuationSeparator/>
      </w:r>
    </w:p>
  </w:footnote>
  <w:footnote w:type="continuationNotice" w:id="1">
    <w:p w:rsidR="00EC4E18" w:rsidRDefault="00EC4E18"/>
  </w:footnote>
  <w:footnote w:id="2">
    <w:p w:rsidR="00D16F65" w:rsidRPr="008C7D3A" w:rsidRDefault="00D16F65" w:rsidP="00C31154">
      <w:pPr>
        <w:pStyle w:val="FootnoteText"/>
        <w:rPr>
          <w:rFonts w:ascii="Tahoma" w:hAnsi="Tahoma" w:cs="Tahoma"/>
          <w:sz w:val="16"/>
          <w:szCs w:val="16"/>
        </w:rPr>
      </w:pPr>
      <w:r w:rsidRPr="00645060">
        <w:rPr>
          <w:rStyle w:val="FootnoteReference"/>
          <w:rFonts w:ascii="Tahoma" w:eastAsia="MS Gothic" w:hAnsi="Tahoma" w:cs="Tahoma"/>
          <w:sz w:val="16"/>
          <w:szCs w:val="16"/>
        </w:rPr>
        <w:footnoteRef/>
      </w:r>
      <w:r w:rsidRPr="008C7D3A">
        <w:rPr>
          <w:rFonts w:ascii="Tahoma" w:hAnsi="Tahoma" w:cs="Tahoma"/>
          <w:sz w:val="16"/>
          <w:szCs w:val="16"/>
        </w:rPr>
        <w:t xml:space="preserve"> </w:t>
      </w:r>
      <w:hyperlink r:id="rId1" w:history="1">
        <w:r w:rsidRPr="00645060">
          <w:rPr>
            <w:rStyle w:val="Hyperlink"/>
            <w:rFonts w:ascii="Tahoma" w:eastAsiaTheme="majorEastAsia" w:hAnsi="Tahoma" w:cs="Tahoma"/>
            <w:sz w:val="16"/>
            <w:szCs w:val="16"/>
          </w:rPr>
          <w:t>http://www2.ed.gov/documents/essa-act-of-1965.pdf</w:t>
        </w:r>
      </w:hyperlink>
      <w:r w:rsidRPr="008C7D3A">
        <w:rPr>
          <w:rFonts w:ascii="Tahoma" w:hAnsi="Tahoma" w:cs="Tahoma"/>
          <w:sz w:val="16"/>
          <w:szCs w:val="16"/>
        </w:rPr>
        <w:t>.</w:t>
      </w:r>
    </w:p>
  </w:footnote>
  <w:footnote w:id="3">
    <w:p w:rsidR="00D16F65" w:rsidRPr="00E02E38" w:rsidRDefault="00D16F65" w:rsidP="00C31154">
      <w:pPr>
        <w:rPr>
          <w:rFonts w:cs="Tahoma"/>
          <w:sz w:val="16"/>
          <w:szCs w:val="16"/>
        </w:rPr>
      </w:pPr>
      <w:r w:rsidRPr="00F77D53">
        <w:rPr>
          <w:rStyle w:val="FootnoteReference"/>
          <w:rFonts w:ascii="Tahoma" w:hAnsi="Tahoma" w:cs="Tahoma"/>
          <w:sz w:val="16"/>
          <w:szCs w:val="16"/>
        </w:rPr>
        <w:footnoteRef/>
      </w:r>
      <w:r w:rsidRPr="00F77D53">
        <w:rPr>
          <w:rFonts w:cs="Tahoma"/>
          <w:sz w:val="16"/>
          <w:szCs w:val="16"/>
        </w:rPr>
        <w:t xml:space="preserve"> These 2013-14 statistics were retrieved from </w:t>
      </w:r>
      <w:hyperlink r:id="rId2" w:history="1">
        <w:r w:rsidRPr="008C7D3A">
          <w:rPr>
            <w:rStyle w:val="Hyperlink"/>
            <w:rFonts w:cs="Tahoma"/>
            <w:sz w:val="16"/>
            <w:szCs w:val="16"/>
          </w:rPr>
          <w:t>https://nces.ed.gov/surveys/ruraled/tables/a.1.a.-2.asp</w:t>
        </w:r>
      </w:hyperlink>
      <w:r w:rsidRPr="008C7D3A">
        <w:rPr>
          <w:rStyle w:val="Hyperlink"/>
          <w:rFonts w:cs="Tahoma"/>
          <w:sz w:val="16"/>
          <w:szCs w:val="16"/>
        </w:rPr>
        <w:t xml:space="preserve">. </w:t>
      </w:r>
      <w:r w:rsidRPr="00E5654E">
        <w:rPr>
          <w:rStyle w:val="Hyperlink"/>
          <w:rFonts w:cs="Tahoma"/>
          <w:color w:val="000000" w:themeColor="text1"/>
          <w:sz w:val="16"/>
          <w:szCs w:val="16"/>
          <w:u w:val="none"/>
        </w:rPr>
        <w:t>Other national statistical information on rural education can be found at</w:t>
      </w:r>
      <w:r w:rsidRPr="008C7D3A">
        <w:rPr>
          <w:rStyle w:val="Hyperlink"/>
          <w:rFonts w:cs="Tahoma"/>
          <w:sz w:val="16"/>
          <w:szCs w:val="16"/>
        </w:rPr>
        <w:t xml:space="preserve"> </w:t>
      </w:r>
      <w:hyperlink r:id="rId3" w:history="1">
        <w:r w:rsidRPr="008C7D3A">
          <w:rPr>
            <w:rStyle w:val="Hyperlink"/>
            <w:rFonts w:eastAsia="MS Gothic" w:cs="Tahoma"/>
            <w:sz w:val="16"/>
            <w:szCs w:val="16"/>
          </w:rPr>
          <w:t>https://nces.ed.gov/surveys/ruraled/districts.asp</w:t>
        </w:r>
      </w:hyperlink>
      <w:r w:rsidRPr="008C7D3A">
        <w:rPr>
          <w:rStyle w:val="Hyperlink"/>
          <w:rFonts w:eastAsia="MS Gothic" w:cs="Tahoma"/>
          <w:sz w:val="16"/>
          <w:szCs w:val="16"/>
        </w:rPr>
        <w:t>.</w:t>
      </w:r>
    </w:p>
  </w:footnote>
  <w:footnote w:id="4">
    <w:p w:rsidR="00D16F65" w:rsidRDefault="00D16F65" w:rsidP="00C31154">
      <w:pPr>
        <w:pStyle w:val="FootnoteText"/>
        <w:rPr>
          <w:rFonts w:ascii="Tahoma" w:hAnsi="Tahoma" w:cs="Tahoma"/>
          <w:sz w:val="16"/>
          <w:szCs w:val="16"/>
        </w:rPr>
      </w:pPr>
      <w:r w:rsidRPr="009F24A2">
        <w:rPr>
          <w:rStyle w:val="FootnoteReference"/>
          <w:rFonts w:eastAsia="MS Gothic" w:cs="Tahoma"/>
          <w:sz w:val="16"/>
          <w:szCs w:val="16"/>
        </w:rPr>
        <w:footnoteRef/>
      </w:r>
      <w:r w:rsidRPr="009F24A2">
        <w:rPr>
          <w:rFonts w:ascii="Tahoma" w:hAnsi="Tahoma" w:cs="Tahoma"/>
          <w:sz w:val="16"/>
          <w:szCs w:val="16"/>
        </w:rPr>
        <w:t xml:space="preserve"> </w:t>
      </w:r>
      <w:r>
        <w:rPr>
          <w:rFonts w:ascii="Tahoma" w:hAnsi="Tahoma" w:cs="Tahoma"/>
          <w:sz w:val="16"/>
          <w:szCs w:val="16"/>
        </w:rPr>
        <w:t>Local education agencies may also include tribal educa</w:t>
      </w:r>
      <w:r w:rsidRPr="009F24A2">
        <w:rPr>
          <w:rFonts w:ascii="Tahoma" w:hAnsi="Tahoma" w:cs="Tahoma"/>
          <w:sz w:val="16"/>
          <w:szCs w:val="16"/>
        </w:rPr>
        <w:t xml:space="preserve">tion agencies and organizations authorized by the state to support rural </w:t>
      </w:r>
    </w:p>
    <w:p w:rsidR="00D16F65" w:rsidRPr="009F24A2" w:rsidRDefault="00D16F65" w:rsidP="00C31154">
      <w:pPr>
        <w:pStyle w:val="FootnoteText"/>
        <w:rPr>
          <w:rFonts w:ascii="Tahoma" w:hAnsi="Tahoma" w:cs="Tahoma"/>
          <w:sz w:val="16"/>
          <w:szCs w:val="16"/>
        </w:rPr>
      </w:pPr>
      <w:r w:rsidRPr="009F24A2">
        <w:rPr>
          <w:rFonts w:ascii="Tahoma" w:hAnsi="Tahoma" w:cs="Tahoma"/>
          <w:sz w:val="16"/>
          <w:szCs w:val="16"/>
        </w:rPr>
        <w:t>districts, e.g., regional education service agencies (RESAs) or boards of cooperative educational services (BOCES) that work with rural districts.</w:t>
      </w:r>
    </w:p>
  </w:footnote>
  <w:footnote w:id="5">
    <w:p w:rsidR="00D16F65" w:rsidRPr="00800B13" w:rsidRDefault="00D16F65" w:rsidP="00C31154">
      <w:pPr>
        <w:pStyle w:val="FootnoteText"/>
        <w:rPr>
          <w:rFonts w:ascii="Tahoma" w:hAnsi="Tahoma" w:cs="Tahoma"/>
          <w:sz w:val="16"/>
          <w:szCs w:val="16"/>
        </w:rPr>
      </w:pPr>
      <w:r w:rsidRPr="00870FFB">
        <w:rPr>
          <w:rStyle w:val="FootnoteReference"/>
          <w:rFonts w:eastAsia="MS Gothic" w:cs="Tahoma"/>
          <w:sz w:val="16"/>
          <w:szCs w:val="16"/>
        </w:rPr>
        <w:footnoteRef/>
      </w:r>
      <w:r w:rsidRPr="00870FFB">
        <w:rPr>
          <w:rFonts w:ascii="Tahoma" w:hAnsi="Tahoma" w:cs="Tahoma"/>
          <w:sz w:val="16"/>
          <w:szCs w:val="16"/>
        </w:rPr>
        <w:t xml:space="preserve"> </w:t>
      </w:r>
      <w:r w:rsidRPr="00800B13">
        <w:rPr>
          <w:rFonts w:ascii="Tahoma" w:hAnsi="Tahoma" w:cs="Tahoma"/>
          <w:sz w:val="16"/>
          <w:szCs w:val="16"/>
        </w:rPr>
        <w:t xml:space="preserve">This program supports research that is carried out by research institutions and U.S. State and Local Education Agencies working collaboratively on problems or issues that are high priorities for the education agencies. Together, partnerships are expected to develop the research questions, agree on the research design and its implementation, establish a mechanism to discuss the results as they are obtained and direct further research, consider the practice and policy implications of the results, disseminate the results to multiple audiences, and plan for future research. </w:t>
      </w:r>
    </w:p>
  </w:footnote>
  <w:footnote w:id="6">
    <w:p w:rsidR="00D16F65" w:rsidRPr="00B407BF" w:rsidRDefault="00D16F65" w:rsidP="00F039A5">
      <w:pPr>
        <w:pStyle w:val="FootnoteText"/>
        <w:rPr>
          <w:rFonts w:ascii="Tahoma" w:hAnsi="Tahoma" w:cs="Tahoma"/>
          <w:sz w:val="16"/>
          <w:szCs w:val="16"/>
        </w:rPr>
      </w:pPr>
      <w:r w:rsidRPr="00532166">
        <w:rPr>
          <w:rStyle w:val="FootnoteReference"/>
          <w:rFonts w:ascii="Tahoma" w:hAnsi="Tahoma" w:cs="Tahoma"/>
          <w:sz w:val="16"/>
          <w:szCs w:val="16"/>
        </w:rPr>
        <w:footnoteRef/>
      </w:r>
      <w:r w:rsidRPr="00532166">
        <w:rPr>
          <w:rFonts w:ascii="Tahoma" w:hAnsi="Tahoma" w:cs="Tahoma"/>
          <w:sz w:val="16"/>
          <w:szCs w:val="16"/>
        </w:rPr>
        <w:t xml:space="preserve"> This year’s RFA combines two components from last year’s RFA that were to support research in rural areas (a practical tool for practitioners and a method for researchers) into the second component.  Applicants may propose a tool or method specifically for either practitioners or researchers, or may propose one that can be used by both.</w:t>
      </w:r>
      <w:r>
        <w:rPr>
          <w:rFonts w:ascii="Tahoma" w:hAnsi="Tahoma" w:cs="Tahoma"/>
          <w:sz w:val="16"/>
          <w:szCs w:val="16"/>
        </w:rPr>
        <w:t xml:space="preserve"> </w:t>
      </w:r>
    </w:p>
  </w:footnote>
  <w:footnote w:id="7">
    <w:p w:rsidR="00D16F65" w:rsidRPr="008E7D82" w:rsidRDefault="00D16F65" w:rsidP="00D73E76">
      <w:pPr>
        <w:pStyle w:val="NormalWeb"/>
        <w:spacing w:before="0" w:beforeAutospacing="0" w:after="0" w:afterAutospacing="0"/>
        <w:rPr>
          <w:rFonts w:ascii="Tahoma" w:hAnsi="Tahoma" w:cs="Tahoma"/>
          <w:sz w:val="16"/>
          <w:szCs w:val="16"/>
        </w:rPr>
      </w:pPr>
      <w:r w:rsidRPr="001B16C7">
        <w:rPr>
          <w:rStyle w:val="FootnoteReference"/>
          <w:rFonts w:ascii="Tahoma" w:hAnsi="Tahoma" w:cs="Tahoma"/>
          <w:sz w:val="16"/>
          <w:szCs w:val="16"/>
        </w:rPr>
        <w:footnoteRef/>
      </w:r>
      <w:r w:rsidRPr="001B16C7">
        <w:rPr>
          <w:rFonts w:ascii="Tahoma" w:hAnsi="Tahoma" w:cs="Tahoma"/>
          <w:sz w:val="16"/>
          <w:szCs w:val="16"/>
        </w:rPr>
        <w:t xml:space="preserve"> For example, the Economic Research Service of the U.S. Department of Agriculture has identified over 300 rural counties (15.2 </w:t>
      </w:r>
      <w:r w:rsidRPr="008E7D82">
        <w:rPr>
          <w:rFonts w:ascii="Tahoma" w:hAnsi="Tahoma" w:cs="Tahoma"/>
          <w:sz w:val="16"/>
          <w:szCs w:val="16"/>
        </w:rPr>
        <w:t xml:space="preserve">percent of all rural counties) as persistently poor (having 20 percent or more of their population living in poverty over the last 30 years), compared with 50 urban counties (4.3 </w:t>
      </w:r>
      <w:r>
        <w:rPr>
          <w:rFonts w:ascii="Tahoma" w:hAnsi="Tahoma" w:cs="Tahoma"/>
          <w:sz w:val="16"/>
          <w:szCs w:val="16"/>
        </w:rPr>
        <w:t xml:space="preserve">percent of all urban counties). </w:t>
      </w:r>
      <w:r w:rsidRPr="008E7D82">
        <w:rPr>
          <w:rFonts w:ascii="Tahoma" w:hAnsi="Tahoma" w:cs="Tahoma"/>
          <w:sz w:val="16"/>
          <w:szCs w:val="16"/>
        </w:rPr>
        <w:t xml:space="preserve">ERS has also identified 708 persistent child poverty counties (having child poverty rates of 20 percent or more over the last 30 years), 558 (about 80 percent) of which were nonmetro (see Farrigan, 2018). </w:t>
      </w:r>
    </w:p>
  </w:footnote>
  <w:footnote w:id="8">
    <w:p w:rsidR="00D16F65" w:rsidRPr="00F77D53" w:rsidRDefault="00D16F65" w:rsidP="00C31154">
      <w:pPr>
        <w:rPr>
          <w:rFonts w:cs="Tahoma"/>
          <w:sz w:val="16"/>
          <w:szCs w:val="16"/>
        </w:rPr>
      </w:pPr>
      <w:r w:rsidRPr="008E7D82">
        <w:rPr>
          <w:rStyle w:val="FootnoteReference"/>
          <w:rFonts w:cs="Tahoma"/>
          <w:sz w:val="16"/>
          <w:szCs w:val="16"/>
        </w:rPr>
        <w:footnoteRef/>
      </w:r>
      <w:r w:rsidRPr="008E7D82">
        <w:rPr>
          <w:rFonts w:cs="Tahoma"/>
          <w:sz w:val="16"/>
          <w:szCs w:val="16"/>
        </w:rPr>
        <w:t xml:space="preserve"> The Institute supports research on students with or at risk for disabilities from birth through high school through grant programs</w:t>
      </w:r>
      <w:r w:rsidRPr="00870FFB">
        <w:rPr>
          <w:rFonts w:cs="Tahoma"/>
          <w:sz w:val="16"/>
          <w:szCs w:val="16"/>
        </w:rPr>
        <w:t xml:space="preserve"> </w:t>
      </w:r>
      <w:r w:rsidRPr="00F77D53">
        <w:rPr>
          <w:rFonts w:cs="Tahoma"/>
          <w:sz w:val="16"/>
          <w:szCs w:val="16"/>
        </w:rPr>
        <w:t>run by the Institute’s National Center for Special Education Research (</w:t>
      </w:r>
      <w:hyperlink r:id="rId4" w:history="1">
        <w:r w:rsidRPr="00F77D53">
          <w:rPr>
            <w:rStyle w:val="Hyperlink"/>
            <w:rFonts w:cs="Tahoma"/>
            <w:sz w:val="16"/>
            <w:szCs w:val="16"/>
          </w:rPr>
          <w:t>http://ncser.ed.gov</w:t>
        </w:r>
      </w:hyperlink>
      <w:r w:rsidRPr="00F77D53">
        <w:rPr>
          <w:rFonts w:cs="Tahoma"/>
          <w:sz w:val="16"/>
          <w:szCs w:val="16"/>
        </w:rPr>
        <w:t>).</w:t>
      </w:r>
    </w:p>
  </w:footnote>
  <w:footnote w:id="9">
    <w:p w:rsidR="00D16F65" w:rsidRPr="00075BB1" w:rsidRDefault="00D16F65" w:rsidP="00BD194D">
      <w:pPr>
        <w:pStyle w:val="FootnoteText"/>
        <w:rPr>
          <w:rFonts w:ascii="Tahoma" w:hAnsi="Tahoma" w:cs="Tahoma"/>
          <w:sz w:val="16"/>
          <w:szCs w:val="16"/>
        </w:rPr>
      </w:pPr>
      <w:r w:rsidRPr="00075BB1">
        <w:rPr>
          <w:rStyle w:val="FootnoteReference"/>
          <w:rFonts w:ascii="Tahoma" w:eastAsia="MS Gothic" w:hAnsi="Tahoma" w:cs="Tahoma"/>
          <w:sz w:val="16"/>
          <w:szCs w:val="16"/>
        </w:rPr>
        <w:footnoteRef/>
      </w:r>
      <w:r w:rsidRPr="00075BB1">
        <w:rPr>
          <w:rFonts w:ascii="Tahoma" w:hAnsi="Tahoma" w:cs="Tahoma"/>
          <w:sz w:val="16"/>
          <w:szCs w:val="16"/>
        </w:rPr>
        <w:t xml:space="preserve"> You may include traditional LEAs, tribal education agencies, and/or organizations authorized by the state to support rural districts, e.g., regional education service agencies (RESAs) or boards of cooperative educational services (BOCES) that work with rural districts.</w:t>
      </w:r>
    </w:p>
  </w:footnote>
  <w:footnote w:id="10">
    <w:p w:rsidR="00D16F65" w:rsidRPr="00F77D53" w:rsidRDefault="00D16F65" w:rsidP="00973C0A">
      <w:pPr>
        <w:pStyle w:val="FootnoteText"/>
        <w:rPr>
          <w:rFonts w:ascii="Tahoma" w:hAnsi="Tahoma" w:cs="Tahoma"/>
          <w:sz w:val="16"/>
          <w:szCs w:val="16"/>
        </w:rPr>
      </w:pPr>
      <w:r w:rsidRPr="008E7D82">
        <w:rPr>
          <w:rStyle w:val="FootnoteReference"/>
          <w:rFonts w:ascii="Tahoma" w:eastAsia="MS Gothic" w:hAnsi="Tahoma" w:cs="Tahoma"/>
          <w:sz w:val="16"/>
          <w:szCs w:val="16"/>
        </w:rPr>
        <w:footnoteRef/>
      </w:r>
      <w:r w:rsidRPr="008E7D82">
        <w:rPr>
          <w:rFonts w:ascii="Tahoma" w:hAnsi="Tahoma" w:cs="Tahoma"/>
          <w:sz w:val="16"/>
          <w:szCs w:val="16"/>
        </w:rPr>
        <w:t xml:space="preserve"> Additional recommendations on what to include when describing the design and analysis of your studies are provided in the </w:t>
      </w:r>
      <w:hyperlink r:id="rId5" w:history="1">
        <w:r w:rsidRPr="008E7D82">
          <w:rPr>
            <w:rStyle w:val="Hyperlink"/>
            <w:rFonts w:ascii="Tahoma" w:eastAsiaTheme="majorEastAsia" w:hAnsi="Tahoma" w:cs="Tahoma"/>
            <w:sz w:val="16"/>
            <w:szCs w:val="16"/>
          </w:rPr>
          <w:t>Request for Applications for Education Research Grants</w:t>
        </w:r>
      </w:hyperlink>
      <w:r w:rsidRPr="008E7D82">
        <w:rPr>
          <w:rFonts w:ascii="Tahoma" w:hAnsi="Tahoma" w:cs="Tahoma"/>
          <w:sz w:val="16"/>
          <w:szCs w:val="16"/>
        </w:rPr>
        <w:t xml:space="preserve"> (84.305A) under Part III: Research Goals, which covers Exploration, Development and Innovation (including pilot tests), Efficacy and </w:t>
      </w:r>
      <w:r w:rsidR="00D37445">
        <w:rPr>
          <w:rFonts w:ascii="Tahoma" w:hAnsi="Tahoma" w:cs="Tahoma"/>
          <w:sz w:val="16"/>
          <w:szCs w:val="16"/>
        </w:rPr>
        <w:t xml:space="preserve">Follow-up </w:t>
      </w:r>
      <w:r w:rsidRPr="008E7D82">
        <w:rPr>
          <w:rFonts w:ascii="Tahoma" w:hAnsi="Tahoma" w:cs="Tahoma"/>
          <w:sz w:val="16"/>
          <w:szCs w:val="16"/>
        </w:rPr>
        <w:t>(evaluati</w:t>
      </w:r>
      <w:r>
        <w:rPr>
          <w:rFonts w:ascii="Tahoma" w:hAnsi="Tahoma" w:cs="Tahoma"/>
          <w:sz w:val="16"/>
          <w:szCs w:val="16"/>
        </w:rPr>
        <w:t xml:space="preserve">on studies), and Measurement. Regarding working in </w:t>
      </w:r>
      <w:r w:rsidRPr="008E7D82">
        <w:rPr>
          <w:rFonts w:ascii="Tahoma" w:hAnsi="Tahoma" w:cs="Tahoma"/>
          <w:sz w:val="16"/>
          <w:szCs w:val="16"/>
        </w:rPr>
        <w:t>partnership with an SEA or LEA, you may wish to review the recommendations for describing your partnership and its work provided in the</w:t>
      </w:r>
      <w:hyperlink r:id="rId6" w:history="1">
        <w:r w:rsidRPr="00E5654E">
          <w:rPr>
            <w:rStyle w:val="Hyperlink"/>
            <w:rFonts w:ascii="Tahoma" w:hAnsi="Tahoma" w:cs="Tahoma"/>
            <w:sz w:val="16"/>
            <w:szCs w:val="16"/>
          </w:rPr>
          <w:t xml:space="preserve"> </w:t>
        </w:r>
        <w:r w:rsidRPr="00E5654E">
          <w:rPr>
            <w:rStyle w:val="Hyperlink"/>
            <w:rFonts w:ascii="Tahoma" w:eastAsiaTheme="majorEastAsia" w:hAnsi="Tahoma" w:cs="Tahoma"/>
            <w:sz w:val="16"/>
            <w:szCs w:val="16"/>
          </w:rPr>
          <w:t>Request for Applications for Partnerships &amp; Collaborations Focused on Problems of Practice or Policy</w:t>
        </w:r>
      </w:hyperlink>
      <w:r w:rsidRPr="008E7D82">
        <w:rPr>
          <w:rFonts w:ascii="Tahoma" w:hAnsi="Tahoma" w:cs="Tahoma"/>
          <w:sz w:val="16"/>
          <w:szCs w:val="16"/>
        </w:rPr>
        <w:t xml:space="preserve"> (84.305H) under each of the two topics (the Researcher-Practitioner Partnership topic is similar to an Exploration study, and the State/Local Evaluation topic is similar to an evaluation study).</w:t>
      </w:r>
    </w:p>
  </w:footnote>
  <w:footnote w:id="11">
    <w:p w:rsidR="00D16F65" w:rsidRPr="00F77D53" w:rsidRDefault="00D16F65" w:rsidP="00504F67">
      <w:pPr>
        <w:pStyle w:val="FootnoteText"/>
        <w:rPr>
          <w:rFonts w:ascii="Tahoma" w:hAnsi="Tahoma" w:cs="Tahoma"/>
          <w:sz w:val="16"/>
          <w:szCs w:val="16"/>
        </w:rPr>
      </w:pPr>
      <w:r w:rsidRPr="00F77D53">
        <w:rPr>
          <w:rStyle w:val="FootnoteReference"/>
          <w:rFonts w:ascii="Tahoma" w:eastAsia="MS Gothic" w:hAnsi="Tahoma" w:cs="Tahoma"/>
          <w:sz w:val="16"/>
          <w:szCs w:val="16"/>
        </w:rPr>
        <w:footnoteRef/>
      </w:r>
      <w:r w:rsidRPr="00F77D53">
        <w:rPr>
          <w:rFonts w:ascii="Tahoma" w:hAnsi="Tahoma" w:cs="Tahoma"/>
          <w:sz w:val="16"/>
          <w:szCs w:val="16"/>
        </w:rPr>
        <w:t xml:space="preserve"> See the WWC’s Procedures a</w:t>
      </w:r>
      <w:r>
        <w:rPr>
          <w:rFonts w:ascii="Tahoma" w:hAnsi="Tahoma" w:cs="Tahoma"/>
          <w:sz w:val="16"/>
          <w:szCs w:val="16"/>
        </w:rPr>
        <w:t>nd Standards Handbook, Version 4</w:t>
      </w:r>
      <w:r w:rsidRPr="00F77D53">
        <w:rPr>
          <w:rFonts w:ascii="Tahoma" w:hAnsi="Tahoma" w:cs="Tahoma"/>
          <w:sz w:val="16"/>
          <w:szCs w:val="16"/>
        </w:rPr>
        <w:t xml:space="preserve">.0 at </w:t>
      </w:r>
      <w:hyperlink r:id="rId7" w:history="1">
        <w:r w:rsidRPr="00F77D53">
          <w:rPr>
            <w:rStyle w:val="Hyperlink"/>
            <w:rFonts w:ascii="Tahoma" w:eastAsiaTheme="majorEastAsia" w:hAnsi="Tahoma" w:cs="Tahoma"/>
            <w:sz w:val="16"/>
            <w:szCs w:val="16"/>
          </w:rPr>
          <w:t>https://ies.ed.gov/ncee/wwc/Handbooks</w:t>
        </w:r>
      </w:hyperlink>
      <w:r>
        <w:rPr>
          <w:rFonts w:ascii="Tahoma" w:hAnsi="Tahoma" w:cs="Tahoma"/>
          <w:sz w:val="16"/>
          <w:szCs w:val="16"/>
        </w:rPr>
        <w:t>.</w:t>
      </w:r>
    </w:p>
    <w:p w:rsidR="00D16F65" w:rsidRDefault="00D16F65" w:rsidP="00504F67">
      <w:pPr>
        <w:pStyle w:val="FootnoteText"/>
      </w:pPr>
    </w:p>
  </w:footnote>
  <w:footnote w:id="12">
    <w:p w:rsidR="00D16F65" w:rsidRPr="00BE4EF9" w:rsidRDefault="00D16F65" w:rsidP="00C31154">
      <w:pPr>
        <w:rPr>
          <w:rFonts w:cs="Tahoma"/>
          <w:sz w:val="16"/>
          <w:szCs w:val="16"/>
        </w:rPr>
      </w:pPr>
      <w:r w:rsidRPr="00F11B95">
        <w:rPr>
          <w:rStyle w:val="FootnoteReference"/>
          <w:rFonts w:ascii="Tahoma" w:hAnsi="Tahoma" w:cs="Tahoma"/>
          <w:sz w:val="16"/>
          <w:szCs w:val="16"/>
        </w:rPr>
        <w:footnoteRef/>
      </w:r>
      <w:r w:rsidRPr="00F11B95">
        <w:rPr>
          <w:rFonts w:cs="Tahoma"/>
          <w:sz w:val="16"/>
          <w:szCs w:val="16"/>
        </w:rPr>
        <w:t xml:space="preserve"> You may include tribal education agencies and/or organizations authorized by the state to support rural districts, e.g., regional education service agencies (RESAs) or boards of cooperative educational services (BOCES) that work with rural distri</w:t>
      </w:r>
      <w:r w:rsidRPr="00BE4EF9">
        <w:rPr>
          <w:rFonts w:cs="Tahoma"/>
          <w:sz w:val="16"/>
          <w:szCs w:val="16"/>
        </w:rPr>
        <w:t>cts.</w:t>
      </w:r>
    </w:p>
    <w:p w:rsidR="00D16F65" w:rsidRDefault="00D16F65" w:rsidP="00C31154">
      <w:pPr>
        <w:pStyle w:val="FootnoteText"/>
      </w:pPr>
    </w:p>
  </w:footnote>
  <w:footnote w:id="13">
    <w:p w:rsidR="00D16F65" w:rsidRPr="00637BE1" w:rsidRDefault="00D16F65" w:rsidP="00270BA1">
      <w:pPr>
        <w:pStyle w:val="FootnoteText"/>
        <w:keepLines/>
        <w:rPr>
          <w:rFonts w:ascii="Tahoma" w:hAnsi="Tahoma" w:cs="Tahoma"/>
          <w:sz w:val="16"/>
          <w:szCs w:val="16"/>
        </w:rPr>
      </w:pPr>
      <w:r w:rsidRPr="00637BE1">
        <w:rPr>
          <w:rStyle w:val="FootnoteReference"/>
          <w:rFonts w:ascii="Tahoma" w:hAnsi="Tahoma" w:cs="Tahoma"/>
          <w:sz w:val="16"/>
          <w:szCs w:val="16"/>
        </w:rPr>
        <w:footnoteRef/>
      </w:r>
      <w:r w:rsidRPr="00637BE1">
        <w:rPr>
          <w:rFonts w:ascii="Tahoma" w:hAnsi="Tahoma" w:cs="Tahoma"/>
          <w:sz w:val="16"/>
          <w:szCs w:val="16"/>
        </w:rPr>
        <w:t xml:space="preserve"> </w:t>
      </w:r>
      <w:r w:rsidRPr="00573B96">
        <w:rPr>
          <w:rFonts w:ascii="Tahoma" w:hAnsi="Tahoma" w:cs="Tahoma"/>
          <w:sz w:val="16"/>
          <w:szCs w:val="16"/>
        </w:rPr>
        <w:t>In September, 2016, the Institute sponsored a Technical Working Group meeting to discuss what is known and not known about research on writing in secondary schools, and to identify potential gaps in the current body of knowledge on the topic. You m</w:t>
      </w:r>
      <w:r w:rsidRPr="00BE4EF9">
        <w:rPr>
          <w:rFonts w:ascii="Tahoma" w:hAnsi="Tahoma" w:cs="Tahoma"/>
          <w:sz w:val="16"/>
          <w:szCs w:val="16"/>
        </w:rPr>
        <w:t xml:space="preserve">ay review the summary of the meeting here: </w:t>
      </w:r>
      <w:hyperlink r:id="rId8" w:history="1">
        <w:r w:rsidRPr="00573B96">
          <w:rPr>
            <w:rStyle w:val="Hyperlink"/>
            <w:rFonts w:ascii="Tahoma" w:hAnsi="Tahoma" w:cs="Tahoma"/>
            <w:sz w:val="16"/>
            <w:szCs w:val="16"/>
          </w:rPr>
          <w:t>https://ies.ed.gov/ncer/whatsnew/techworkinggroup/</w:t>
        </w:r>
      </w:hyperlink>
      <w:r w:rsidRPr="00573B96">
        <w:rPr>
          <w:rFonts w:ascii="Tahoma" w:hAnsi="Tahoma" w:cs="Tahoma"/>
          <w:sz w:val="16"/>
          <w:szCs w:val="16"/>
        </w:rPr>
        <w:t>. Please note that this is one source of information and that you do not need to be restricted to or limited by the areas of critical need or unanswered questions that were identified in the Technical Working Group meeting.</w:t>
      </w:r>
    </w:p>
  </w:footnote>
  <w:footnote w:id="14">
    <w:p w:rsidR="00D16F65" w:rsidRDefault="00D16F65">
      <w:pPr>
        <w:pStyle w:val="FootnoteText"/>
      </w:pPr>
      <w:r>
        <w:rPr>
          <w:rStyle w:val="FootnoteReference"/>
        </w:rPr>
        <w:footnoteRef/>
      </w:r>
      <w:r>
        <w:t xml:space="preserve"> </w:t>
      </w:r>
      <w:r w:rsidRPr="00671FE0">
        <w:rPr>
          <w:rFonts w:ascii="Tahoma" w:hAnsi="Tahoma" w:cs="Tahoma"/>
          <w:sz w:val="16"/>
          <w:szCs w:val="16"/>
        </w:rPr>
        <w:t>According to the Paperwork Reduction Act of 1995, no persons are required to respond to a collection of information unless such collection displays a valid OMB control number.</w:t>
      </w:r>
      <w:r>
        <w:rPr>
          <w:rFonts w:ascii="Tahoma" w:hAnsi="Tahoma" w:cs="Tahoma"/>
          <w:sz w:val="16"/>
          <w:szCs w:val="16"/>
        </w:rPr>
        <w:t xml:space="preserve"> </w:t>
      </w:r>
      <w:r w:rsidRPr="00671FE0">
        <w:rPr>
          <w:rFonts w:ascii="Tahoma" w:hAnsi="Tahoma" w:cs="Tahoma"/>
          <w:sz w:val="16"/>
          <w:szCs w:val="16"/>
        </w:rPr>
        <w:t>The valid OMB control numbers for this information collection are 4040-0001 and 4040-0010.</w:t>
      </w:r>
      <w:r>
        <w:rPr>
          <w:rFonts w:ascii="Tahoma" w:hAnsi="Tahoma" w:cs="Tahoma"/>
          <w:sz w:val="16"/>
          <w:szCs w:val="16"/>
        </w:rPr>
        <w:t xml:space="preserve"> </w:t>
      </w:r>
      <w:r w:rsidRPr="00671FE0">
        <w:rPr>
          <w:rFonts w:ascii="Tahoma" w:hAnsi="Tahoma" w:cs="Tahoma"/>
          <w:sz w:val="16"/>
          <w:szCs w:val="16"/>
        </w:rPr>
        <w:t>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E00"/>
    <w:multiLevelType w:val="hybridMultilevel"/>
    <w:tmpl w:val="82DA8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84657"/>
    <w:multiLevelType w:val="hybridMultilevel"/>
    <w:tmpl w:val="96629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9B7B29"/>
    <w:multiLevelType w:val="hybridMultilevel"/>
    <w:tmpl w:val="6BF87862"/>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nsid w:val="04707166"/>
    <w:multiLevelType w:val="hybridMultilevel"/>
    <w:tmpl w:val="3EC0B8EC"/>
    <w:lvl w:ilvl="0" w:tplc="78EC884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644FC3"/>
    <w:multiLevelType w:val="hybridMultilevel"/>
    <w:tmpl w:val="8F8A2128"/>
    <w:lvl w:ilvl="0" w:tplc="35C05A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463D2"/>
    <w:multiLevelType w:val="hybridMultilevel"/>
    <w:tmpl w:val="6568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101DB"/>
    <w:multiLevelType w:val="hybridMultilevel"/>
    <w:tmpl w:val="0870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A028F2"/>
    <w:multiLevelType w:val="hybridMultilevel"/>
    <w:tmpl w:val="2AE89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BC415E3"/>
    <w:multiLevelType w:val="hybridMultilevel"/>
    <w:tmpl w:val="96EC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467C39"/>
    <w:multiLevelType w:val="hybridMultilevel"/>
    <w:tmpl w:val="7ACED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FA7F8A"/>
    <w:multiLevelType w:val="hybridMultilevel"/>
    <w:tmpl w:val="6024C868"/>
    <w:lvl w:ilvl="0" w:tplc="78EC884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BA27EC"/>
    <w:multiLevelType w:val="hybridMultilevel"/>
    <w:tmpl w:val="8DD2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E3277C"/>
    <w:multiLevelType w:val="hybridMultilevel"/>
    <w:tmpl w:val="03A05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567203"/>
    <w:multiLevelType w:val="hybridMultilevel"/>
    <w:tmpl w:val="CB34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6B19CB"/>
    <w:multiLevelType w:val="hybridMultilevel"/>
    <w:tmpl w:val="74B26D7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22F5957"/>
    <w:multiLevelType w:val="hybridMultilevel"/>
    <w:tmpl w:val="7C82247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276B7B"/>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F94150"/>
    <w:multiLevelType w:val="hybridMultilevel"/>
    <w:tmpl w:val="B9CA05BE"/>
    <w:lvl w:ilvl="0" w:tplc="CA327F68">
      <w:start w:val="4"/>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6777D06"/>
    <w:multiLevelType w:val="hybridMultilevel"/>
    <w:tmpl w:val="2EC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1D3502"/>
    <w:multiLevelType w:val="hybridMultilevel"/>
    <w:tmpl w:val="8742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692EEB"/>
    <w:multiLevelType w:val="hybridMultilevel"/>
    <w:tmpl w:val="61043C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785815"/>
    <w:multiLevelType w:val="hybridMultilevel"/>
    <w:tmpl w:val="9614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1F2A8E"/>
    <w:multiLevelType w:val="hybridMultilevel"/>
    <w:tmpl w:val="4412B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1BBA53C9"/>
    <w:multiLevelType w:val="hybridMultilevel"/>
    <w:tmpl w:val="E7A2F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C1E6DC6"/>
    <w:multiLevelType w:val="hybridMultilevel"/>
    <w:tmpl w:val="2C702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1C87212A"/>
    <w:multiLevelType w:val="hybridMultilevel"/>
    <w:tmpl w:val="F16C5E5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8">
    <w:nsid w:val="1DAB5669"/>
    <w:multiLevelType w:val="hybridMultilevel"/>
    <w:tmpl w:val="F1FCD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E87557B"/>
    <w:multiLevelType w:val="hybridMultilevel"/>
    <w:tmpl w:val="987AED6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0">
    <w:nsid w:val="1F552EA8"/>
    <w:multiLevelType w:val="hybridMultilevel"/>
    <w:tmpl w:val="F46091B8"/>
    <w:lvl w:ilvl="0" w:tplc="8C1EC7FE">
      <w:start w:val="1"/>
      <w:numFmt w:val="decimal"/>
      <w:pStyle w:val="Heading3"/>
      <w:lvlText w:val="%1."/>
      <w:lvlJc w:val="left"/>
      <w:pPr>
        <w:ind w:left="360" w:hanging="360"/>
      </w:pPr>
      <w:rPr>
        <w:rFonts w:hint="default"/>
      </w:rPr>
    </w:lvl>
    <w:lvl w:ilvl="1" w:tplc="78CA6CE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AC08D5"/>
    <w:multiLevelType w:val="hybridMultilevel"/>
    <w:tmpl w:val="A25AC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22350FEB"/>
    <w:multiLevelType w:val="hybridMultilevel"/>
    <w:tmpl w:val="A9666288"/>
    <w:lvl w:ilvl="0" w:tplc="8F88E7E0">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FF5B53"/>
    <w:multiLevelType w:val="hybridMultilevel"/>
    <w:tmpl w:val="770A32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243F45FD"/>
    <w:multiLevelType w:val="hybridMultilevel"/>
    <w:tmpl w:val="8732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46856D0"/>
    <w:multiLevelType w:val="hybridMultilevel"/>
    <w:tmpl w:val="8C96CBA8"/>
    <w:lvl w:ilvl="0" w:tplc="CA301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743361"/>
    <w:multiLevelType w:val="hybridMultilevel"/>
    <w:tmpl w:val="8EE8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8F0571"/>
    <w:multiLevelType w:val="hybridMultilevel"/>
    <w:tmpl w:val="0A222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6A673A2"/>
    <w:multiLevelType w:val="hybridMultilevel"/>
    <w:tmpl w:val="D97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4D7134"/>
    <w:multiLevelType w:val="hybridMultilevel"/>
    <w:tmpl w:val="E696B792"/>
    <w:lvl w:ilvl="0" w:tplc="0FE66D1C">
      <w:start w:val="1"/>
      <w:numFmt w:val="lowerLetter"/>
      <w:pStyle w:val="Heading4"/>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75C315D"/>
    <w:multiLevelType w:val="hybridMultilevel"/>
    <w:tmpl w:val="08F89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79F2B05"/>
    <w:multiLevelType w:val="hybridMultilevel"/>
    <w:tmpl w:val="84C63876"/>
    <w:lvl w:ilvl="0" w:tplc="868290B2">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7A76C1E"/>
    <w:multiLevelType w:val="hybridMultilevel"/>
    <w:tmpl w:val="63EC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7FE0125"/>
    <w:multiLevelType w:val="hybridMultilevel"/>
    <w:tmpl w:val="0FD259F6"/>
    <w:lvl w:ilvl="0" w:tplc="A852C0FE">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88C494A"/>
    <w:multiLevelType w:val="hybridMultilevel"/>
    <w:tmpl w:val="9E5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652BB3"/>
    <w:multiLevelType w:val="hybridMultilevel"/>
    <w:tmpl w:val="76C86546"/>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0">
    <w:nsid w:val="2B1C1F40"/>
    <w:multiLevelType w:val="hybridMultilevel"/>
    <w:tmpl w:val="1F16F5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621172"/>
    <w:multiLevelType w:val="hybridMultilevel"/>
    <w:tmpl w:val="FE72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BB3C65"/>
    <w:multiLevelType w:val="hybridMultilevel"/>
    <w:tmpl w:val="C72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E936773"/>
    <w:multiLevelType w:val="hybridMultilevel"/>
    <w:tmpl w:val="FAD203AA"/>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4">
    <w:nsid w:val="2FE639AF"/>
    <w:multiLevelType w:val="hybridMultilevel"/>
    <w:tmpl w:val="5B0EB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06F4A5A"/>
    <w:multiLevelType w:val="hybridMultilevel"/>
    <w:tmpl w:val="3426F058"/>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6">
    <w:nsid w:val="30C8262F"/>
    <w:multiLevelType w:val="hybridMultilevel"/>
    <w:tmpl w:val="ED987C8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7">
    <w:nsid w:val="30D06B6C"/>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330F0B11"/>
    <w:multiLevelType w:val="hybridMultilevel"/>
    <w:tmpl w:val="BF66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3D40089"/>
    <w:multiLevelType w:val="hybridMultilevel"/>
    <w:tmpl w:val="7FD0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349908C2"/>
    <w:multiLevelType w:val="hybridMultilevel"/>
    <w:tmpl w:val="EB3CD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68956FA"/>
    <w:multiLevelType w:val="hybridMultilevel"/>
    <w:tmpl w:val="E0E0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99C4FDE"/>
    <w:multiLevelType w:val="hybridMultilevel"/>
    <w:tmpl w:val="25CED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9F23745"/>
    <w:multiLevelType w:val="hybridMultilevel"/>
    <w:tmpl w:val="EF3C8A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F6607E"/>
    <w:multiLevelType w:val="hybridMultilevel"/>
    <w:tmpl w:val="13CA8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3D0E7CD4"/>
    <w:multiLevelType w:val="hybridMultilevel"/>
    <w:tmpl w:val="610C85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E690A89"/>
    <w:multiLevelType w:val="hybridMultilevel"/>
    <w:tmpl w:val="CBC03AA4"/>
    <w:lvl w:ilvl="0" w:tplc="01546F76">
      <w:start w:val="1"/>
      <w:numFmt w:val="upperLetter"/>
      <w:pStyle w:val="Heading2"/>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8884EB5"/>
    <w:multiLevelType w:val="hybridMultilevel"/>
    <w:tmpl w:val="DF7A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8FD5BAE"/>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4A0314DB"/>
    <w:multiLevelType w:val="hybridMultilevel"/>
    <w:tmpl w:val="A82C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C370F67"/>
    <w:multiLevelType w:val="hybridMultilevel"/>
    <w:tmpl w:val="C730EF16"/>
    <w:lvl w:ilvl="0" w:tplc="04CC7D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CF76B92"/>
    <w:multiLevelType w:val="hybridMultilevel"/>
    <w:tmpl w:val="1E56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13773A"/>
    <w:multiLevelType w:val="hybridMultilevel"/>
    <w:tmpl w:val="8E1E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1E87CD6"/>
    <w:multiLevelType w:val="hybridMultilevel"/>
    <w:tmpl w:val="020E0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3743DFD"/>
    <w:multiLevelType w:val="hybridMultilevel"/>
    <w:tmpl w:val="77824F56"/>
    <w:lvl w:ilvl="0" w:tplc="1D6C018A">
      <w:start w:val="1"/>
      <w:numFmt w:val="decimal"/>
      <w:lvlText w:val="(%1)"/>
      <w:lvlJc w:val="righ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685762B"/>
    <w:multiLevelType w:val="hybridMultilevel"/>
    <w:tmpl w:val="258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76455A0"/>
    <w:multiLevelType w:val="hybridMultilevel"/>
    <w:tmpl w:val="4334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79A71F8"/>
    <w:multiLevelType w:val="hybridMultilevel"/>
    <w:tmpl w:val="26340EB0"/>
    <w:lvl w:ilvl="0" w:tplc="D3CCCE98">
      <w:start w:val="1"/>
      <w:numFmt w:val="lowerRoman"/>
      <w:lvlText w:val="(%1)"/>
      <w:lvlJc w:val="left"/>
      <w:pPr>
        <w:ind w:left="1440" w:hanging="360"/>
      </w:pPr>
      <w:rPr>
        <w:rFonts w:ascii="Tahoma" w:eastAsia="Calibri" w:hAnsi="Tahoma"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7A92923"/>
    <w:multiLevelType w:val="hybridMultilevel"/>
    <w:tmpl w:val="E1C4E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585B7394"/>
    <w:multiLevelType w:val="hybridMultilevel"/>
    <w:tmpl w:val="33F0C8F8"/>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9EA32ED"/>
    <w:multiLevelType w:val="hybridMultilevel"/>
    <w:tmpl w:val="318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AB758E9"/>
    <w:multiLevelType w:val="hybridMultilevel"/>
    <w:tmpl w:val="A82E6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AF23C4A"/>
    <w:multiLevelType w:val="hybridMultilevel"/>
    <w:tmpl w:val="253CDA66"/>
    <w:lvl w:ilvl="0" w:tplc="1598A6F2">
      <w:start w:val="1"/>
      <w:numFmt w:val="bullet"/>
      <w:lvlText w:val="o"/>
      <w:lvlJc w:val="left"/>
      <w:pPr>
        <w:ind w:left="1080" w:hanging="360"/>
      </w:pPr>
      <w:rPr>
        <w:rFonts w:ascii="Courier New" w:hAnsi="Courier New" w:cs="Courier New"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B0C2A23"/>
    <w:multiLevelType w:val="hybridMultilevel"/>
    <w:tmpl w:val="5D68E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nsid w:val="5CD06EC1"/>
    <w:multiLevelType w:val="hybridMultilevel"/>
    <w:tmpl w:val="634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EAB1EBA"/>
    <w:multiLevelType w:val="hybridMultilevel"/>
    <w:tmpl w:val="994C9BE4"/>
    <w:lvl w:ilvl="0" w:tplc="78EC884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9">
    <w:nsid w:val="629C4E90"/>
    <w:multiLevelType w:val="hybridMultilevel"/>
    <w:tmpl w:val="508A34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3D539A7"/>
    <w:multiLevelType w:val="hybridMultilevel"/>
    <w:tmpl w:val="F7E0E3C8"/>
    <w:lvl w:ilvl="0" w:tplc="04090003">
      <w:start w:val="1"/>
      <w:numFmt w:val="bullet"/>
      <w:lvlText w:val="o"/>
      <w:lvlJc w:val="left"/>
      <w:pPr>
        <w:ind w:left="1627" w:hanging="360"/>
      </w:pPr>
      <w:rPr>
        <w:rFonts w:ascii="Courier New" w:hAnsi="Courier New" w:cs="Courier New"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91">
    <w:nsid w:val="658B4598"/>
    <w:multiLevelType w:val="hybridMultilevel"/>
    <w:tmpl w:val="57E6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F97A6F"/>
    <w:multiLevelType w:val="hybridMultilevel"/>
    <w:tmpl w:val="6FB4CBA0"/>
    <w:lvl w:ilvl="0" w:tplc="D3CCCE98">
      <w:start w:val="1"/>
      <w:numFmt w:val="lowerRoman"/>
      <w:lvlText w:val="(%1)"/>
      <w:lvlJc w:val="left"/>
      <w:pPr>
        <w:ind w:left="2520" w:hanging="360"/>
      </w:pPr>
      <w:rPr>
        <w:rFonts w:ascii="Tahoma" w:eastAsia="Calibri" w:hAnsi="Tahoma"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3">
    <w:nsid w:val="68652678"/>
    <w:multiLevelType w:val="hybridMultilevel"/>
    <w:tmpl w:val="4FDAE4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68670BFE"/>
    <w:multiLevelType w:val="hybridMultilevel"/>
    <w:tmpl w:val="D5C0CDF4"/>
    <w:lvl w:ilvl="0" w:tplc="78EC884E">
      <w:start w:val="1"/>
      <w:numFmt w:val="lowerRoman"/>
      <w:lvlText w:val="(%1)"/>
      <w:lvlJc w:val="left"/>
      <w:pPr>
        <w:ind w:left="1080" w:hanging="360"/>
      </w:pPr>
      <w:rPr>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5">
    <w:nsid w:val="687B7B42"/>
    <w:multiLevelType w:val="hybridMultilevel"/>
    <w:tmpl w:val="D0029CD8"/>
    <w:lvl w:ilvl="0" w:tplc="D3CCCE98">
      <w:start w:val="1"/>
      <w:numFmt w:val="lowerRoman"/>
      <w:lvlText w:val="(%1)"/>
      <w:lvlJc w:val="left"/>
      <w:pPr>
        <w:ind w:left="1440" w:hanging="360"/>
      </w:pPr>
      <w:rPr>
        <w:rFonts w:ascii="Tahoma" w:eastAsia="Calibri" w:hAnsi="Tahoma"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A377BC6"/>
    <w:multiLevelType w:val="hybridMultilevel"/>
    <w:tmpl w:val="6638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F962AC2"/>
    <w:multiLevelType w:val="hybridMultilevel"/>
    <w:tmpl w:val="20BE6E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CC0E06"/>
    <w:multiLevelType w:val="hybridMultilevel"/>
    <w:tmpl w:val="7F62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15111E2"/>
    <w:multiLevelType w:val="hybridMultilevel"/>
    <w:tmpl w:val="A2261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2ED3CF3"/>
    <w:multiLevelType w:val="hybridMultilevel"/>
    <w:tmpl w:val="FA5AE21C"/>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73AB311A"/>
    <w:multiLevelType w:val="hybridMultilevel"/>
    <w:tmpl w:val="45D8E9BA"/>
    <w:lvl w:ilvl="0" w:tplc="FBD85B22">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nsid w:val="76340A54"/>
    <w:multiLevelType w:val="hybridMultilevel"/>
    <w:tmpl w:val="F7D0702C"/>
    <w:lvl w:ilvl="0" w:tplc="D3CCCE98">
      <w:start w:val="1"/>
      <w:numFmt w:val="lowerRoman"/>
      <w:lvlText w:val="(%1)"/>
      <w:lvlJc w:val="left"/>
      <w:pPr>
        <w:ind w:left="720" w:hanging="360"/>
      </w:pPr>
      <w:rPr>
        <w:rFonts w:ascii="Tahoma" w:eastAsia="Calibri" w:hAnsi="Tahoma"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92D0CA9"/>
    <w:multiLevelType w:val="hybridMultilevel"/>
    <w:tmpl w:val="5A7839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7C506761"/>
    <w:multiLevelType w:val="hybridMultilevel"/>
    <w:tmpl w:val="6BD0A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7C663430"/>
    <w:multiLevelType w:val="hybridMultilevel"/>
    <w:tmpl w:val="C248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F2C1653"/>
    <w:multiLevelType w:val="hybridMultilevel"/>
    <w:tmpl w:val="447C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67"/>
  </w:num>
  <w:num w:numId="3">
    <w:abstractNumId w:val="48"/>
  </w:num>
  <w:num w:numId="4">
    <w:abstractNumId w:val="40"/>
  </w:num>
  <w:num w:numId="5">
    <w:abstractNumId w:val="85"/>
  </w:num>
  <w:num w:numId="6">
    <w:abstractNumId w:val="50"/>
  </w:num>
  <w:num w:numId="7">
    <w:abstractNumId w:val="0"/>
  </w:num>
  <w:num w:numId="8">
    <w:abstractNumId w:val="71"/>
    <w:lvlOverride w:ilvl="0">
      <w:startOverride w:val="1"/>
    </w:lvlOverride>
  </w:num>
  <w:num w:numId="9">
    <w:abstractNumId w:val="4"/>
  </w:num>
  <w:num w:numId="10">
    <w:abstractNumId w:val="30"/>
  </w:num>
  <w:num w:numId="11">
    <w:abstractNumId w:val="30"/>
    <w:lvlOverride w:ilvl="0">
      <w:startOverride w:val="1"/>
    </w:lvlOverride>
  </w:num>
  <w:num w:numId="12">
    <w:abstractNumId w:val="35"/>
  </w:num>
  <w:num w:numId="13">
    <w:abstractNumId w:val="64"/>
  </w:num>
  <w:num w:numId="14">
    <w:abstractNumId w:val="11"/>
  </w:num>
  <w:num w:numId="15">
    <w:abstractNumId w:val="97"/>
  </w:num>
  <w:num w:numId="16">
    <w:abstractNumId w:val="47"/>
  </w:num>
  <w:num w:numId="17">
    <w:abstractNumId w:val="84"/>
  </w:num>
  <w:num w:numId="18">
    <w:abstractNumId w:val="67"/>
    <w:lvlOverride w:ilvl="0">
      <w:startOverride w:val="1"/>
    </w:lvlOverride>
  </w:num>
  <w:num w:numId="19">
    <w:abstractNumId w:val="30"/>
    <w:lvlOverride w:ilvl="0">
      <w:startOverride w:val="1"/>
    </w:lvlOverride>
  </w:num>
  <w:num w:numId="20">
    <w:abstractNumId w:val="72"/>
  </w:num>
  <w:num w:numId="21">
    <w:abstractNumId w:val="67"/>
    <w:lvlOverride w:ilvl="0">
      <w:startOverride w:val="1"/>
    </w:lvlOverride>
  </w:num>
  <w:num w:numId="22">
    <w:abstractNumId w:val="30"/>
    <w:lvlOverride w:ilvl="0">
      <w:startOverride w:val="1"/>
    </w:lvlOverride>
  </w:num>
  <w:num w:numId="23">
    <w:abstractNumId w:val="52"/>
  </w:num>
  <w:num w:numId="24">
    <w:abstractNumId w:val="30"/>
    <w:lvlOverride w:ilvl="0">
      <w:startOverride w:val="1"/>
    </w:lvlOverride>
  </w:num>
  <w:num w:numId="25">
    <w:abstractNumId w:val="30"/>
    <w:lvlOverride w:ilvl="0">
      <w:startOverride w:val="1"/>
    </w:lvlOverride>
  </w:num>
  <w:num w:numId="26">
    <w:abstractNumId w:val="91"/>
  </w:num>
  <w:num w:numId="27">
    <w:abstractNumId w:val="96"/>
  </w:num>
  <w:num w:numId="28">
    <w:abstractNumId w:val="67"/>
    <w:lvlOverride w:ilvl="0">
      <w:startOverride w:val="1"/>
    </w:lvlOverride>
  </w:num>
  <w:num w:numId="29">
    <w:abstractNumId w:val="30"/>
    <w:lvlOverride w:ilvl="0">
      <w:startOverride w:val="1"/>
    </w:lvlOverride>
  </w:num>
  <w:num w:numId="30">
    <w:abstractNumId w:val="78"/>
  </w:num>
  <w:num w:numId="31">
    <w:abstractNumId w:val="30"/>
    <w:lvlOverride w:ilvl="0">
      <w:startOverride w:val="1"/>
    </w:lvlOverride>
  </w:num>
  <w:num w:numId="32">
    <w:abstractNumId w:val="30"/>
    <w:lvlOverride w:ilvl="0">
      <w:startOverride w:val="1"/>
    </w:lvlOverride>
  </w:num>
  <w:num w:numId="33">
    <w:abstractNumId w:val="46"/>
    <w:lvlOverride w:ilvl="0">
      <w:startOverride w:val="1"/>
    </w:lvlOverride>
  </w:num>
  <w:num w:numId="34">
    <w:abstractNumId w:val="46"/>
    <w:lvlOverride w:ilvl="0">
      <w:startOverride w:val="1"/>
    </w:lvlOverride>
  </w:num>
  <w:num w:numId="35">
    <w:abstractNumId w:val="46"/>
    <w:lvlOverride w:ilvl="0">
      <w:startOverride w:val="1"/>
    </w:lvlOverride>
  </w:num>
  <w:num w:numId="36">
    <w:abstractNumId w:val="46"/>
    <w:lvlOverride w:ilvl="0">
      <w:startOverride w:val="1"/>
    </w:lvlOverride>
  </w:num>
  <w:num w:numId="37">
    <w:abstractNumId w:val="46"/>
    <w:lvlOverride w:ilvl="0">
      <w:startOverride w:val="1"/>
    </w:lvlOverride>
  </w:num>
  <w:num w:numId="38">
    <w:abstractNumId w:val="46"/>
    <w:lvlOverride w:ilvl="0">
      <w:startOverride w:val="1"/>
    </w:lvlOverride>
  </w:num>
  <w:num w:numId="39">
    <w:abstractNumId w:val="46"/>
    <w:lvlOverride w:ilvl="0">
      <w:startOverride w:val="1"/>
    </w:lvlOverride>
  </w:num>
  <w:num w:numId="40">
    <w:abstractNumId w:val="46"/>
    <w:lvlOverride w:ilvl="0">
      <w:startOverride w:val="1"/>
    </w:lvlOverride>
  </w:num>
  <w:num w:numId="41">
    <w:abstractNumId w:val="46"/>
    <w:lvlOverride w:ilvl="0">
      <w:startOverride w:val="1"/>
    </w:lvlOverride>
  </w:num>
  <w:num w:numId="42">
    <w:abstractNumId w:val="30"/>
    <w:lvlOverride w:ilvl="0">
      <w:startOverride w:val="1"/>
    </w:lvlOverride>
  </w:num>
  <w:num w:numId="43">
    <w:abstractNumId w:val="67"/>
    <w:lvlOverride w:ilvl="0">
      <w:startOverride w:val="1"/>
    </w:lvlOverride>
  </w:num>
  <w:num w:numId="44">
    <w:abstractNumId w:val="30"/>
    <w:lvlOverride w:ilvl="0">
      <w:startOverride w:val="1"/>
    </w:lvlOverride>
  </w:num>
  <w:num w:numId="45">
    <w:abstractNumId w:val="109"/>
  </w:num>
  <w:num w:numId="46">
    <w:abstractNumId w:val="68"/>
  </w:num>
  <w:num w:numId="47">
    <w:abstractNumId w:val="30"/>
    <w:lvlOverride w:ilvl="0">
      <w:startOverride w:val="1"/>
    </w:lvlOverride>
  </w:num>
  <w:num w:numId="48">
    <w:abstractNumId w:val="30"/>
    <w:lvlOverride w:ilvl="0">
      <w:startOverride w:val="1"/>
    </w:lvlOverride>
  </w:num>
  <w:num w:numId="49">
    <w:abstractNumId w:val="9"/>
  </w:num>
  <w:num w:numId="50">
    <w:abstractNumId w:val="83"/>
  </w:num>
  <w:num w:numId="51">
    <w:abstractNumId w:val="13"/>
  </w:num>
  <w:num w:numId="52">
    <w:abstractNumId w:val="8"/>
  </w:num>
  <w:num w:numId="53">
    <w:abstractNumId w:val="46"/>
    <w:lvlOverride w:ilvl="0">
      <w:startOverride w:val="1"/>
    </w:lvlOverride>
  </w:num>
  <w:num w:numId="54">
    <w:abstractNumId w:val="87"/>
  </w:num>
  <w:num w:numId="55">
    <w:abstractNumId w:val="105"/>
  </w:num>
  <w:num w:numId="56">
    <w:abstractNumId w:val="42"/>
  </w:num>
  <w:num w:numId="57">
    <w:abstractNumId w:val="42"/>
    <w:lvlOverride w:ilvl="0">
      <w:startOverride w:val="1"/>
    </w:lvlOverride>
  </w:num>
  <w:num w:numId="58">
    <w:abstractNumId w:val="42"/>
    <w:lvlOverride w:ilvl="0">
      <w:startOverride w:val="2"/>
    </w:lvlOverride>
  </w:num>
  <w:num w:numId="59">
    <w:abstractNumId w:val="42"/>
    <w:lvlOverride w:ilvl="0">
      <w:startOverride w:val="1"/>
    </w:lvlOverride>
  </w:num>
  <w:num w:numId="60">
    <w:abstractNumId w:val="25"/>
  </w:num>
  <w:num w:numId="61">
    <w:abstractNumId w:val="32"/>
  </w:num>
  <w:num w:numId="62">
    <w:abstractNumId w:val="93"/>
  </w:num>
  <w:num w:numId="63">
    <w:abstractNumId w:val="107"/>
  </w:num>
  <w:num w:numId="64">
    <w:abstractNumId w:val="86"/>
  </w:num>
  <w:num w:numId="65">
    <w:abstractNumId w:val="26"/>
  </w:num>
  <w:num w:numId="66">
    <w:abstractNumId w:val="7"/>
  </w:num>
  <w:num w:numId="67">
    <w:abstractNumId w:val="65"/>
  </w:num>
  <w:num w:numId="68">
    <w:abstractNumId w:val="27"/>
  </w:num>
  <w:num w:numId="69">
    <w:abstractNumId w:val="29"/>
  </w:num>
  <w:num w:numId="70">
    <w:abstractNumId w:val="56"/>
  </w:num>
  <w:num w:numId="71">
    <w:abstractNumId w:val="6"/>
  </w:num>
  <w:num w:numId="72">
    <w:abstractNumId w:val="24"/>
  </w:num>
  <w:num w:numId="7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num>
  <w:num w:numId="75">
    <w:abstractNumId w:val="37"/>
  </w:num>
  <w:num w:numId="76">
    <w:abstractNumId w:val="16"/>
  </w:num>
  <w:num w:numId="77">
    <w:abstractNumId w:val="42"/>
    <w:lvlOverride w:ilvl="0">
      <w:startOverride w:val="2"/>
    </w:lvlOverride>
  </w:num>
  <w:num w:numId="78">
    <w:abstractNumId w:val="42"/>
    <w:lvlOverride w:ilvl="0">
      <w:startOverride w:val="2"/>
    </w:lvlOverride>
  </w:num>
  <w:num w:numId="79">
    <w:abstractNumId w:val="42"/>
    <w:lvlOverride w:ilvl="0">
      <w:startOverride w:val="2"/>
    </w:lvlOverride>
  </w:num>
  <w:num w:numId="80">
    <w:abstractNumId w:val="42"/>
    <w:lvlOverride w:ilvl="0">
      <w:startOverride w:val="2"/>
    </w:lvlOverride>
  </w:num>
  <w:num w:numId="81">
    <w:abstractNumId w:val="42"/>
    <w:lvlOverride w:ilvl="0">
      <w:startOverride w:val="2"/>
    </w:lvlOverride>
  </w:num>
  <w:num w:numId="82">
    <w:abstractNumId w:val="42"/>
    <w:lvlOverride w:ilvl="0">
      <w:startOverride w:val="2"/>
    </w:lvlOverride>
  </w:num>
  <w:num w:numId="83">
    <w:abstractNumId w:val="42"/>
    <w:lvlOverride w:ilvl="0">
      <w:startOverride w:val="2"/>
    </w:lvlOverride>
  </w:num>
  <w:num w:numId="84">
    <w:abstractNumId w:val="42"/>
    <w:lvlOverride w:ilvl="0">
      <w:startOverride w:val="2"/>
    </w:lvlOverride>
  </w:num>
  <w:num w:numId="85">
    <w:abstractNumId w:val="42"/>
    <w:lvlOverride w:ilvl="0">
      <w:startOverride w:val="2"/>
    </w:lvlOverride>
  </w:num>
  <w:num w:numId="86">
    <w:abstractNumId w:val="81"/>
  </w:num>
  <w:num w:numId="87">
    <w:abstractNumId w:val="51"/>
  </w:num>
  <w:num w:numId="88">
    <w:abstractNumId w:val="67"/>
    <w:lvlOverride w:ilvl="0">
      <w:startOverride w:val="1"/>
    </w:lvlOverride>
  </w:num>
  <w:num w:numId="89">
    <w:abstractNumId w:val="12"/>
  </w:num>
  <w:num w:numId="90">
    <w:abstractNumId w:val="101"/>
  </w:num>
  <w:num w:numId="91">
    <w:abstractNumId w:val="63"/>
  </w:num>
  <w:num w:numId="92">
    <w:abstractNumId w:val="108"/>
  </w:num>
  <w:num w:numId="93">
    <w:abstractNumId w:val="102"/>
  </w:num>
  <w:num w:numId="94">
    <w:abstractNumId w:val="20"/>
  </w:num>
  <w:num w:numId="95">
    <w:abstractNumId w:val="77"/>
  </w:num>
  <w:num w:numId="96">
    <w:abstractNumId w:val="92"/>
  </w:num>
  <w:num w:numId="97">
    <w:abstractNumId w:val="80"/>
  </w:num>
  <w:num w:numId="98">
    <w:abstractNumId w:val="95"/>
  </w:num>
  <w:num w:numId="99">
    <w:abstractNumId w:val="3"/>
  </w:num>
  <w:num w:numId="100">
    <w:abstractNumId w:val="10"/>
  </w:num>
  <w:num w:numId="101">
    <w:abstractNumId w:val="54"/>
  </w:num>
  <w:num w:numId="102">
    <w:abstractNumId w:val="45"/>
  </w:num>
  <w:num w:numId="103">
    <w:abstractNumId w:val="58"/>
  </w:num>
  <w:num w:numId="104">
    <w:abstractNumId w:val="15"/>
  </w:num>
  <w:num w:numId="105">
    <w:abstractNumId w:val="14"/>
  </w:num>
  <w:num w:numId="106">
    <w:abstractNumId w:val="75"/>
  </w:num>
  <w:num w:numId="107">
    <w:abstractNumId w:val="79"/>
  </w:num>
  <w:num w:numId="108">
    <w:abstractNumId w:val="28"/>
  </w:num>
  <w:num w:numId="109">
    <w:abstractNumId w:val="103"/>
  </w:num>
  <w:num w:numId="110">
    <w:abstractNumId w:val="88"/>
  </w:num>
  <w:num w:numId="111">
    <w:abstractNumId w:val="94"/>
  </w:num>
  <w:num w:numId="112">
    <w:abstractNumId w:val="57"/>
  </w:num>
  <w:num w:numId="113">
    <w:abstractNumId w:val="82"/>
  </w:num>
  <w:num w:numId="114">
    <w:abstractNumId w:val="69"/>
  </w:num>
  <w:num w:numId="115">
    <w:abstractNumId w:val="30"/>
    <w:lvlOverride w:ilvl="0">
      <w:startOverride w:val="1"/>
    </w:lvlOverride>
  </w:num>
  <w:num w:numId="116">
    <w:abstractNumId w:val="23"/>
  </w:num>
  <w:num w:numId="117">
    <w:abstractNumId w:val="76"/>
    <w:lvlOverride w:ilvl="0">
      <w:startOverride w:val="2"/>
    </w:lvlOverride>
  </w:num>
  <w:num w:numId="118">
    <w:abstractNumId w:val="33"/>
  </w:num>
  <w:num w:numId="119">
    <w:abstractNumId w:val="31"/>
  </w:num>
  <w:num w:numId="120">
    <w:abstractNumId w:val="19"/>
  </w:num>
  <w:num w:numId="121">
    <w:abstractNumId w:val="5"/>
  </w:num>
  <w:num w:numId="122">
    <w:abstractNumId w:val="42"/>
    <w:lvlOverride w:ilvl="0">
      <w:startOverride w:val="1"/>
    </w:lvlOverride>
  </w:num>
  <w:num w:numId="123">
    <w:abstractNumId w:val="36"/>
  </w:num>
  <w:num w:numId="124">
    <w:abstractNumId w:val="61"/>
  </w:num>
  <w:num w:numId="125">
    <w:abstractNumId w:val="43"/>
  </w:num>
  <w:num w:numId="126">
    <w:abstractNumId w:val="62"/>
  </w:num>
  <w:num w:numId="127">
    <w:abstractNumId w:val="100"/>
  </w:num>
  <w:num w:numId="128">
    <w:abstractNumId w:val="42"/>
    <w:lvlOverride w:ilvl="0">
      <w:startOverride w:val="1"/>
    </w:lvlOverride>
  </w:num>
  <w:num w:numId="129">
    <w:abstractNumId w:val="2"/>
  </w:num>
  <w:num w:numId="130">
    <w:abstractNumId w:val="49"/>
  </w:num>
  <w:num w:numId="131">
    <w:abstractNumId w:val="73"/>
  </w:num>
  <w:num w:numId="132">
    <w:abstractNumId w:val="99"/>
  </w:num>
  <w:num w:numId="133">
    <w:abstractNumId w:val="55"/>
  </w:num>
  <w:num w:numId="134">
    <w:abstractNumId w:val="90"/>
  </w:num>
  <w:num w:numId="135">
    <w:abstractNumId w:val="22"/>
  </w:num>
  <w:num w:numId="136">
    <w:abstractNumId w:val="89"/>
  </w:num>
  <w:num w:numId="137">
    <w:abstractNumId w:val="53"/>
  </w:num>
  <w:num w:numId="138">
    <w:abstractNumId w:val="18"/>
  </w:num>
  <w:num w:numId="139">
    <w:abstractNumId w:val="21"/>
  </w:num>
  <w:num w:numId="140">
    <w:abstractNumId w:val="1"/>
  </w:num>
  <w:num w:numId="141">
    <w:abstractNumId w:val="38"/>
  </w:num>
  <w:num w:numId="142">
    <w:abstractNumId w:val="17"/>
  </w:num>
  <w:num w:numId="143">
    <w:abstractNumId w:val="70"/>
  </w:num>
  <w:num w:numId="144">
    <w:abstractNumId w:val="74"/>
  </w:num>
  <w:num w:numId="145">
    <w:abstractNumId w:val="66"/>
  </w:num>
  <w:num w:numId="146">
    <w:abstractNumId w:val="98"/>
  </w:num>
  <w:num w:numId="147">
    <w:abstractNumId w:val="41"/>
  </w:num>
  <w:num w:numId="148">
    <w:abstractNumId w:val="106"/>
  </w:num>
  <w:num w:numId="149">
    <w:abstractNumId w:val="60"/>
  </w:num>
  <w:num w:numId="150">
    <w:abstractNumId w:val="34"/>
  </w:num>
  <w:num w:numId="151">
    <w:abstractNumId w:val="44"/>
  </w:num>
  <w:num w:numId="152">
    <w:abstractNumId w:val="44"/>
    <w:lvlOverride w:ilvl="0">
      <w:startOverride w:val="1"/>
    </w:lvlOverride>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1344"/>
    <w:rsid w:val="0000216E"/>
    <w:rsid w:val="0000273B"/>
    <w:rsid w:val="000033A0"/>
    <w:rsid w:val="00003CDC"/>
    <w:rsid w:val="00004526"/>
    <w:rsid w:val="00004718"/>
    <w:rsid w:val="000067EB"/>
    <w:rsid w:val="00006F67"/>
    <w:rsid w:val="00007C16"/>
    <w:rsid w:val="00007D38"/>
    <w:rsid w:val="000105E1"/>
    <w:rsid w:val="00011A3C"/>
    <w:rsid w:val="000137E7"/>
    <w:rsid w:val="00021814"/>
    <w:rsid w:val="00022528"/>
    <w:rsid w:val="000225A7"/>
    <w:rsid w:val="00023697"/>
    <w:rsid w:val="00024E46"/>
    <w:rsid w:val="000251D4"/>
    <w:rsid w:val="000259CE"/>
    <w:rsid w:val="00026A03"/>
    <w:rsid w:val="00030FCF"/>
    <w:rsid w:val="00031F11"/>
    <w:rsid w:val="00032A8D"/>
    <w:rsid w:val="00032FC1"/>
    <w:rsid w:val="00033964"/>
    <w:rsid w:val="00035566"/>
    <w:rsid w:val="00035A71"/>
    <w:rsid w:val="000379C5"/>
    <w:rsid w:val="000433EA"/>
    <w:rsid w:val="00043FE2"/>
    <w:rsid w:val="000447C7"/>
    <w:rsid w:val="000452FD"/>
    <w:rsid w:val="00045758"/>
    <w:rsid w:val="00046348"/>
    <w:rsid w:val="00047201"/>
    <w:rsid w:val="000472BC"/>
    <w:rsid w:val="00047A4F"/>
    <w:rsid w:val="00047B25"/>
    <w:rsid w:val="00050173"/>
    <w:rsid w:val="000505B4"/>
    <w:rsid w:val="00050742"/>
    <w:rsid w:val="00051AF1"/>
    <w:rsid w:val="00052781"/>
    <w:rsid w:val="00052858"/>
    <w:rsid w:val="000536C8"/>
    <w:rsid w:val="000569B2"/>
    <w:rsid w:val="00061931"/>
    <w:rsid w:val="00064A71"/>
    <w:rsid w:val="00065389"/>
    <w:rsid w:val="000719C3"/>
    <w:rsid w:val="0007351E"/>
    <w:rsid w:val="00073E36"/>
    <w:rsid w:val="00075BB1"/>
    <w:rsid w:val="000763F1"/>
    <w:rsid w:val="00077E9F"/>
    <w:rsid w:val="00080FA1"/>
    <w:rsid w:val="00080FD2"/>
    <w:rsid w:val="00084BC4"/>
    <w:rsid w:val="00090892"/>
    <w:rsid w:val="0009174C"/>
    <w:rsid w:val="00095879"/>
    <w:rsid w:val="00095F3F"/>
    <w:rsid w:val="000969B3"/>
    <w:rsid w:val="000978EA"/>
    <w:rsid w:val="000A0D63"/>
    <w:rsid w:val="000A42EC"/>
    <w:rsid w:val="000A4EDC"/>
    <w:rsid w:val="000A6F6C"/>
    <w:rsid w:val="000A7227"/>
    <w:rsid w:val="000B03B0"/>
    <w:rsid w:val="000B095D"/>
    <w:rsid w:val="000B0A71"/>
    <w:rsid w:val="000B1C87"/>
    <w:rsid w:val="000B30C3"/>
    <w:rsid w:val="000B34F3"/>
    <w:rsid w:val="000B4092"/>
    <w:rsid w:val="000B4BBE"/>
    <w:rsid w:val="000C1217"/>
    <w:rsid w:val="000C2F17"/>
    <w:rsid w:val="000C5A57"/>
    <w:rsid w:val="000C5D03"/>
    <w:rsid w:val="000C6075"/>
    <w:rsid w:val="000C691C"/>
    <w:rsid w:val="000C79C8"/>
    <w:rsid w:val="000C79D6"/>
    <w:rsid w:val="000D0247"/>
    <w:rsid w:val="000D1B58"/>
    <w:rsid w:val="000D254A"/>
    <w:rsid w:val="000D3BC5"/>
    <w:rsid w:val="000D5A34"/>
    <w:rsid w:val="000D607A"/>
    <w:rsid w:val="000E0485"/>
    <w:rsid w:val="000E05F3"/>
    <w:rsid w:val="000E16AC"/>
    <w:rsid w:val="000E3DD3"/>
    <w:rsid w:val="000E6089"/>
    <w:rsid w:val="000E6F74"/>
    <w:rsid w:val="000E7F48"/>
    <w:rsid w:val="000F0153"/>
    <w:rsid w:val="000F0617"/>
    <w:rsid w:val="000F0B0B"/>
    <w:rsid w:val="000F140A"/>
    <w:rsid w:val="000F38F5"/>
    <w:rsid w:val="000F3AA6"/>
    <w:rsid w:val="000F5419"/>
    <w:rsid w:val="000F63D4"/>
    <w:rsid w:val="00102CF7"/>
    <w:rsid w:val="00102F9B"/>
    <w:rsid w:val="00104B49"/>
    <w:rsid w:val="00106C2A"/>
    <w:rsid w:val="00107FE1"/>
    <w:rsid w:val="00111078"/>
    <w:rsid w:val="00112C74"/>
    <w:rsid w:val="00113354"/>
    <w:rsid w:val="001172D4"/>
    <w:rsid w:val="001205AC"/>
    <w:rsid w:val="00120797"/>
    <w:rsid w:val="00120CB4"/>
    <w:rsid w:val="00121109"/>
    <w:rsid w:val="00121E28"/>
    <w:rsid w:val="0012207B"/>
    <w:rsid w:val="00123D4A"/>
    <w:rsid w:val="0012533D"/>
    <w:rsid w:val="0012554A"/>
    <w:rsid w:val="001300FB"/>
    <w:rsid w:val="00130399"/>
    <w:rsid w:val="00131614"/>
    <w:rsid w:val="00131BA0"/>
    <w:rsid w:val="001324F5"/>
    <w:rsid w:val="001350C8"/>
    <w:rsid w:val="00137A74"/>
    <w:rsid w:val="00144821"/>
    <w:rsid w:val="00145FFB"/>
    <w:rsid w:val="00146578"/>
    <w:rsid w:val="001478B5"/>
    <w:rsid w:val="00150453"/>
    <w:rsid w:val="00151C99"/>
    <w:rsid w:val="00151CC9"/>
    <w:rsid w:val="0015326D"/>
    <w:rsid w:val="00154B9E"/>
    <w:rsid w:val="0015564C"/>
    <w:rsid w:val="00156353"/>
    <w:rsid w:val="001567C9"/>
    <w:rsid w:val="00157711"/>
    <w:rsid w:val="001578A0"/>
    <w:rsid w:val="00157E45"/>
    <w:rsid w:val="00161D51"/>
    <w:rsid w:val="001622FD"/>
    <w:rsid w:val="0016275A"/>
    <w:rsid w:val="0016382C"/>
    <w:rsid w:val="0016388A"/>
    <w:rsid w:val="00164C2B"/>
    <w:rsid w:val="00170175"/>
    <w:rsid w:val="00170236"/>
    <w:rsid w:val="001702A8"/>
    <w:rsid w:val="001739D6"/>
    <w:rsid w:val="00173D2A"/>
    <w:rsid w:val="00175F7E"/>
    <w:rsid w:val="001813F5"/>
    <w:rsid w:val="0018217B"/>
    <w:rsid w:val="0018462C"/>
    <w:rsid w:val="001846E5"/>
    <w:rsid w:val="001873E8"/>
    <w:rsid w:val="0018755C"/>
    <w:rsid w:val="00191734"/>
    <w:rsid w:val="00192F8F"/>
    <w:rsid w:val="0019463F"/>
    <w:rsid w:val="00195A89"/>
    <w:rsid w:val="00195B95"/>
    <w:rsid w:val="001970CF"/>
    <w:rsid w:val="00197A5A"/>
    <w:rsid w:val="001A0AEE"/>
    <w:rsid w:val="001A10E5"/>
    <w:rsid w:val="001A4213"/>
    <w:rsid w:val="001A4323"/>
    <w:rsid w:val="001A4952"/>
    <w:rsid w:val="001A4D24"/>
    <w:rsid w:val="001A4EFE"/>
    <w:rsid w:val="001A57E1"/>
    <w:rsid w:val="001A7BD2"/>
    <w:rsid w:val="001B0789"/>
    <w:rsid w:val="001B16C7"/>
    <w:rsid w:val="001B3E75"/>
    <w:rsid w:val="001B42FC"/>
    <w:rsid w:val="001B542F"/>
    <w:rsid w:val="001B5A30"/>
    <w:rsid w:val="001B7563"/>
    <w:rsid w:val="001C1BBC"/>
    <w:rsid w:val="001C1C9A"/>
    <w:rsid w:val="001C30A5"/>
    <w:rsid w:val="001C3653"/>
    <w:rsid w:val="001C4CB9"/>
    <w:rsid w:val="001C5906"/>
    <w:rsid w:val="001C5AE3"/>
    <w:rsid w:val="001C79DC"/>
    <w:rsid w:val="001D01F6"/>
    <w:rsid w:val="001D0D16"/>
    <w:rsid w:val="001D0D54"/>
    <w:rsid w:val="001D1FEC"/>
    <w:rsid w:val="001D2D24"/>
    <w:rsid w:val="001D395B"/>
    <w:rsid w:val="001D3C6C"/>
    <w:rsid w:val="001D4F79"/>
    <w:rsid w:val="001D5AA6"/>
    <w:rsid w:val="001D5CBC"/>
    <w:rsid w:val="001E1D0F"/>
    <w:rsid w:val="001E3630"/>
    <w:rsid w:val="001E4396"/>
    <w:rsid w:val="001E4F0C"/>
    <w:rsid w:val="001E501A"/>
    <w:rsid w:val="001E5691"/>
    <w:rsid w:val="001E58DD"/>
    <w:rsid w:val="001E5D66"/>
    <w:rsid w:val="001E5EB3"/>
    <w:rsid w:val="001E69DF"/>
    <w:rsid w:val="001E6BFA"/>
    <w:rsid w:val="001E6F64"/>
    <w:rsid w:val="001E7713"/>
    <w:rsid w:val="001E7F9B"/>
    <w:rsid w:val="001F2DF6"/>
    <w:rsid w:val="001F3D2B"/>
    <w:rsid w:val="001F5661"/>
    <w:rsid w:val="001F5887"/>
    <w:rsid w:val="001F5F97"/>
    <w:rsid w:val="001F6663"/>
    <w:rsid w:val="00200092"/>
    <w:rsid w:val="002002A0"/>
    <w:rsid w:val="0020090D"/>
    <w:rsid w:val="002021B9"/>
    <w:rsid w:val="00204253"/>
    <w:rsid w:val="0020473C"/>
    <w:rsid w:val="002061A6"/>
    <w:rsid w:val="00207A5D"/>
    <w:rsid w:val="00210F8F"/>
    <w:rsid w:val="0021108D"/>
    <w:rsid w:val="00211461"/>
    <w:rsid w:val="00211CC6"/>
    <w:rsid w:val="00214D28"/>
    <w:rsid w:val="00214F6F"/>
    <w:rsid w:val="00215817"/>
    <w:rsid w:val="00220670"/>
    <w:rsid w:val="0022079D"/>
    <w:rsid w:val="00220827"/>
    <w:rsid w:val="00222DAE"/>
    <w:rsid w:val="00222EBF"/>
    <w:rsid w:val="002231E6"/>
    <w:rsid w:val="00224101"/>
    <w:rsid w:val="002251D9"/>
    <w:rsid w:val="002266C9"/>
    <w:rsid w:val="00226E75"/>
    <w:rsid w:val="00231867"/>
    <w:rsid w:val="00234402"/>
    <w:rsid w:val="00234AF6"/>
    <w:rsid w:val="00235D6A"/>
    <w:rsid w:val="00235E3C"/>
    <w:rsid w:val="0023627B"/>
    <w:rsid w:val="002365EF"/>
    <w:rsid w:val="00237733"/>
    <w:rsid w:val="002404C1"/>
    <w:rsid w:val="00240AFB"/>
    <w:rsid w:val="00240C24"/>
    <w:rsid w:val="0024154B"/>
    <w:rsid w:val="002422D0"/>
    <w:rsid w:val="00243E87"/>
    <w:rsid w:val="00243F47"/>
    <w:rsid w:val="00244AC8"/>
    <w:rsid w:val="0024547A"/>
    <w:rsid w:val="00246AB5"/>
    <w:rsid w:val="00247452"/>
    <w:rsid w:val="00247EE3"/>
    <w:rsid w:val="0025018D"/>
    <w:rsid w:val="00251460"/>
    <w:rsid w:val="00251C77"/>
    <w:rsid w:val="00253C15"/>
    <w:rsid w:val="00253CEE"/>
    <w:rsid w:val="00257847"/>
    <w:rsid w:val="0026143E"/>
    <w:rsid w:val="00261456"/>
    <w:rsid w:val="00261A4D"/>
    <w:rsid w:val="00261CE9"/>
    <w:rsid w:val="002700BC"/>
    <w:rsid w:val="002702EE"/>
    <w:rsid w:val="00270BA1"/>
    <w:rsid w:val="00271867"/>
    <w:rsid w:val="0027237B"/>
    <w:rsid w:val="00272D79"/>
    <w:rsid w:val="00274B21"/>
    <w:rsid w:val="002767A1"/>
    <w:rsid w:val="002800E6"/>
    <w:rsid w:val="00281A6D"/>
    <w:rsid w:val="00281D63"/>
    <w:rsid w:val="00282DD0"/>
    <w:rsid w:val="00283080"/>
    <w:rsid w:val="0028392B"/>
    <w:rsid w:val="00283EFA"/>
    <w:rsid w:val="00287048"/>
    <w:rsid w:val="00287601"/>
    <w:rsid w:val="002900FB"/>
    <w:rsid w:val="00290A17"/>
    <w:rsid w:val="00290C98"/>
    <w:rsid w:val="00291955"/>
    <w:rsid w:val="0029250B"/>
    <w:rsid w:val="002925D8"/>
    <w:rsid w:val="00292641"/>
    <w:rsid w:val="002926B7"/>
    <w:rsid w:val="00294A91"/>
    <w:rsid w:val="00294AE1"/>
    <w:rsid w:val="00295DE0"/>
    <w:rsid w:val="002A14D1"/>
    <w:rsid w:val="002A2600"/>
    <w:rsid w:val="002A681A"/>
    <w:rsid w:val="002A6D9E"/>
    <w:rsid w:val="002B1F3D"/>
    <w:rsid w:val="002B2824"/>
    <w:rsid w:val="002B5F53"/>
    <w:rsid w:val="002B61AD"/>
    <w:rsid w:val="002B6403"/>
    <w:rsid w:val="002B737C"/>
    <w:rsid w:val="002C0F53"/>
    <w:rsid w:val="002C3334"/>
    <w:rsid w:val="002C33E0"/>
    <w:rsid w:val="002C3DB4"/>
    <w:rsid w:val="002C570C"/>
    <w:rsid w:val="002C7847"/>
    <w:rsid w:val="002D1EEC"/>
    <w:rsid w:val="002D2750"/>
    <w:rsid w:val="002D2B14"/>
    <w:rsid w:val="002D7F1E"/>
    <w:rsid w:val="002E0C48"/>
    <w:rsid w:val="002E1FF1"/>
    <w:rsid w:val="002E394B"/>
    <w:rsid w:val="002E48E2"/>
    <w:rsid w:val="002E59A9"/>
    <w:rsid w:val="002F0E5E"/>
    <w:rsid w:val="002F1A70"/>
    <w:rsid w:val="002F249C"/>
    <w:rsid w:val="002F3408"/>
    <w:rsid w:val="002F440C"/>
    <w:rsid w:val="002F5DFB"/>
    <w:rsid w:val="0030082E"/>
    <w:rsid w:val="00300A1C"/>
    <w:rsid w:val="00300BBB"/>
    <w:rsid w:val="00301014"/>
    <w:rsid w:val="00302B8D"/>
    <w:rsid w:val="003032CF"/>
    <w:rsid w:val="00304A73"/>
    <w:rsid w:val="0030679D"/>
    <w:rsid w:val="00307AF7"/>
    <w:rsid w:val="00312053"/>
    <w:rsid w:val="003143CF"/>
    <w:rsid w:val="0031597C"/>
    <w:rsid w:val="00315E37"/>
    <w:rsid w:val="00316929"/>
    <w:rsid w:val="00316A0A"/>
    <w:rsid w:val="003179CE"/>
    <w:rsid w:val="00321974"/>
    <w:rsid w:val="00323289"/>
    <w:rsid w:val="00324E8F"/>
    <w:rsid w:val="0032590C"/>
    <w:rsid w:val="00325B70"/>
    <w:rsid w:val="003275C5"/>
    <w:rsid w:val="003275FF"/>
    <w:rsid w:val="00327EE9"/>
    <w:rsid w:val="00331C29"/>
    <w:rsid w:val="00332E9A"/>
    <w:rsid w:val="0033435F"/>
    <w:rsid w:val="00334426"/>
    <w:rsid w:val="00335F44"/>
    <w:rsid w:val="00337165"/>
    <w:rsid w:val="00337DAD"/>
    <w:rsid w:val="00341EFE"/>
    <w:rsid w:val="00342C52"/>
    <w:rsid w:val="003439DA"/>
    <w:rsid w:val="00344CD3"/>
    <w:rsid w:val="00346F35"/>
    <w:rsid w:val="0035119E"/>
    <w:rsid w:val="003521AD"/>
    <w:rsid w:val="003543F2"/>
    <w:rsid w:val="00354A30"/>
    <w:rsid w:val="003550EC"/>
    <w:rsid w:val="00355106"/>
    <w:rsid w:val="003553BF"/>
    <w:rsid w:val="0035678B"/>
    <w:rsid w:val="00356DFD"/>
    <w:rsid w:val="00357DD5"/>
    <w:rsid w:val="003600D9"/>
    <w:rsid w:val="00360343"/>
    <w:rsid w:val="003607E7"/>
    <w:rsid w:val="00360905"/>
    <w:rsid w:val="003625FC"/>
    <w:rsid w:val="00363CB1"/>
    <w:rsid w:val="00365B3F"/>
    <w:rsid w:val="003678F1"/>
    <w:rsid w:val="003729D1"/>
    <w:rsid w:val="00376BE1"/>
    <w:rsid w:val="00377B36"/>
    <w:rsid w:val="00380062"/>
    <w:rsid w:val="00381C72"/>
    <w:rsid w:val="00381FBE"/>
    <w:rsid w:val="00382125"/>
    <w:rsid w:val="00383C41"/>
    <w:rsid w:val="0038585B"/>
    <w:rsid w:val="00386BF1"/>
    <w:rsid w:val="00390109"/>
    <w:rsid w:val="00391989"/>
    <w:rsid w:val="0039247D"/>
    <w:rsid w:val="003927D4"/>
    <w:rsid w:val="00397BCE"/>
    <w:rsid w:val="003A0A7B"/>
    <w:rsid w:val="003A1077"/>
    <w:rsid w:val="003A31EA"/>
    <w:rsid w:val="003A58B2"/>
    <w:rsid w:val="003A627D"/>
    <w:rsid w:val="003A6633"/>
    <w:rsid w:val="003A7103"/>
    <w:rsid w:val="003B5392"/>
    <w:rsid w:val="003B58FB"/>
    <w:rsid w:val="003B7F90"/>
    <w:rsid w:val="003C0917"/>
    <w:rsid w:val="003C1C7D"/>
    <w:rsid w:val="003C1CF3"/>
    <w:rsid w:val="003C1E5A"/>
    <w:rsid w:val="003C303A"/>
    <w:rsid w:val="003C421A"/>
    <w:rsid w:val="003C429E"/>
    <w:rsid w:val="003C4327"/>
    <w:rsid w:val="003C56E8"/>
    <w:rsid w:val="003C621E"/>
    <w:rsid w:val="003C6E69"/>
    <w:rsid w:val="003D1656"/>
    <w:rsid w:val="003D3A41"/>
    <w:rsid w:val="003D40C8"/>
    <w:rsid w:val="003D5AAA"/>
    <w:rsid w:val="003D5F17"/>
    <w:rsid w:val="003D6531"/>
    <w:rsid w:val="003D7AAA"/>
    <w:rsid w:val="003E1CA0"/>
    <w:rsid w:val="003E1DD3"/>
    <w:rsid w:val="003E34F1"/>
    <w:rsid w:val="003E355D"/>
    <w:rsid w:val="003E65C7"/>
    <w:rsid w:val="003E65FA"/>
    <w:rsid w:val="003F0A66"/>
    <w:rsid w:val="003F0E6F"/>
    <w:rsid w:val="003F170A"/>
    <w:rsid w:val="003F1AE9"/>
    <w:rsid w:val="003F2449"/>
    <w:rsid w:val="003F39B3"/>
    <w:rsid w:val="003F3A05"/>
    <w:rsid w:val="003F3B6E"/>
    <w:rsid w:val="003F4030"/>
    <w:rsid w:val="003F7A83"/>
    <w:rsid w:val="00400670"/>
    <w:rsid w:val="004042AB"/>
    <w:rsid w:val="0040507A"/>
    <w:rsid w:val="00407019"/>
    <w:rsid w:val="004072F9"/>
    <w:rsid w:val="00407319"/>
    <w:rsid w:val="00411584"/>
    <w:rsid w:val="004122E2"/>
    <w:rsid w:val="0041467A"/>
    <w:rsid w:val="00414E89"/>
    <w:rsid w:val="00415051"/>
    <w:rsid w:val="004152A9"/>
    <w:rsid w:val="00416055"/>
    <w:rsid w:val="00417513"/>
    <w:rsid w:val="004214EE"/>
    <w:rsid w:val="00422885"/>
    <w:rsid w:val="004232CD"/>
    <w:rsid w:val="00424E05"/>
    <w:rsid w:val="00426504"/>
    <w:rsid w:val="00427C64"/>
    <w:rsid w:val="00431661"/>
    <w:rsid w:val="004319C5"/>
    <w:rsid w:val="00431F9E"/>
    <w:rsid w:val="00432C8E"/>
    <w:rsid w:val="00433C60"/>
    <w:rsid w:val="00434656"/>
    <w:rsid w:val="00434A57"/>
    <w:rsid w:val="00435C27"/>
    <w:rsid w:val="004362D5"/>
    <w:rsid w:val="00436AA0"/>
    <w:rsid w:val="00437E3C"/>
    <w:rsid w:val="00440D77"/>
    <w:rsid w:val="004428FD"/>
    <w:rsid w:val="00442C25"/>
    <w:rsid w:val="00443E82"/>
    <w:rsid w:val="00445102"/>
    <w:rsid w:val="004460DD"/>
    <w:rsid w:val="004465CC"/>
    <w:rsid w:val="00446DDF"/>
    <w:rsid w:val="00447563"/>
    <w:rsid w:val="00450908"/>
    <w:rsid w:val="00450BA9"/>
    <w:rsid w:val="0045135A"/>
    <w:rsid w:val="0045187A"/>
    <w:rsid w:val="00451E1B"/>
    <w:rsid w:val="0045448F"/>
    <w:rsid w:val="00454DB3"/>
    <w:rsid w:val="00454E3F"/>
    <w:rsid w:val="004550C0"/>
    <w:rsid w:val="00455144"/>
    <w:rsid w:val="0045793C"/>
    <w:rsid w:val="00457CC5"/>
    <w:rsid w:val="00460148"/>
    <w:rsid w:val="00460ED9"/>
    <w:rsid w:val="00461918"/>
    <w:rsid w:val="00461D3C"/>
    <w:rsid w:val="0046511F"/>
    <w:rsid w:val="0046615C"/>
    <w:rsid w:val="004670DF"/>
    <w:rsid w:val="00467D70"/>
    <w:rsid w:val="00470011"/>
    <w:rsid w:val="004705F7"/>
    <w:rsid w:val="00470872"/>
    <w:rsid w:val="00470F4F"/>
    <w:rsid w:val="004720CE"/>
    <w:rsid w:val="0047237A"/>
    <w:rsid w:val="00472A66"/>
    <w:rsid w:val="00473291"/>
    <w:rsid w:val="004739ED"/>
    <w:rsid w:val="00473E24"/>
    <w:rsid w:val="004741C0"/>
    <w:rsid w:val="00481255"/>
    <w:rsid w:val="00482E78"/>
    <w:rsid w:val="00483111"/>
    <w:rsid w:val="00484057"/>
    <w:rsid w:val="00485EA5"/>
    <w:rsid w:val="0048655D"/>
    <w:rsid w:val="0049143A"/>
    <w:rsid w:val="00491527"/>
    <w:rsid w:val="00492C27"/>
    <w:rsid w:val="0049350C"/>
    <w:rsid w:val="00495E5F"/>
    <w:rsid w:val="00497C63"/>
    <w:rsid w:val="004A00EB"/>
    <w:rsid w:val="004A1DB7"/>
    <w:rsid w:val="004A30F7"/>
    <w:rsid w:val="004A5784"/>
    <w:rsid w:val="004A594C"/>
    <w:rsid w:val="004A67F0"/>
    <w:rsid w:val="004B0054"/>
    <w:rsid w:val="004B1235"/>
    <w:rsid w:val="004B1804"/>
    <w:rsid w:val="004B1FAE"/>
    <w:rsid w:val="004B3371"/>
    <w:rsid w:val="004B33A9"/>
    <w:rsid w:val="004B63D9"/>
    <w:rsid w:val="004B6827"/>
    <w:rsid w:val="004B7CFC"/>
    <w:rsid w:val="004C13FE"/>
    <w:rsid w:val="004C1A50"/>
    <w:rsid w:val="004C1E22"/>
    <w:rsid w:val="004C251A"/>
    <w:rsid w:val="004C281F"/>
    <w:rsid w:val="004C5618"/>
    <w:rsid w:val="004C5CC2"/>
    <w:rsid w:val="004C6AE1"/>
    <w:rsid w:val="004D10F5"/>
    <w:rsid w:val="004D1D70"/>
    <w:rsid w:val="004D203A"/>
    <w:rsid w:val="004D28DB"/>
    <w:rsid w:val="004D2EC6"/>
    <w:rsid w:val="004D4816"/>
    <w:rsid w:val="004D48EB"/>
    <w:rsid w:val="004D6DE8"/>
    <w:rsid w:val="004D7357"/>
    <w:rsid w:val="004D7767"/>
    <w:rsid w:val="004D77C0"/>
    <w:rsid w:val="004E1529"/>
    <w:rsid w:val="004E29FD"/>
    <w:rsid w:val="004E3F45"/>
    <w:rsid w:val="004E42A5"/>
    <w:rsid w:val="004E4B64"/>
    <w:rsid w:val="004E4B89"/>
    <w:rsid w:val="004E4C9F"/>
    <w:rsid w:val="004E4D22"/>
    <w:rsid w:val="004F1846"/>
    <w:rsid w:val="004F1B7C"/>
    <w:rsid w:val="004F2069"/>
    <w:rsid w:val="004F2161"/>
    <w:rsid w:val="004F2204"/>
    <w:rsid w:val="004F2A3F"/>
    <w:rsid w:val="004F6E78"/>
    <w:rsid w:val="004F7677"/>
    <w:rsid w:val="004F7CA5"/>
    <w:rsid w:val="00503A86"/>
    <w:rsid w:val="00504F67"/>
    <w:rsid w:val="005052B3"/>
    <w:rsid w:val="00505ABB"/>
    <w:rsid w:val="005066B5"/>
    <w:rsid w:val="00510001"/>
    <w:rsid w:val="005102E4"/>
    <w:rsid w:val="005102FA"/>
    <w:rsid w:val="00511515"/>
    <w:rsid w:val="0051192D"/>
    <w:rsid w:val="00512C00"/>
    <w:rsid w:val="00513F09"/>
    <w:rsid w:val="005143FB"/>
    <w:rsid w:val="00514921"/>
    <w:rsid w:val="005150DA"/>
    <w:rsid w:val="00515784"/>
    <w:rsid w:val="00515EFE"/>
    <w:rsid w:val="0051629D"/>
    <w:rsid w:val="00516D26"/>
    <w:rsid w:val="005205DF"/>
    <w:rsid w:val="0052097B"/>
    <w:rsid w:val="00520AAB"/>
    <w:rsid w:val="00520F01"/>
    <w:rsid w:val="00520F43"/>
    <w:rsid w:val="00521659"/>
    <w:rsid w:val="00521A99"/>
    <w:rsid w:val="00522731"/>
    <w:rsid w:val="00523958"/>
    <w:rsid w:val="00523D3A"/>
    <w:rsid w:val="00524377"/>
    <w:rsid w:val="005245BB"/>
    <w:rsid w:val="0052518C"/>
    <w:rsid w:val="005252E2"/>
    <w:rsid w:val="00525483"/>
    <w:rsid w:val="00525F4F"/>
    <w:rsid w:val="0052617C"/>
    <w:rsid w:val="00526868"/>
    <w:rsid w:val="005277BA"/>
    <w:rsid w:val="00530EA8"/>
    <w:rsid w:val="005314C8"/>
    <w:rsid w:val="00532166"/>
    <w:rsid w:val="00532980"/>
    <w:rsid w:val="005337DB"/>
    <w:rsid w:val="00533B44"/>
    <w:rsid w:val="00533FD5"/>
    <w:rsid w:val="00534EDA"/>
    <w:rsid w:val="005350E2"/>
    <w:rsid w:val="00535906"/>
    <w:rsid w:val="0053734C"/>
    <w:rsid w:val="00537FED"/>
    <w:rsid w:val="005417D9"/>
    <w:rsid w:val="00541A9F"/>
    <w:rsid w:val="005427DC"/>
    <w:rsid w:val="0054290B"/>
    <w:rsid w:val="005431F7"/>
    <w:rsid w:val="00543C96"/>
    <w:rsid w:val="005444BA"/>
    <w:rsid w:val="00544A29"/>
    <w:rsid w:val="00544DE4"/>
    <w:rsid w:val="0054664A"/>
    <w:rsid w:val="00547EFB"/>
    <w:rsid w:val="005519D5"/>
    <w:rsid w:val="00551EC9"/>
    <w:rsid w:val="005609D0"/>
    <w:rsid w:val="00561443"/>
    <w:rsid w:val="00561C65"/>
    <w:rsid w:val="005621B0"/>
    <w:rsid w:val="0056375F"/>
    <w:rsid w:val="00564577"/>
    <w:rsid w:val="00564B5B"/>
    <w:rsid w:val="005652FB"/>
    <w:rsid w:val="0056587A"/>
    <w:rsid w:val="00566E07"/>
    <w:rsid w:val="0056705B"/>
    <w:rsid w:val="00571520"/>
    <w:rsid w:val="005715EC"/>
    <w:rsid w:val="00571BFD"/>
    <w:rsid w:val="00573B96"/>
    <w:rsid w:val="005759D6"/>
    <w:rsid w:val="00576FBB"/>
    <w:rsid w:val="00577891"/>
    <w:rsid w:val="00582198"/>
    <w:rsid w:val="00584229"/>
    <w:rsid w:val="005865E5"/>
    <w:rsid w:val="005868D7"/>
    <w:rsid w:val="00590D0F"/>
    <w:rsid w:val="00592AB3"/>
    <w:rsid w:val="005935A1"/>
    <w:rsid w:val="00593B66"/>
    <w:rsid w:val="0059593A"/>
    <w:rsid w:val="00595ECC"/>
    <w:rsid w:val="005A0205"/>
    <w:rsid w:val="005A0278"/>
    <w:rsid w:val="005A27C9"/>
    <w:rsid w:val="005A2840"/>
    <w:rsid w:val="005A33B4"/>
    <w:rsid w:val="005A40AA"/>
    <w:rsid w:val="005A507F"/>
    <w:rsid w:val="005A5B22"/>
    <w:rsid w:val="005A7039"/>
    <w:rsid w:val="005A74C9"/>
    <w:rsid w:val="005A7AC1"/>
    <w:rsid w:val="005A7DAB"/>
    <w:rsid w:val="005B197E"/>
    <w:rsid w:val="005B2CD6"/>
    <w:rsid w:val="005B4DC6"/>
    <w:rsid w:val="005B5737"/>
    <w:rsid w:val="005B6512"/>
    <w:rsid w:val="005B6F21"/>
    <w:rsid w:val="005C4F8D"/>
    <w:rsid w:val="005C5AE7"/>
    <w:rsid w:val="005D1C30"/>
    <w:rsid w:val="005D43A6"/>
    <w:rsid w:val="005D4DD9"/>
    <w:rsid w:val="005D50AC"/>
    <w:rsid w:val="005D5202"/>
    <w:rsid w:val="005D52F1"/>
    <w:rsid w:val="005D5951"/>
    <w:rsid w:val="005D5D41"/>
    <w:rsid w:val="005D666A"/>
    <w:rsid w:val="005D6D24"/>
    <w:rsid w:val="005E19EF"/>
    <w:rsid w:val="005E2CF0"/>
    <w:rsid w:val="005F09B3"/>
    <w:rsid w:val="005F1996"/>
    <w:rsid w:val="005F1C7D"/>
    <w:rsid w:val="005F1DF2"/>
    <w:rsid w:val="005F20AE"/>
    <w:rsid w:val="005F2DCC"/>
    <w:rsid w:val="005F369F"/>
    <w:rsid w:val="005F382C"/>
    <w:rsid w:val="005F4570"/>
    <w:rsid w:val="005F639E"/>
    <w:rsid w:val="005F64B4"/>
    <w:rsid w:val="005F781C"/>
    <w:rsid w:val="00600756"/>
    <w:rsid w:val="00600798"/>
    <w:rsid w:val="00601A32"/>
    <w:rsid w:val="00601C6A"/>
    <w:rsid w:val="00601C6D"/>
    <w:rsid w:val="00601D54"/>
    <w:rsid w:val="0060264D"/>
    <w:rsid w:val="00602A34"/>
    <w:rsid w:val="00603DAA"/>
    <w:rsid w:val="0060486B"/>
    <w:rsid w:val="00605A2B"/>
    <w:rsid w:val="0060629F"/>
    <w:rsid w:val="00606349"/>
    <w:rsid w:val="00606D65"/>
    <w:rsid w:val="00606DB8"/>
    <w:rsid w:val="00607D86"/>
    <w:rsid w:val="006108CA"/>
    <w:rsid w:val="00611E31"/>
    <w:rsid w:val="006126A8"/>
    <w:rsid w:val="006139A1"/>
    <w:rsid w:val="006158A7"/>
    <w:rsid w:val="006172DD"/>
    <w:rsid w:val="006175CC"/>
    <w:rsid w:val="006179B6"/>
    <w:rsid w:val="00621F33"/>
    <w:rsid w:val="0062414B"/>
    <w:rsid w:val="00624DDF"/>
    <w:rsid w:val="00626620"/>
    <w:rsid w:val="00630199"/>
    <w:rsid w:val="00630582"/>
    <w:rsid w:val="00631063"/>
    <w:rsid w:val="006314C6"/>
    <w:rsid w:val="006316B7"/>
    <w:rsid w:val="00631F7A"/>
    <w:rsid w:val="00632058"/>
    <w:rsid w:val="0063279C"/>
    <w:rsid w:val="00632BCC"/>
    <w:rsid w:val="00632EEF"/>
    <w:rsid w:val="0063347D"/>
    <w:rsid w:val="00634190"/>
    <w:rsid w:val="0063656C"/>
    <w:rsid w:val="00636616"/>
    <w:rsid w:val="0063748F"/>
    <w:rsid w:val="00637A1D"/>
    <w:rsid w:val="00637BE1"/>
    <w:rsid w:val="00637C03"/>
    <w:rsid w:val="00640E29"/>
    <w:rsid w:val="00641BAD"/>
    <w:rsid w:val="00641BB0"/>
    <w:rsid w:val="00641E94"/>
    <w:rsid w:val="00643289"/>
    <w:rsid w:val="00645060"/>
    <w:rsid w:val="006459E7"/>
    <w:rsid w:val="00646EF2"/>
    <w:rsid w:val="00650DC5"/>
    <w:rsid w:val="00655CA2"/>
    <w:rsid w:val="00655EF0"/>
    <w:rsid w:val="00661045"/>
    <w:rsid w:val="00663E73"/>
    <w:rsid w:val="00664D00"/>
    <w:rsid w:val="006657F1"/>
    <w:rsid w:val="00666349"/>
    <w:rsid w:val="00666686"/>
    <w:rsid w:val="006711D1"/>
    <w:rsid w:val="00671FE0"/>
    <w:rsid w:val="0067244B"/>
    <w:rsid w:val="00673B68"/>
    <w:rsid w:val="0067403C"/>
    <w:rsid w:val="00674199"/>
    <w:rsid w:val="0067509F"/>
    <w:rsid w:val="00675315"/>
    <w:rsid w:val="00680B10"/>
    <w:rsid w:val="00681B10"/>
    <w:rsid w:val="00684E39"/>
    <w:rsid w:val="00685666"/>
    <w:rsid w:val="0069144B"/>
    <w:rsid w:val="0069230A"/>
    <w:rsid w:val="00693092"/>
    <w:rsid w:val="00693157"/>
    <w:rsid w:val="00693563"/>
    <w:rsid w:val="006942EB"/>
    <w:rsid w:val="006947DE"/>
    <w:rsid w:val="00695171"/>
    <w:rsid w:val="00696DC4"/>
    <w:rsid w:val="006A06D8"/>
    <w:rsid w:val="006A0D58"/>
    <w:rsid w:val="006A0EDD"/>
    <w:rsid w:val="006A1E86"/>
    <w:rsid w:val="006A3143"/>
    <w:rsid w:val="006A39C9"/>
    <w:rsid w:val="006A3B10"/>
    <w:rsid w:val="006A4B12"/>
    <w:rsid w:val="006A4CC4"/>
    <w:rsid w:val="006A56DC"/>
    <w:rsid w:val="006A5D36"/>
    <w:rsid w:val="006A62B5"/>
    <w:rsid w:val="006B0F53"/>
    <w:rsid w:val="006B133C"/>
    <w:rsid w:val="006B1C6B"/>
    <w:rsid w:val="006B2971"/>
    <w:rsid w:val="006B4170"/>
    <w:rsid w:val="006B5573"/>
    <w:rsid w:val="006B5BC6"/>
    <w:rsid w:val="006B69D4"/>
    <w:rsid w:val="006B7D7B"/>
    <w:rsid w:val="006C14AD"/>
    <w:rsid w:val="006C1E49"/>
    <w:rsid w:val="006C25D6"/>
    <w:rsid w:val="006C6C3E"/>
    <w:rsid w:val="006D02EE"/>
    <w:rsid w:val="006D0CD6"/>
    <w:rsid w:val="006D21B9"/>
    <w:rsid w:val="006D266D"/>
    <w:rsid w:val="006D3A61"/>
    <w:rsid w:val="006D49B5"/>
    <w:rsid w:val="006D79EB"/>
    <w:rsid w:val="006E03DA"/>
    <w:rsid w:val="006E0CB9"/>
    <w:rsid w:val="006E0E58"/>
    <w:rsid w:val="006E1636"/>
    <w:rsid w:val="006E1C25"/>
    <w:rsid w:val="006E2143"/>
    <w:rsid w:val="006E2307"/>
    <w:rsid w:val="006E2540"/>
    <w:rsid w:val="006E3789"/>
    <w:rsid w:val="006E45BE"/>
    <w:rsid w:val="006E7429"/>
    <w:rsid w:val="006E770A"/>
    <w:rsid w:val="006F002F"/>
    <w:rsid w:val="006F3188"/>
    <w:rsid w:val="006F442E"/>
    <w:rsid w:val="006F4856"/>
    <w:rsid w:val="006F5FA4"/>
    <w:rsid w:val="006F6147"/>
    <w:rsid w:val="006F7030"/>
    <w:rsid w:val="00701719"/>
    <w:rsid w:val="0070277E"/>
    <w:rsid w:val="007031D5"/>
    <w:rsid w:val="00703C1C"/>
    <w:rsid w:val="00704273"/>
    <w:rsid w:val="00704321"/>
    <w:rsid w:val="0070590C"/>
    <w:rsid w:val="00706CD3"/>
    <w:rsid w:val="007103D8"/>
    <w:rsid w:val="007103F7"/>
    <w:rsid w:val="00710D94"/>
    <w:rsid w:val="00712135"/>
    <w:rsid w:val="00712B7C"/>
    <w:rsid w:val="00713798"/>
    <w:rsid w:val="00714547"/>
    <w:rsid w:val="007146E7"/>
    <w:rsid w:val="007154F5"/>
    <w:rsid w:val="00715CAC"/>
    <w:rsid w:val="00716759"/>
    <w:rsid w:val="007175E5"/>
    <w:rsid w:val="00717BFD"/>
    <w:rsid w:val="00721D36"/>
    <w:rsid w:val="00722FF7"/>
    <w:rsid w:val="00726582"/>
    <w:rsid w:val="00730A65"/>
    <w:rsid w:val="00733181"/>
    <w:rsid w:val="0073494C"/>
    <w:rsid w:val="00734DB4"/>
    <w:rsid w:val="00734DE0"/>
    <w:rsid w:val="00735B08"/>
    <w:rsid w:val="00736C8A"/>
    <w:rsid w:val="007371B7"/>
    <w:rsid w:val="00737530"/>
    <w:rsid w:val="007400A4"/>
    <w:rsid w:val="00740C34"/>
    <w:rsid w:val="007417F6"/>
    <w:rsid w:val="00742A3D"/>
    <w:rsid w:val="00742BEF"/>
    <w:rsid w:val="00744545"/>
    <w:rsid w:val="00745160"/>
    <w:rsid w:val="00745388"/>
    <w:rsid w:val="0075240C"/>
    <w:rsid w:val="00752960"/>
    <w:rsid w:val="00753F86"/>
    <w:rsid w:val="007561B1"/>
    <w:rsid w:val="007562A4"/>
    <w:rsid w:val="007570CD"/>
    <w:rsid w:val="00760C1B"/>
    <w:rsid w:val="007632E6"/>
    <w:rsid w:val="00763417"/>
    <w:rsid w:val="00763565"/>
    <w:rsid w:val="00763BF6"/>
    <w:rsid w:val="00763BF7"/>
    <w:rsid w:val="00765091"/>
    <w:rsid w:val="00765522"/>
    <w:rsid w:val="00765D42"/>
    <w:rsid w:val="00767378"/>
    <w:rsid w:val="007676F7"/>
    <w:rsid w:val="00770014"/>
    <w:rsid w:val="0077117B"/>
    <w:rsid w:val="007712D1"/>
    <w:rsid w:val="00771435"/>
    <w:rsid w:val="007720FD"/>
    <w:rsid w:val="00774CAC"/>
    <w:rsid w:val="0077549A"/>
    <w:rsid w:val="007759CC"/>
    <w:rsid w:val="00780621"/>
    <w:rsid w:val="00781277"/>
    <w:rsid w:val="0078155E"/>
    <w:rsid w:val="00787672"/>
    <w:rsid w:val="00790C36"/>
    <w:rsid w:val="007910E5"/>
    <w:rsid w:val="007936DF"/>
    <w:rsid w:val="00793913"/>
    <w:rsid w:val="0079407F"/>
    <w:rsid w:val="007941B9"/>
    <w:rsid w:val="00796A2C"/>
    <w:rsid w:val="00797E4F"/>
    <w:rsid w:val="007A0161"/>
    <w:rsid w:val="007A023A"/>
    <w:rsid w:val="007A02EE"/>
    <w:rsid w:val="007A06EE"/>
    <w:rsid w:val="007A1800"/>
    <w:rsid w:val="007A4649"/>
    <w:rsid w:val="007A4A03"/>
    <w:rsid w:val="007A613D"/>
    <w:rsid w:val="007B050B"/>
    <w:rsid w:val="007B0C5B"/>
    <w:rsid w:val="007B17AE"/>
    <w:rsid w:val="007B1DB6"/>
    <w:rsid w:val="007B207F"/>
    <w:rsid w:val="007B3AD5"/>
    <w:rsid w:val="007B459B"/>
    <w:rsid w:val="007B47AA"/>
    <w:rsid w:val="007C073A"/>
    <w:rsid w:val="007C07C4"/>
    <w:rsid w:val="007C0C27"/>
    <w:rsid w:val="007C32D3"/>
    <w:rsid w:val="007C50AE"/>
    <w:rsid w:val="007C53DC"/>
    <w:rsid w:val="007D1127"/>
    <w:rsid w:val="007D2502"/>
    <w:rsid w:val="007D3522"/>
    <w:rsid w:val="007D75B1"/>
    <w:rsid w:val="007E0DEB"/>
    <w:rsid w:val="007E1F8D"/>
    <w:rsid w:val="007E34C3"/>
    <w:rsid w:val="007E5D17"/>
    <w:rsid w:val="007E71A7"/>
    <w:rsid w:val="007E7602"/>
    <w:rsid w:val="007F0545"/>
    <w:rsid w:val="007F0DF1"/>
    <w:rsid w:val="007F26CE"/>
    <w:rsid w:val="007F4017"/>
    <w:rsid w:val="007F4F71"/>
    <w:rsid w:val="007F531E"/>
    <w:rsid w:val="007F56F7"/>
    <w:rsid w:val="007F73DE"/>
    <w:rsid w:val="00802332"/>
    <w:rsid w:val="00802577"/>
    <w:rsid w:val="008025A9"/>
    <w:rsid w:val="00803BA9"/>
    <w:rsid w:val="00803EC7"/>
    <w:rsid w:val="008046F6"/>
    <w:rsid w:val="008059BB"/>
    <w:rsid w:val="00806CBC"/>
    <w:rsid w:val="0080736B"/>
    <w:rsid w:val="008077BC"/>
    <w:rsid w:val="008103B1"/>
    <w:rsid w:val="008105BB"/>
    <w:rsid w:val="0081126C"/>
    <w:rsid w:val="008115E6"/>
    <w:rsid w:val="00812167"/>
    <w:rsid w:val="008135CC"/>
    <w:rsid w:val="00814964"/>
    <w:rsid w:val="00816FAF"/>
    <w:rsid w:val="00817296"/>
    <w:rsid w:val="0081774A"/>
    <w:rsid w:val="00817AF6"/>
    <w:rsid w:val="008208FF"/>
    <w:rsid w:val="00821327"/>
    <w:rsid w:val="008223CB"/>
    <w:rsid w:val="008228F4"/>
    <w:rsid w:val="00823FB5"/>
    <w:rsid w:val="00824D27"/>
    <w:rsid w:val="00825028"/>
    <w:rsid w:val="0082515A"/>
    <w:rsid w:val="0082518A"/>
    <w:rsid w:val="00825D7B"/>
    <w:rsid w:val="00826C66"/>
    <w:rsid w:val="00827803"/>
    <w:rsid w:val="00830665"/>
    <w:rsid w:val="00832A0F"/>
    <w:rsid w:val="00832ABF"/>
    <w:rsid w:val="00833F80"/>
    <w:rsid w:val="008345E4"/>
    <w:rsid w:val="00834D7F"/>
    <w:rsid w:val="00840F5B"/>
    <w:rsid w:val="00841D1E"/>
    <w:rsid w:val="00842174"/>
    <w:rsid w:val="0084277C"/>
    <w:rsid w:val="00842C72"/>
    <w:rsid w:val="008467C8"/>
    <w:rsid w:val="00851971"/>
    <w:rsid w:val="00851C11"/>
    <w:rsid w:val="0085212C"/>
    <w:rsid w:val="00853382"/>
    <w:rsid w:val="00854B75"/>
    <w:rsid w:val="008550C7"/>
    <w:rsid w:val="00855439"/>
    <w:rsid w:val="008561B7"/>
    <w:rsid w:val="0085651D"/>
    <w:rsid w:val="00857459"/>
    <w:rsid w:val="0086232D"/>
    <w:rsid w:val="00864417"/>
    <w:rsid w:val="008658D9"/>
    <w:rsid w:val="00866740"/>
    <w:rsid w:val="00866DC7"/>
    <w:rsid w:val="00870098"/>
    <w:rsid w:val="00870299"/>
    <w:rsid w:val="00871E6D"/>
    <w:rsid w:val="00872738"/>
    <w:rsid w:val="00873250"/>
    <w:rsid w:val="00873897"/>
    <w:rsid w:val="008752BB"/>
    <w:rsid w:val="008831CA"/>
    <w:rsid w:val="008858CF"/>
    <w:rsid w:val="0088733D"/>
    <w:rsid w:val="00887B5E"/>
    <w:rsid w:val="00890B92"/>
    <w:rsid w:val="008911C9"/>
    <w:rsid w:val="00892306"/>
    <w:rsid w:val="00893221"/>
    <w:rsid w:val="0089607D"/>
    <w:rsid w:val="008972C5"/>
    <w:rsid w:val="008973DD"/>
    <w:rsid w:val="008A01B1"/>
    <w:rsid w:val="008A0888"/>
    <w:rsid w:val="008A1818"/>
    <w:rsid w:val="008A2021"/>
    <w:rsid w:val="008A45F3"/>
    <w:rsid w:val="008A4D65"/>
    <w:rsid w:val="008A731C"/>
    <w:rsid w:val="008A7B7B"/>
    <w:rsid w:val="008B038D"/>
    <w:rsid w:val="008B2A6A"/>
    <w:rsid w:val="008B2BAD"/>
    <w:rsid w:val="008B2CC0"/>
    <w:rsid w:val="008B34FD"/>
    <w:rsid w:val="008B37C4"/>
    <w:rsid w:val="008B4DC4"/>
    <w:rsid w:val="008B6117"/>
    <w:rsid w:val="008B72EB"/>
    <w:rsid w:val="008B79F8"/>
    <w:rsid w:val="008C050F"/>
    <w:rsid w:val="008C08B2"/>
    <w:rsid w:val="008C23DC"/>
    <w:rsid w:val="008C611A"/>
    <w:rsid w:val="008C716C"/>
    <w:rsid w:val="008C770C"/>
    <w:rsid w:val="008C7D3A"/>
    <w:rsid w:val="008D07A4"/>
    <w:rsid w:val="008D4213"/>
    <w:rsid w:val="008D5BD7"/>
    <w:rsid w:val="008D7A82"/>
    <w:rsid w:val="008E0344"/>
    <w:rsid w:val="008E2521"/>
    <w:rsid w:val="008E264A"/>
    <w:rsid w:val="008E3154"/>
    <w:rsid w:val="008E5180"/>
    <w:rsid w:val="008E53D1"/>
    <w:rsid w:val="008E5973"/>
    <w:rsid w:val="008E59B1"/>
    <w:rsid w:val="008E676E"/>
    <w:rsid w:val="008E6951"/>
    <w:rsid w:val="008E6CFC"/>
    <w:rsid w:val="008E7CEB"/>
    <w:rsid w:val="008E7D82"/>
    <w:rsid w:val="008F0BF7"/>
    <w:rsid w:val="008F3669"/>
    <w:rsid w:val="008F38CF"/>
    <w:rsid w:val="008F4956"/>
    <w:rsid w:val="008F6293"/>
    <w:rsid w:val="008F6C68"/>
    <w:rsid w:val="008F7761"/>
    <w:rsid w:val="00901DA3"/>
    <w:rsid w:val="00902FF6"/>
    <w:rsid w:val="00903BD8"/>
    <w:rsid w:val="00905354"/>
    <w:rsid w:val="009060A7"/>
    <w:rsid w:val="009060F8"/>
    <w:rsid w:val="00906DD0"/>
    <w:rsid w:val="00907623"/>
    <w:rsid w:val="0090764C"/>
    <w:rsid w:val="00910703"/>
    <w:rsid w:val="009135DB"/>
    <w:rsid w:val="009139A4"/>
    <w:rsid w:val="00914402"/>
    <w:rsid w:val="009155ED"/>
    <w:rsid w:val="00916ED3"/>
    <w:rsid w:val="009201B4"/>
    <w:rsid w:val="009235B8"/>
    <w:rsid w:val="0092446B"/>
    <w:rsid w:val="009253A9"/>
    <w:rsid w:val="00925B66"/>
    <w:rsid w:val="00926BFA"/>
    <w:rsid w:val="00931692"/>
    <w:rsid w:val="00933376"/>
    <w:rsid w:val="009338FF"/>
    <w:rsid w:val="009340AF"/>
    <w:rsid w:val="009340ED"/>
    <w:rsid w:val="00934822"/>
    <w:rsid w:val="00940D4D"/>
    <w:rsid w:val="00942746"/>
    <w:rsid w:val="00943072"/>
    <w:rsid w:val="009438D6"/>
    <w:rsid w:val="00944032"/>
    <w:rsid w:val="00944516"/>
    <w:rsid w:val="0094520A"/>
    <w:rsid w:val="00956CA3"/>
    <w:rsid w:val="00961FB7"/>
    <w:rsid w:val="00965AF2"/>
    <w:rsid w:val="00966146"/>
    <w:rsid w:val="009666C3"/>
    <w:rsid w:val="00966C09"/>
    <w:rsid w:val="00967C4E"/>
    <w:rsid w:val="00970464"/>
    <w:rsid w:val="00973146"/>
    <w:rsid w:val="0097393E"/>
    <w:rsid w:val="00973C0A"/>
    <w:rsid w:val="00973C25"/>
    <w:rsid w:val="00973FD5"/>
    <w:rsid w:val="00974597"/>
    <w:rsid w:val="009752CC"/>
    <w:rsid w:val="00975D3B"/>
    <w:rsid w:val="00976114"/>
    <w:rsid w:val="00976138"/>
    <w:rsid w:val="00982A99"/>
    <w:rsid w:val="00984163"/>
    <w:rsid w:val="00984753"/>
    <w:rsid w:val="009874AC"/>
    <w:rsid w:val="00987A4B"/>
    <w:rsid w:val="00987B4C"/>
    <w:rsid w:val="00990FB1"/>
    <w:rsid w:val="00991CE6"/>
    <w:rsid w:val="00992AB1"/>
    <w:rsid w:val="009952C9"/>
    <w:rsid w:val="00996D08"/>
    <w:rsid w:val="00997ECA"/>
    <w:rsid w:val="009A0106"/>
    <w:rsid w:val="009A22A8"/>
    <w:rsid w:val="009A29EA"/>
    <w:rsid w:val="009A6B38"/>
    <w:rsid w:val="009A7133"/>
    <w:rsid w:val="009B0AA2"/>
    <w:rsid w:val="009B0C53"/>
    <w:rsid w:val="009B138F"/>
    <w:rsid w:val="009B1E2F"/>
    <w:rsid w:val="009B269A"/>
    <w:rsid w:val="009B5A44"/>
    <w:rsid w:val="009B5ACE"/>
    <w:rsid w:val="009B6992"/>
    <w:rsid w:val="009B6A0C"/>
    <w:rsid w:val="009B724E"/>
    <w:rsid w:val="009B78EC"/>
    <w:rsid w:val="009C1D37"/>
    <w:rsid w:val="009C2476"/>
    <w:rsid w:val="009C2C9D"/>
    <w:rsid w:val="009C3735"/>
    <w:rsid w:val="009C4DC4"/>
    <w:rsid w:val="009C6316"/>
    <w:rsid w:val="009C780C"/>
    <w:rsid w:val="009D02A1"/>
    <w:rsid w:val="009D0D6D"/>
    <w:rsid w:val="009D0F36"/>
    <w:rsid w:val="009D1E4D"/>
    <w:rsid w:val="009D34DC"/>
    <w:rsid w:val="009D47B0"/>
    <w:rsid w:val="009D4891"/>
    <w:rsid w:val="009D57DA"/>
    <w:rsid w:val="009D5D98"/>
    <w:rsid w:val="009D7613"/>
    <w:rsid w:val="009E2760"/>
    <w:rsid w:val="009E3E1A"/>
    <w:rsid w:val="009E47AE"/>
    <w:rsid w:val="009E4BA2"/>
    <w:rsid w:val="009E5C21"/>
    <w:rsid w:val="009F2103"/>
    <w:rsid w:val="009F2682"/>
    <w:rsid w:val="009F2D82"/>
    <w:rsid w:val="009F4549"/>
    <w:rsid w:val="009F47D8"/>
    <w:rsid w:val="009F4960"/>
    <w:rsid w:val="009F5530"/>
    <w:rsid w:val="009F6310"/>
    <w:rsid w:val="009F68D0"/>
    <w:rsid w:val="009F7E5C"/>
    <w:rsid w:val="00A007FB"/>
    <w:rsid w:val="00A00BD4"/>
    <w:rsid w:val="00A00CFE"/>
    <w:rsid w:val="00A01808"/>
    <w:rsid w:val="00A01C97"/>
    <w:rsid w:val="00A054E9"/>
    <w:rsid w:val="00A05A03"/>
    <w:rsid w:val="00A06E3B"/>
    <w:rsid w:val="00A07519"/>
    <w:rsid w:val="00A07C53"/>
    <w:rsid w:val="00A07E22"/>
    <w:rsid w:val="00A07EEB"/>
    <w:rsid w:val="00A10A4A"/>
    <w:rsid w:val="00A11923"/>
    <w:rsid w:val="00A12A3F"/>
    <w:rsid w:val="00A12EDA"/>
    <w:rsid w:val="00A15AC4"/>
    <w:rsid w:val="00A21661"/>
    <w:rsid w:val="00A2182D"/>
    <w:rsid w:val="00A23FE4"/>
    <w:rsid w:val="00A24966"/>
    <w:rsid w:val="00A254DA"/>
    <w:rsid w:val="00A26632"/>
    <w:rsid w:val="00A27E98"/>
    <w:rsid w:val="00A303F0"/>
    <w:rsid w:val="00A33548"/>
    <w:rsid w:val="00A33EA8"/>
    <w:rsid w:val="00A34BE5"/>
    <w:rsid w:val="00A3614B"/>
    <w:rsid w:val="00A36B17"/>
    <w:rsid w:val="00A37173"/>
    <w:rsid w:val="00A40479"/>
    <w:rsid w:val="00A41E32"/>
    <w:rsid w:val="00A420F1"/>
    <w:rsid w:val="00A42FEF"/>
    <w:rsid w:val="00A43A6E"/>
    <w:rsid w:val="00A4469D"/>
    <w:rsid w:val="00A46B64"/>
    <w:rsid w:val="00A47507"/>
    <w:rsid w:val="00A51BD2"/>
    <w:rsid w:val="00A5357D"/>
    <w:rsid w:val="00A53599"/>
    <w:rsid w:val="00A55C1C"/>
    <w:rsid w:val="00A5773C"/>
    <w:rsid w:val="00A61DD1"/>
    <w:rsid w:val="00A6215C"/>
    <w:rsid w:val="00A62CE8"/>
    <w:rsid w:val="00A64608"/>
    <w:rsid w:val="00A6615A"/>
    <w:rsid w:val="00A661F2"/>
    <w:rsid w:val="00A713FB"/>
    <w:rsid w:val="00A71E48"/>
    <w:rsid w:val="00A71F49"/>
    <w:rsid w:val="00A72319"/>
    <w:rsid w:val="00A72E9E"/>
    <w:rsid w:val="00A73364"/>
    <w:rsid w:val="00A73BAA"/>
    <w:rsid w:val="00A76171"/>
    <w:rsid w:val="00A810BB"/>
    <w:rsid w:val="00A81A3E"/>
    <w:rsid w:val="00A81C06"/>
    <w:rsid w:val="00A8523C"/>
    <w:rsid w:val="00A8794B"/>
    <w:rsid w:val="00A91B4F"/>
    <w:rsid w:val="00A96C4F"/>
    <w:rsid w:val="00AA00E4"/>
    <w:rsid w:val="00AA0AB3"/>
    <w:rsid w:val="00AA2640"/>
    <w:rsid w:val="00AA2CEC"/>
    <w:rsid w:val="00AA3224"/>
    <w:rsid w:val="00AA32CE"/>
    <w:rsid w:val="00AA35BD"/>
    <w:rsid w:val="00AA4974"/>
    <w:rsid w:val="00AA5954"/>
    <w:rsid w:val="00AA5AB6"/>
    <w:rsid w:val="00AA6B68"/>
    <w:rsid w:val="00AA741C"/>
    <w:rsid w:val="00AA784B"/>
    <w:rsid w:val="00AA7FC0"/>
    <w:rsid w:val="00AB2B28"/>
    <w:rsid w:val="00AB2B9E"/>
    <w:rsid w:val="00AB4DD5"/>
    <w:rsid w:val="00AB56D4"/>
    <w:rsid w:val="00AB6F06"/>
    <w:rsid w:val="00AC0A05"/>
    <w:rsid w:val="00AC1A4B"/>
    <w:rsid w:val="00AC201E"/>
    <w:rsid w:val="00AC2A30"/>
    <w:rsid w:val="00AC543E"/>
    <w:rsid w:val="00AC55D5"/>
    <w:rsid w:val="00AC5603"/>
    <w:rsid w:val="00AC688A"/>
    <w:rsid w:val="00AC7E95"/>
    <w:rsid w:val="00AD0266"/>
    <w:rsid w:val="00AD1CBA"/>
    <w:rsid w:val="00AD2417"/>
    <w:rsid w:val="00AD29E9"/>
    <w:rsid w:val="00AD576A"/>
    <w:rsid w:val="00AD6882"/>
    <w:rsid w:val="00AD6884"/>
    <w:rsid w:val="00AD68D5"/>
    <w:rsid w:val="00AD72B8"/>
    <w:rsid w:val="00AD7B87"/>
    <w:rsid w:val="00AD7FFC"/>
    <w:rsid w:val="00AE1D58"/>
    <w:rsid w:val="00AE1F40"/>
    <w:rsid w:val="00AE1F59"/>
    <w:rsid w:val="00AE30FA"/>
    <w:rsid w:val="00AE31BB"/>
    <w:rsid w:val="00AE376F"/>
    <w:rsid w:val="00AE41E0"/>
    <w:rsid w:val="00AE4618"/>
    <w:rsid w:val="00AE4641"/>
    <w:rsid w:val="00AE4BDD"/>
    <w:rsid w:val="00AE5163"/>
    <w:rsid w:val="00AE5E77"/>
    <w:rsid w:val="00AE6B6A"/>
    <w:rsid w:val="00AF0837"/>
    <w:rsid w:val="00AF311A"/>
    <w:rsid w:val="00AF318B"/>
    <w:rsid w:val="00AF31DB"/>
    <w:rsid w:val="00AF748F"/>
    <w:rsid w:val="00B008F6"/>
    <w:rsid w:val="00B00D4A"/>
    <w:rsid w:val="00B0244D"/>
    <w:rsid w:val="00B03F40"/>
    <w:rsid w:val="00B0593F"/>
    <w:rsid w:val="00B0636C"/>
    <w:rsid w:val="00B07F87"/>
    <w:rsid w:val="00B1064D"/>
    <w:rsid w:val="00B113D9"/>
    <w:rsid w:val="00B118D8"/>
    <w:rsid w:val="00B1231D"/>
    <w:rsid w:val="00B141D6"/>
    <w:rsid w:val="00B16B9F"/>
    <w:rsid w:val="00B22F42"/>
    <w:rsid w:val="00B23BA2"/>
    <w:rsid w:val="00B244F0"/>
    <w:rsid w:val="00B24896"/>
    <w:rsid w:val="00B24F2F"/>
    <w:rsid w:val="00B2538C"/>
    <w:rsid w:val="00B256CB"/>
    <w:rsid w:val="00B25AC2"/>
    <w:rsid w:val="00B27CB3"/>
    <w:rsid w:val="00B3056B"/>
    <w:rsid w:val="00B30BA0"/>
    <w:rsid w:val="00B33DB0"/>
    <w:rsid w:val="00B3664E"/>
    <w:rsid w:val="00B36A3A"/>
    <w:rsid w:val="00B4001D"/>
    <w:rsid w:val="00B407BF"/>
    <w:rsid w:val="00B40CA1"/>
    <w:rsid w:val="00B46E2D"/>
    <w:rsid w:val="00B47737"/>
    <w:rsid w:val="00B5175F"/>
    <w:rsid w:val="00B51C23"/>
    <w:rsid w:val="00B52BA8"/>
    <w:rsid w:val="00B535E3"/>
    <w:rsid w:val="00B5360B"/>
    <w:rsid w:val="00B5525C"/>
    <w:rsid w:val="00B56BA4"/>
    <w:rsid w:val="00B57951"/>
    <w:rsid w:val="00B600BB"/>
    <w:rsid w:val="00B6177D"/>
    <w:rsid w:val="00B6248D"/>
    <w:rsid w:val="00B62D84"/>
    <w:rsid w:val="00B635BE"/>
    <w:rsid w:val="00B65789"/>
    <w:rsid w:val="00B67211"/>
    <w:rsid w:val="00B715B6"/>
    <w:rsid w:val="00B71760"/>
    <w:rsid w:val="00B71FA5"/>
    <w:rsid w:val="00B722E0"/>
    <w:rsid w:val="00B72A5A"/>
    <w:rsid w:val="00B7448A"/>
    <w:rsid w:val="00B74B83"/>
    <w:rsid w:val="00B76277"/>
    <w:rsid w:val="00B77010"/>
    <w:rsid w:val="00B77303"/>
    <w:rsid w:val="00B81081"/>
    <w:rsid w:val="00B81946"/>
    <w:rsid w:val="00B81CB4"/>
    <w:rsid w:val="00B82967"/>
    <w:rsid w:val="00B82C6C"/>
    <w:rsid w:val="00B85CAF"/>
    <w:rsid w:val="00B86A82"/>
    <w:rsid w:val="00B873EF"/>
    <w:rsid w:val="00B90EC1"/>
    <w:rsid w:val="00B919A5"/>
    <w:rsid w:val="00B950E1"/>
    <w:rsid w:val="00B95B0B"/>
    <w:rsid w:val="00B96956"/>
    <w:rsid w:val="00B96991"/>
    <w:rsid w:val="00BA160F"/>
    <w:rsid w:val="00BA1D04"/>
    <w:rsid w:val="00BA2FDD"/>
    <w:rsid w:val="00BA4B55"/>
    <w:rsid w:val="00BA54E1"/>
    <w:rsid w:val="00BA5B38"/>
    <w:rsid w:val="00BA7EA6"/>
    <w:rsid w:val="00BB1A07"/>
    <w:rsid w:val="00BB242B"/>
    <w:rsid w:val="00BB32D5"/>
    <w:rsid w:val="00BB4FCD"/>
    <w:rsid w:val="00BB5210"/>
    <w:rsid w:val="00BB6F8F"/>
    <w:rsid w:val="00BC0283"/>
    <w:rsid w:val="00BC02F3"/>
    <w:rsid w:val="00BC1E94"/>
    <w:rsid w:val="00BC27FF"/>
    <w:rsid w:val="00BC2B4C"/>
    <w:rsid w:val="00BC2F2D"/>
    <w:rsid w:val="00BC51B8"/>
    <w:rsid w:val="00BC6A1A"/>
    <w:rsid w:val="00BC6F54"/>
    <w:rsid w:val="00BC7443"/>
    <w:rsid w:val="00BD03D6"/>
    <w:rsid w:val="00BD0869"/>
    <w:rsid w:val="00BD08FF"/>
    <w:rsid w:val="00BD194D"/>
    <w:rsid w:val="00BD29C8"/>
    <w:rsid w:val="00BD3BF4"/>
    <w:rsid w:val="00BD3DAF"/>
    <w:rsid w:val="00BD40A8"/>
    <w:rsid w:val="00BD594A"/>
    <w:rsid w:val="00BD7A20"/>
    <w:rsid w:val="00BD7A38"/>
    <w:rsid w:val="00BD7C60"/>
    <w:rsid w:val="00BE0582"/>
    <w:rsid w:val="00BE19B4"/>
    <w:rsid w:val="00BE268E"/>
    <w:rsid w:val="00BE2FB8"/>
    <w:rsid w:val="00BE35D6"/>
    <w:rsid w:val="00BE3B87"/>
    <w:rsid w:val="00BE42F3"/>
    <w:rsid w:val="00BE480F"/>
    <w:rsid w:val="00BE4EF9"/>
    <w:rsid w:val="00BE55E4"/>
    <w:rsid w:val="00BE6900"/>
    <w:rsid w:val="00BE69E1"/>
    <w:rsid w:val="00BE6B76"/>
    <w:rsid w:val="00BF045E"/>
    <w:rsid w:val="00BF1CD7"/>
    <w:rsid w:val="00BF270D"/>
    <w:rsid w:val="00BF531F"/>
    <w:rsid w:val="00BF629C"/>
    <w:rsid w:val="00BF7974"/>
    <w:rsid w:val="00C00875"/>
    <w:rsid w:val="00C009B3"/>
    <w:rsid w:val="00C053C5"/>
    <w:rsid w:val="00C05A36"/>
    <w:rsid w:val="00C05F50"/>
    <w:rsid w:val="00C07F24"/>
    <w:rsid w:val="00C10441"/>
    <w:rsid w:val="00C12543"/>
    <w:rsid w:val="00C1278E"/>
    <w:rsid w:val="00C12819"/>
    <w:rsid w:val="00C1354B"/>
    <w:rsid w:val="00C157FC"/>
    <w:rsid w:val="00C1636F"/>
    <w:rsid w:val="00C16FF5"/>
    <w:rsid w:val="00C20C71"/>
    <w:rsid w:val="00C23053"/>
    <w:rsid w:val="00C23A9B"/>
    <w:rsid w:val="00C2442E"/>
    <w:rsid w:val="00C24FC4"/>
    <w:rsid w:val="00C25BEB"/>
    <w:rsid w:val="00C2645D"/>
    <w:rsid w:val="00C26944"/>
    <w:rsid w:val="00C272E6"/>
    <w:rsid w:val="00C3003D"/>
    <w:rsid w:val="00C31154"/>
    <w:rsid w:val="00C346B5"/>
    <w:rsid w:val="00C346E3"/>
    <w:rsid w:val="00C348DE"/>
    <w:rsid w:val="00C35349"/>
    <w:rsid w:val="00C35410"/>
    <w:rsid w:val="00C373E9"/>
    <w:rsid w:val="00C4025D"/>
    <w:rsid w:val="00C40B72"/>
    <w:rsid w:val="00C40CF0"/>
    <w:rsid w:val="00C42154"/>
    <w:rsid w:val="00C44053"/>
    <w:rsid w:val="00C44226"/>
    <w:rsid w:val="00C44E38"/>
    <w:rsid w:val="00C453C5"/>
    <w:rsid w:val="00C45C25"/>
    <w:rsid w:val="00C46916"/>
    <w:rsid w:val="00C514AD"/>
    <w:rsid w:val="00C51927"/>
    <w:rsid w:val="00C52C4F"/>
    <w:rsid w:val="00C53B48"/>
    <w:rsid w:val="00C55F29"/>
    <w:rsid w:val="00C61AB7"/>
    <w:rsid w:val="00C63E17"/>
    <w:rsid w:val="00C66BB2"/>
    <w:rsid w:val="00C711C0"/>
    <w:rsid w:val="00C71268"/>
    <w:rsid w:val="00C72C39"/>
    <w:rsid w:val="00C73146"/>
    <w:rsid w:val="00C7373F"/>
    <w:rsid w:val="00C7439D"/>
    <w:rsid w:val="00C749EE"/>
    <w:rsid w:val="00C75478"/>
    <w:rsid w:val="00C7558F"/>
    <w:rsid w:val="00C756BA"/>
    <w:rsid w:val="00C763F1"/>
    <w:rsid w:val="00C767EE"/>
    <w:rsid w:val="00C76CAB"/>
    <w:rsid w:val="00C77CEF"/>
    <w:rsid w:val="00C77F78"/>
    <w:rsid w:val="00C84468"/>
    <w:rsid w:val="00C869F3"/>
    <w:rsid w:val="00C878AC"/>
    <w:rsid w:val="00C900B1"/>
    <w:rsid w:val="00C90492"/>
    <w:rsid w:val="00C9142D"/>
    <w:rsid w:val="00C91A91"/>
    <w:rsid w:val="00C91AC5"/>
    <w:rsid w:val="00C91F09"/>
    <w:rsid w:val="00C9578E"/>
    <w:rsid w:val="00C95C52"/>
    <w:rsid w:val="00CA2FC1"/>
    <w:rsid w:val="00CA30FB"/>
    <w:rsid w:val="00CA7AA8"/>
    <w:rsid w:val="00CB6A08"/>
    <w:rsid w:val="00CB72D5"/>
    <w:rsid w:val="00CC251A"/>
    <w:rsid w:val="00CC397D"/>
    <w:rsid w:val="00CC4E21"/>
    <w:rsid w:val="00CC6750"/>
    <w:rsid w:val="00CC6E4F"/>
    <w:rsid w:val="00CD0EF2"/>
    <w:rsid w:val="00CD23E3"/>
    <w:rsid w:val="00CD36F1"/>
    <w:rsid w:val="00CD70F0"/>
    <w:rsid w:val="00CE0FF8"/>
    <w:rsid w:val="00CE1895"/>
    <w:rsid w:val="00CE1C32"/>
    <w:rsid w:val="00CE210E"/>
    <w:rsid w:val="00CE219D"/>
    <w:rsid w:val="00CE2FE8"/>
    <w:rsid w:val="00CE3A72"/>
    <w:rsid w:val="00CE4B49"/>
    <w:rsid w:val="00CE5207"/>
    <w:rsid w:val="00CE7694"/>
    <w:rsid w:val="00CF02EF"/>
    <w:rsid w:val="00CF044D"/>
    <w:rsid w:val="00CF07E5"/>
    <w:rsid w:val="00CF1728"/>
    <w:rsid w:val="00CF6531"/>
    <w:rsid w:val="00D003B1"/>
    <w:rsid w:val="00D00965"/>
    <w:rsid w:val="00D0272D"/>
    <w:rsid w:val="00D038EF"/>
    <w:rsid w:val="00D03BA0"/>
    <w:rsid w:val="00D048CA"/>
    <w:rsid w:val="00D0509F"/>
    <w:rsid w:val="00D05754"/>
    <w:rsid w:val="00D058F1"/>
    <w:rsid w:val="00D105BF"/>
    <w:rsid w:val="00D10774"/>
    <w:rsid w:val="00D10D93"/>
    <w:rsid w:val="00D10DBF"/>
    <w:rsid w:val="00D11938"/>
    <w:rsid w:val="00D143D8"/>
    <w:rsid w:val="00D15DC1"/>
    <w:rsid w:val="00D166AF"/>
    <w:rsid w:val="00D16F65"/>
    <w:rsid w:val="00D17DCB"/>
    <w:rsid w:val="00D208FA"/>
    <w:rsid w:val="00D20A89"/>
    <w:rsid w:val="00D21ED7"/>
    <w:rsid w:val="00D22350"/>
    <w:rsid w:val="00D23285"/>
    <w:rsid w:val="00D23470"/>
    <w:rsid w:val="00D25A71"/>
    <w:rsid w:val="00D26609"/>
    <w:rsid w:val="00D3231C"/>
    <w:rsid w:val="00D32CF6"/>
    <w:rsid w:val="00D331C3"/>
    <w:rsid w:val="00D331E8"/>
    <w:rsid w:val="00D34449"/>
    <w:rsid w:val="00D34D38"/>
    <w:rsid w:val="00D37268"/>
    <w:rsid w:val="00D37445"/>
    <w:rsid w:val="00D42CD7"/>
    <w:rsid w:val="00D439C2"/>
    <w:rsid w:val="00D4414B"/>
    <w:rsid w:val="00D45633"/>
    <w:rsid w:val="00D4575F"/>
    <w:rsid w:val="00D45DE3"/>
    <w:rsid w:val="00D46115"/>
    <w:rsid w:val="00D46A8B"/>
    <w:rsid w:val="00D47F94"/>
    <w:rsid w:val="00D5048B"/>
    <w:rsid w:val="00D516B8"/>
    <w:rsid w:val="00D518D1"/>
    <w:rsid w:val="00D54B36"/>
    <w:rsid w:val="00D607F2"/>
    <w:rsid w:val="00D62E4D"/>
    <w:rsid w:val="00D70235"/>
    <w:rsid w:val="00D71255"/>
    <w:rsid w:val="00D71E24"/>
    <w:rsid w:val="00D72955"/>
    <w:rsid w:val="00D73E76"/>
    <w:rsid w:val="00D74A78"/>
    <w:rsid w:val="00D76195"/>
    <w:rsid w:val="00D824E0"/>
    <w:rsid w:val="00D85421"/>
    <w:rsid w:val="00D86368"/>
    <w:rsid w:val="00D86EED"/>
    <w:rsid w:val="00D9085B"/>
    <w:rsid w:val="00D94896"/>
    <w:rsid w:val="00D95EDD"/>
    <w:rsid w:val="00D97488"/>
    <w:rsid w:val="00D974C2"/>
    <w:rsid w:val="00DA02C0"/>
    <w:rsid w:val="00DA04EC"/>
    <w:rsid w:val="00DA1073"/>
    <w:rsid w:val="00DA2792"/>
    <w:rsid w:val="00DA613D"/>
    <w:rsid w:val="00DA7916"/>
    <w:rsid w:val="00DA7AFE"/>
    <w:rsid w:val="00DB08E5"/>
    <w:rsid w:val="00DB09D2"/>
    <w:rsid w:val="00DB1138"/>
    <w:rsid w:val="00DB5AF4"/>
    <w:rsid w:val="00DB7417"/>
    <w:rsid w:val="00DB7665"/>
    <w:rsid w:val="00DB7905"/>
    <w:rsid w:val="00DC14C9"/>
    <w:rsid w:val="00DC1CF7"/>
    <w:rsid w:val="00DC1F8F"/>
    <w:rsid w:val="00DC314F"/>
    <w:rsid w:val="00DC34A1"/>
    <w:rsid w:val="00DC3F91"/>
    <w:rsid w:val="00DC423B"/>
    <w:rsid w:val="00DC485D"/>
    <w:rsid w:val="00DC5F00"/>
    <w:rsid w:val="00DC6B68"/>
    <w:rsid w:val="00DD065B"/>
    <w:rsid w:val="00DD1B36"/>
    <w:rsid w:val="00DD22BE"/>
    <w:rsid w:val="00DD3027"/>
    <w:rsid w:val="00DD3143"/>
    <w:rsid w:val="00DD3B9F"/>
    <w:rsid w:val="00DD559E"/>
    <w:rsid w:val="00DD66E9"/>
    <w:rsid w:val="00DE05F6"/>
    <w:rsid w:val="00DE1499"/>
    <w:rsid w:val="00DE1620"/>
    <w:rsid w:val="00DE28F8"/>
    <w:rsid w:val="00DE337B"/>
    <w:rsid w:val="00DE4F1A"/>
    <w:rsid w:val="00DE53D9"/>
    <w:rsid w:val="00DE5A20"/>
    <w:rsid w:val="00DE5C88"/>
    <w:rsid w:val="00DE6EAC"/>
    <w:rsid w:val="00DE7A76"/>
    <w:rsid w:val="00DF16EA"/>
    <w:rsid w:val="00DF3595"/>
    <w:rsid w:val="00DF38D9"/>
    <w:rsid w:val="00DF3C79"/>
    <w:rsid w:val="00DF52ED"/>
    <w:rsid w:val="00DF5D0B"/>
    <w:rsid w:val="00DF6220"/>
    <w:rsid w:val="00DF7306"/>
    <w:rsid w:val="00E006C2"/>
    <w:rsid w:val="00E00BC0"/>
    <w:rsid w:val="00E04C9A"/>
    <w:rsid w:val="00E053F3"/>
    <w:rsid w:val="00E0599A"/>
    <w:rsid w:val="00E05FA5"/>
    <w:rsid w:val="00E06017"/>
    <w:rsid w:val="00E07AC8"/>
    <w:rsid w:val="00E10C0A"/>
    <w:rsid w:val="00E114C8"/>
    <w:rsid w:val="00E134D8"/>
    <w:rsid w:val="00E168E1"/>
    <w:rsid w:val="00E169F0"/>
    <w:rsid w:val="00E176AC"/>
    <w:rsid w:val="00E20A90"/>
    <w:rsid w:val="00E20DA5"/>
    <w:rsid w:val="00E21F55"/>
    <w:rsid w:val="00E22BEA"/>
    <w:rsid w:val="00E2316D"/>
    <w:rsid w:val="00E2362B"/>
    <w:rsid w:val="00E254CC"/>
    <w:rsid w:val="00E27447"/>
    <w:rsid w:val="00E324F9"/>
    <w:rsid w:val="00E33D3A"/>
    <w:rsid w:val="00E3746B"/>
    <w:rsid w:val="00E37EDE"/>
    <w:rsid w:val="00E4172A"/>
    <w:rsid w:val="00E4314D"/>
    <w:rsid w:val="00E43160"/>
    <w:rsid w:val="00E43FC4"/>
    <w:rsid w:val="00E45231"/>
    <w:rsid w:val="00E4722C"/>
    <w:rsid w:val="00E478AC"/>
    <w:rsid w:val="00E5303E"/>
    <w:rsid w:val="00E54FC2"/>
    <w:rsid w:val="00E55701"/>
    <w:rsid w:val="00E56069"/>
    <w:rsid w:val="00E5654E"/>
    <w:rsid w:val="00E57D7F"/>
    <w:rsid w:val="00E6531A"/>
    <w:rsid w:val="00E67746"/>
    <w:rsid w:val="00E71BEE"/>
    <w:rsid w:val="00E72ABF"/>
    <w:rsid w:val="00E742F1"/>
    <w:rsid w:val="00E7501E"/>
    <w:rsid w:val="00E751FE"/>
    <w:rsid w:val="00E75E14"/>
    <w:rsid w:val="00E76363"/>
    <w:rsid w:val="00E770C0"/>
    <w:rsid w:val="00E77A04"/>
    <w:rsid w:val="00E804FF"/>
    <w:rsid w:val="00E80D4D"/>
    <w:rsid w:val="00E81695"/>
    <w:rsid w:val="00E81C3F"/>
    <w:rsid w:val="00E81DDF"/>
    <w:rsid w:val="00E84414"/>
    <w:rsid w:val="00E846F1"/>
    <w:rsid w:val="00E86F95"/>
    <w:rsid w:val="00E87267"/>
    <w:rsid w:val="00E87C9A"/>
    <w:rsid w:val="00E92271"/>
    <w:rsid w:val="00E94DFC"/>
    <w:rsid w:val="00EA029C"/>
    <w:rsid w:val="00EA06CE"/>
    <w:rsid w:val="00EA18A0"/>
    <w:rsid w:val="00EA1EFF"/>
    <w:rsid w:val="00EA26CB"/>
    <w:rsid w:val="00EA36A1"/>
    <w:rsid w:val="00EA3A73"/>
    <w:rsid w:val="00EA3DD8"/>
    <w:rsid w:val="00EA7245"/>
    <w:rsid w:val="00EA7389"/>
    <w:rsid w:val="00EA78DB"/>
    <w:rsid w:val="00EB0049"/>
    <w:rsid w:val="00EB1127"/>
    <w:rsid w:val="00EB126B"/>
    <w:rsid w:val="00EB1EA5"/>
    <w:rsid w:val="00EB2445"/>
    <w:rsid w:val="00EB261D"/>
    <w:rsid w:val="00EB560E"/>
    <w:rsid w:val="00EB5F07"/>
    <w:rsid w:val="00EB6C96"/>
    <w:rsid w:val="00EB75F1"/>
    <w:rsid w:val="00EB7DD7"/>
    <w:rsid w:val="00EC0277"/>
    <w:rsid w:val="00EC1228"/>
    <w:rsid w:val="00EC1607"/>
    <w:rsid w:val="00EC1963"/>
    <w:rsid w:val="00EC2166"/>
    <w:rsid w:val="00EC2208"/>
    <w:rsid w:val="00EC2C75"/>
    <w:rsid w:val="00EC4E18"/>
    <w:rsid w:val="00EC64B4"/>
    <w:rsid w:val="00EC7BEB"/>
    <w:rsid w:val="00ED008C"/>
    <w:rsid w:val="00ED108E"/>
    <w:rsid w:val="00ED69C2"/>
    <w:rsid w:val="00ED6C59"/>
    <w:rsid w:val="00ED76C7"/>
    <w:rsid w:val="00ED7861"/>
    <w:rsid w:val="00EE195B"/>
    <w:rsid w:val="00EE3214"/>
    <w:rsid w:val="00EE38B8"/>
    <w:rsid w:val="00EE4198"/>
    <w:rsid w:val="00EE4D60"/>
    <w:rsid w:val="00EE528A"/>
    <w:rsid w:val="00EE5CFE"/>
    <w:rsid w:val="00EE5ED9"/>
    <w:rsid w:val="00EE6091"/>
    <w:rsid w:val="00EE6C67"/>
    <w:rsid w:val="00EE7073"/>
    <w:rsid w:val="00EF09BF"/>
    <w:rsid w:val="00EF2AEE"/>
    <w:rsid w:val="00EF4A45"/>
    <w:rsid w:val="00EF625B"/>
    <w:rsid w:val="00F0160B"/>
    <w:rsid w:val="00F0180A"/>
    <w:rsid w:val="00F03835"/>
    <w:rsid w:val="00F039A5"/>
    <w:rsid w:val="00F03EBC"/>
    <w:rsid w:val="00F0470F"/>
    <w:rsid w:val="00F060EE"/>
    <w:rsid w:val="00F06879"/>
    <w:rsid w:val="00F1045D"/>
    <w:rsid w:val="00F11B95"/>
    <w:rsid w:val="00F15275"/>
    <w:rsid w:val="00F217DE"/>
    <w:rsid w:val="00F23EEA"/>
    <w:rsid w:val="00F248C3"/>
    <w:rsid w:val="00F2533C"/>
    <w:rsid w:val="00F25EA6"/>
    <w:rsid w:val="00F27CA0"/>
    <w:rsid w:val="00F30A38"/>
    <w:rsid w:val="00F30CAD"/>
    <w:rsid w:val="00F30E01"/>
    <w:rsid w:val="00F32BA5"/>
    <w:rsid w:val="00F3363E"/>
    <w:rsid w:val="00F3618A"/>
    <w:rsid w:val="00F36203"/>
    <w:rsid w:val="00F409AC"/>
    <w:rsid w:val="00F4273F"/>
    <w:rsid w:val="00F42A71"/>
    <w:rsid w:val="00F45014"/>
    <w:rsid w:val="00F45407"/>
    <w:rsid w:val="00F45FA9"/>
    <w:rsid w:val="00F47CF3"/>
    <w:rsid w:val="00F47D08"/>
    <w:rsid w:val="00F47DDC"/>
    <w:rsid w:val="00F51510"/>
    <w:rsid w:val="00F517C7"/>
    <w:rsid w:val="00F51A04"/>
    <w:rsid w:val="00F51DDD"/>
    <w:rsid w:val="00F54E1A"/>
    <w:rsid w:val="00F60050"/>
    <w:rsid w:val="00F6281F"/>
    <w:rsid w:val="00F63B33"/>
    <w:rsid w:val="00F63F06"/>
    <w:rsid w:val="00F64B01"/>
    <w:rsid w:val="00F65175"/>
    <w:rsid w:val="00F6565E"/>
    <w:rsid w:val="00F664CD"/>
    <w:rsid w:val="00F66BCB"/>
    <w:rsid w:val="00F671EE"/>
    <w:rsid w:val="00F706CB"/>
    <w:rsid w:val="00F714CF"/>
    <w:rsid w:val="00F72BF3"/>
    <w:rsid w:val="00F7366D"/>
    <w:rsid w:val="00F74484"/>
    <w:rsid w:val="00F755A0"/>
    <w:rsid w:val="00F75910"/>
    <w:rsid w:val="00F76989"/>
    <w:rsid w:val="00F7714F"/>
    <w:rsid w:val="00F77D53"/>
    <w:rsid w:val="00F80024"/>
    <w:rsid w:val="00F81926"/>
    <w:rsid w:val="00F81F31"/>
    <w:rsid w:val="00F84C7B"/>
    <w:rsid w:val="00F8560B"/>
    <w:rsid w:val="00F86107"/>
    <w:rsid w:val="00F87C89"/>
    <w:rsid w:val="00F91078"/>
    <w:rsid w:val="00F92414"/>
    <w:rsid w:val="00F9256A"/>
    <w:rsid w:val="00F92AC2"/>
    <w:rsid w:val="00F948B7"/>
    <w:rsid w:val="00F96469"/>
    <w:rsid w:val="00F965FF"/>
    <w:rsid w:val="00F97A53"/>
    <w:rsid w:val="00FA0060"/>
    <w:rsid w:val="00FA3C3C"/>
    <w:rsid w:val="00FA4ACA"/>
    <w:rsid w:val="00FA57A0"/>
    <w:rsid w:val="00FA75D2"/>
    <w:rsid w:val="00FB029F"/>
    <w:rsid w:val="00FB30DF"/>
    <w:rsid w:val="00FB37B2"/>
    <w:rsid w:val="00FB3E59"/>
    <w:rsid w:val="00FB4472"/>
    <w:rsid w:val="00FB5DE2"/>
    <w:rsid w:val="00FB68C8"/>
    <w:rsid w:val="00FB69FF"/>
    <w:rsid w:val="00FB705C"/>
    <w:rsid w:val="00FB783A"/>
    <w:rsid w:val="00FC0AE9"/>
    <w:rsid w:val="00FC1866"/>
    <w:rsid w:val="00FC19B5"/>
    <w:rsid w:val="00FC254B"/>
    <w:rsid w:val="00FC29B6"/>
    <w:rsid w:val="00FC2B68"/>
    <w:rsid w:val="00FC2BDE"/>
    <w:rsid w:val="00FC3880"/>
    <w:rsid w:val="00FC38BA"/>
    <w:rsid w:val="00FC4819"/>
    <w:rsid w:val="00FC5516"/>
    <w:rsid w:val="00FC5AF1"/>
    <w:rsid w:val="00FC6F15"/>
    <w:rsid w:val="00FC7D4E"/>
    <w:rsid w:val="00FD0B3A"/>
    <w:rsid w:val="00FD1668"/>
    <w:rsid w:val="00FD3513"/>
    <w:rsid w:val="00FD5507"/>
    <w:rsid w:val="00FD5B52"/>
    <w:rsid w:val="00FD664E"/>
    <w:rsid w:val="00FD66C6"/>
    <w:rsid w:val="00FD6B19"/>
    <w:rsid w:val="00FD72FD"/>
    <w:rsid w:val="00FD7716"/>
    <w:rsid w:val="00FD77DC"/>
    <w:rsid w:val="00FD7848"/>
    <w:rsid w:val="00FD7E28"/>
    <w:rsid w:val="00FE11A9"/>
    <w:rsid w:val="00FE3DBE"/>
    <w:rsid w:val="00FE4116"/>
    <w:rsid w:val="00FE4638"/>
    <w:rsid w:val="00FE6A3A"/>
    <w:rsid w:val="00FE7DAE"/>
    <w:rsid w:val="00FF040F"/>
    <w:rsid w:val="00FF0C56"/>
    <w:rsid w:val="00FF1408"/>
    <w:rsid w:val="00FF198D"/>
    <w:rsid w:val="00FF263C"/>
    <w:rsid w:val="00FF2836"/>
    <w:rsid w:val="00FF53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A40479"/>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9438D6"/>
    <w:pPr>
      <w:keepNext/>
      <w:keepLines/>
      <w:numPr>
        <w:numId w:val="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nhideWhenUsed/>
    <w:qFormat/>
    <w:rsid w:val="00664D00"/>
    <w:pPr>
      <w:keepNext/>
      <w:keepLines/>
      <w:numPr>
        <w:numId w:val="10"/>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3032CF"/>
    <w:pPr>
      <w:keepNext/>
      <w:numPr>
        <w:numId w:val="56"/>
      </w:numPr>
      <w:tabs>
        <w:tab w:val="left" w:pos="360"/>
        <w:tab w:val="left" w:pos="540"/>
      </w:tabs>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01C6D"/>
    <w:pPr>
      <w:keepNext/>
      <w:keepLines/>
      <w:spacing w:before="240"/>
      <w:ind w:left="1800"/>
      <w:outlineLvl w:val="4"/>
    </w:pPr>
    <w:rPr>
      <w:rFonts w:eastAsia="MS Gothic" w:cstheme="majorBidi"/>
      <w:i/>
      <w:color w:val="000000" w:themeColor="text1"/>
    </w:rPr>
  </w:style>
  <w:style w:type="paragraph" w:styleId="Heading6">
    <w:name w:val="heading 6"/>
    <w:basedOn w:val="Normal"/>
    <w:next w:val="Normal"/>
    <w:link w:val="Heading6Char"/>
    <w:autoRedefine/>
    <w:uiPriority w:val="9"/>
    <w:unhideWhenUsed/>
    <w:qFormat/>
    <w:rsid w:val="001F5661"/>
    <w:pPr>
      <w:keepNext/>
      <w:keepLines/>
      <w:ind w:left="1800"/>
      <w:outlineLvl w:val="5"/>
    </w:pPr>
    <w:rPr>
      <w:rFonts w:eastAsia="Calibri" w:cstheme="majorBidi"/>
      <w:i/>
      <w:iCs/>
      <w:color w:val="000000" w:themeColor="text1"/>
    </w:rPr>
  </w:style>
  <w:style w:type="paragraph" w:styleId="Heading7">
    <w:name w:val="heading 7"/>
    <w:basedOn w:val="ListParagraph"/>
    <w:next w:val="Normal"/>
    <w:link w:val="Heading7Char"/>
    <w:autoRedefine/>
    <w:uiPriority w:val="9"/>
    <w:unhideWhenUsed/>
    <w:qFormat/>
    <w:rsid w:val="00CE210E"/>
    <w:pPr>
      <w:numPr>
        <w:numId w:val="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A4047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9438D6"/>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664D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3032CF"/>
    <w:rPr>
      <w:rFonts w:ascii="Tahoma" w:eastAsia="MS Gothic" w:hAnsi="Tahoma" w:cstheme="majorBidi"/>
      <w:b/>
      <w:bCs/>
      <w:iCs/>
      <w:sz w:val="20"/>
    </w:rPr>
  </w:style>
  <w:style w:type="character" w:customStyle="1" w:styleId="Heading5Char">
    <w:name w:val="Heading 5 Char"/>
    <w:basedOn w:val="DefaultParagraphFont"/>
    <w:link w:val="Heading5"/>
    <w:uiPriority w:val="9"/>
    <w:rsid w:val="00601C6D"/>
    <w:rPr>
      <w:rFonts w:ascii="Tahoma" w:eastAsia="MS Gothic" w:hAnsi="Tahoma" w:cstheme="majorBidi"/>
      <w:i/>
      <w:color w:val="000000" w:themeColor="text1"/>
      <w:sz w:val="20"/>
    </w:rPr>
  </w:style>
  <w:style w:type="character" w:customStyle="1" w:styleId="Heading6Char">
    <w:name w:val="Heading 6 Char"/>
    <w:basedOn w:val="DefaultParagraphFont"/>
    <w:link w:val="Heading6"/>
    <w:uiPriority w:val="9"/>
    <w:rsid w:val="001F5661"/>
    <w:rPr>
      <w:rFonts w:ascii="Tahoma" w:eastAsia="Calibri" w:hAnsi="Tahoma" w:cstheme="majorBidi"/>
      <w:i/>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A7">
    <w:name w:val="A7"/>
    <w:uiPriority w:val="99"/>
    <w:rsid w:val="002C570C"/>
    <w:rPr>
      <w:rFonts w:cs="Georgia"/>
      <w:color w:val="000000"/>
      <w:sz w:val="17"/>
      <w:szCs w:val="17"/>
    </w:rPr>
  </w:style>
  <w:style w:type="paragraph" w:customStyle="1" w:styleId="Pa3">
    <w:name w:val="Pa3"/>
    <w:basedOn w:val="Normal"/>
    <w:next w:val="Normal"/>
    <w:uiPriority w:val="99"/>
    <w:rsid w:val="0092446B"/>
    <w:pPr>
      <w:autoSpaceDE w:val="0"/>
      <w:autoSpaceDN w:val="0"/>
      <w:adjustRightInd w:val="0"/>
      <w:spacing w:line="186" w:lineRule="atLeast"/>
    </w:pPr>
    <w:rPr>
      <w:rFonts w:ascii="Gotham Book" w:hAnsi="Gotham Book"/>
      <w:sz w:val="24"/>
      <w:szCs w:val="24"/>
    </w:rPr>
  </w:style>
  <w:style w:type="paragraph" w:customStyle="1" w:styleId="NormalWeb1">
    <w:name w:val="Normal (Web)1"/>
    <w:basedOn w:val="Normal"/>
    <w:rsid w:val="004E4D22"/>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A40479"/>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9438D6"/>
    <w:pPr>
      <w:keepNext/>
      <w:keepLines/>
      <w:numPr>
        <w:numId w:val="2"/>
      </w:numPr>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nhideWhenUsed/>
    <w:qFormat/>
    <w:rsid w:val="00664D00"/>
    <w:pPr>
      <w:keepNext/>
      <w:keepLines/>
      <w:numPr>
        <w:numId w:val="10"/>
      </w:numPr>
      <w:outlineLvl w:val="2"/>
    </w:pPr>
    <w:rPr>
      <w:rFonts w:eastAsiaTheme="majorEastAsia" w:cstheme="majorBidi"/>
      <w:b/>
      <w:bCs/>
      <w:color w:val="000000" w:themeColor="text1"/>
      <w:sz w:val="22"/>
    </w:rPr>
  </w:style>
  <w:style w:type="paragraph" w:styleId="Heading4">
    <w:name w:val="heading 4"/>
    <w:basedOn w:val="Normal"/>
    <w:next w:val="Normal"/>
    <w:link w:val="Heading4Char"/>
    <w:autoRedefine/>
    <w:uiPriority w:val="9"/>
    <w:unhideWhenUsed/>
    <w:qFormat/>
    <w:rsid w:val="003032CF"/>
    <w:pPr>
      <w:keepNext/>
      <w:numPr>
        <w:numId w:val="56"/>
      </w:numPr>
      <w:tabs>
        <w:tab w:val="left" w:pos="360"/>
        <w:tab w:val="left" w:pos="540"/>
      </w:tabs>
      <w:spacing w:before="240"/>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601C6D"/>
    <w:pPr>
      <w:keepNext/>
      <w:keepLines/>
      <w:spacing w:before="240"/>
      <w:ind w:left="1800"/>
      <w:outlineLvl w:val="4"/>
    </w:pPr>
    <w:rPr>
      <w:rFonts w:eastAsia="MS Gothic" w:cstheme="majorBidi"/>
      <w:i/>
      <w:color w:val="000000" w:themeColor="text1"/>
    </w:rPr>
  </w:style>
  <w:style w:type="paragraph" w:styleId="Heading6">
    <w:name w:val="heading 6"/>
    <w:basedOn w:val="Normal"/>
    <w:next w:val="Normal"/>
    <w:link w:val="Heading6Char"/>
    <w:autoRedefine/>
    <w:uiPriority w:val="9"/>
    <w:unhideWhenUsed/>
    <w:qFormat/>
    <w:rsid w:val="001F5661"/>
    <w:pPr>
      <w:keepNext/>
      <w:keepLines/>
      <w:ind w:left="1800"/>
      <w:outlineLvl w:val="5"/>
    </w:pPr>
    <w:rPr>
      <w:rFonts w:eastAsia="Calibri" w:cstheme="majorBidi"/>
      <w:i/>
      <w:iCs/>
      <w:color w:val="000000" w:themeColor="text1"/>
    </w:rPr>
  </w:style>
  <w:style w:type="paragraph" w:styleId="Heading7">
    <w:name w:val="heading 7"/>
    <w:basedOn w:val="ListParagraph"/>
    <w:next w:val="Normal"/>
    <w:link w:val="Heading7Char"/>
    <w:autoRedefine/>
    <w:uiPriority w:val="9"/>
    <w:unhideWhenUsed/>
    <w:qFormat/>
    <w:rsid w:val="00CE210E"/>
    <w:pPr>
      <w:numPr>
        <w:numId w:val="1"/>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A40479"/>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9438D6"/>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664D00"/>
    <w:rPr>
      <w:rFonts w:ascii="Tahoma" w:eastAsiaTheme="majorEastAsia" w:hAnsi="Tahoma" w:cstheme="majorBidi"/>
      <w:b/>
      <w:bCs/>
      <w:color w:val="000000" w:themeColor="text1"/>
    </w:rPr>
  </w:style>
  <w:style w:type="character" w:customStyle="1" w:styleId="Heading4Char">
    <w:name w:val="Heading 4 Char"/>
    <w:basedOn w:val="DefaultParagraphFont"/>
    <w:link w:val="Heading4"/>
    <w:uiPriority w:val="9"/>
    <w:rsid w:val="003032CF"/>
    <w:rPr>
      <w:rFonts w:ascii="Tahoma" w:eastAsia="MS Gothic" w:hAnsi="Tahoma" w:cstheme="majorBidi"/>
      <w:b/>
      <w:bCs/>
      <w:iCs/>
      <w:sz w:val="20"/>
    </w:rPr>
  </w:style>
  <w:style w:type="character" w:customStyle="1" w:styleId="Heading5Char">
    <w:name w:val="Heading 5 Char"/>
    <w:basedOn w:val="DefaultParagraphFont"/>
    <w:link w:val="Heading5"/>
    <w:uiPriority w:val="9"/>
    <w:rsid w:val="00601C6D"/>
    <w:rPr>
      <w:rFonts w:ascii="Tahoma" w:eastAsia="MS Gothic" w:hAnsi="Tahoma" w:cstheme="majorBidi"/>
      <w:i/>
      <w:color w:val="000000" w:themeColor="text1"/>
      <w:sz w:val="20"/>
    </w:rPr>
  </w:style>
  <w:style w:type="character" w:customStyle="1" w:styleId="Heading6Char">
    <w:name w:val="Heading 6 Char"/>
    <w:basedOn w:val="DefaultParagraphFont"/>
    <w:link w:val="Heading6"/>
    <w:uiPriority w:val="9"/>
    <w:rsid w:val="001F5661"/>
    <w:rPr>
      <w:rFonts w:ascii="Tahoma" w:eastAsia="Calibri" w:hAnsi="Tahoma" w:cstheme="majorBidi"/>
      <w:i/>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F42A71"/>
    <w:pPr>
      <w:tabs>
        <w:tab w:val="left" w:pos="-4050"/>
        <w:tab w:val="left" w:pos="-3960"/>
        <w:tab w:val="left" w:pos="720"/>
        <w:tab w:val="right" w:leader="dot" w:pos="9350"/>
      </w:tabs>
      <w:spacing w:after="100"/>
      <w:ind w:left="720" w:hanging="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A7">
    <w:name w:val="A7"/>
    <w:uiPriority w:val="99"/>
    <w:rsid w:val="002C570C"/>
    <w:rPr>
      <w:rFonts w:cs="Georgia"/>
      <w:color w:val="000000"/>
      <w:sz w:val="17"/>
      <w:szCs w:val="17"/>
    </w:rPr>
  </w:style>
  <w:style w:type="paragraph" w:customStyle="1" w:styleId="Pa3">
    <w:name w:val="Pa3"/>
    <w:basedOn w:val="Normal"/>
    <w:next w:val="Normal"/>
    <w:uiPriority w:val="99"/>
    <w:rsid w:val="0092446B"/>
    <w:pPr>
      <w:autoSpaceDE w:val="0"/>
      <w:autoSpaceDN w:val="0"/>
      <w:adjustRightInd w:val="0"/>
      <w:spacing w:line="186" w:lineRule="atLeast"/>
    </w:pPr>
    <w:rPr>
      <w:rFonts w:ascii="Gotham Book" w:hAnsi="Gotham Book"/>
      <w:sz w:val="24"/>
      <w:szCs w:val="24"/>
    </w:rPr>
  </w:style>
  <w:style w:type="paragraph" w:customStyle="1" w:styleId="NormalWeb1">
    <w:name w:val="Normal (Web)1"/>
    <w:basedOn w:val="Normal"/>
    <w:rsid w:val="004E4D22"/>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051">
      <w:bodyDiv w:val="1"/>
      <w:marLeft w:val="0"/>
      <w:marRight w:val="0"/>
      <w:marTop w:val="0"/>
      <w:marBottom w:val="0"/>
      <w:divBdr>
        <w:top w:val="none" w:sz="0" w:space="0" w:color="auto"/>
        <w:left w:val="none" w:sz="0" w:space="0" w:color="auto"/>
        <w:bottom w:val="none" w:sz="0" w:space="0" w:color="auto"/>
        <w:right w:val="none" w:sz="0" w:space="0" w:color="auto"/>
      </w:divBdr>
    </w:div>
    <w:div w:id="84693512">
      <w:bodyDiv w:val="1"/>
      <w:marLeft w:val="0"/>
      <w:marRight w:val="0"/>
      <w:marTop w:val="0"/>
      <w:marBottom w:val="0"/>
      <w:divBdr>
        <w:top w:val="none" w:sz="0" w:space="0" w:color="auto"/>
        <w:left w:val="none" w:sz="0" w:space="0" w:color="auto"/>
        <w:bottom w:val="none" w:sz="0" w:space="0" w:color="auto"/>
        <w:right w:val="none" w:sz="0" w:space="0" w:color="auto"/>
      </w:divBdr>
    </w:div>
    <w:div w:id="84963377">
      <w:bodyDiv w:val="1"/>
      <w:marLeft w:val="0"/>
      <w:marRight w:val="0"/>
      <w:marTop w:val="0"/>
      <w:marBottom w:val="0"/>
      <w:divBdr>
        <w:top w:val="none" w:sz="0" w:space="0" w:color="auto"/>
        <w:left w:val="none" w:sz="0" w:space="0" w:color="auto"/>
        <w:bottom w:val="none" w:sz="0" w:space="0" w:color="auto"/>
        <w:right w:val="none" w:sz="0" w:space="0" w:color="auto"/>
      </w:divBdr>
    </w:div>
    <w:div w:id="294335978">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615450507">
      <w:bodyDiv w:val="1"/>
      <w:marLeft w:val="0"/>
      <w:marRight w:val="0"/>
      <w:marTop w:val="0"/>
      <w:marBottom w:val="0"/>
      <w:divBdr>
        <w:top w:val="none" w:sz="0" w:space="0" w:color="auto"/>
        <w:left w:val="none" w:sz="0" w:space="0" w:color="auto"/>
        <w:bottom w:val="none" w:sz="0" w:space="0" w:color="auto"/>
        <w:right w:val="none" w:sz="0" w:space="0" w:color="auto"/>
      </w:divBdr>
    </w:div>
    <w:div w:id="636109615">
      <w:bodyDiv w:val="1"/>
      <w:marLeft w:val="0"/>
      <w:marRight w:val="0"/>
      <w:marTop w:val="0"/>
      <w:marBottom w:val="0"/>
      <w:divBdr>
        <w:top w:val="none" w:sz="0" w:space="0" w:color="auto"/>
        <w:left w:val="none" w:sz="0" w:space="0" w:color="auto"/>
        <w:bottom w:val="none" w:sz="0" w:space="0" w:color="auto"/>
        <w:right w:val="none" w:sz="0" w:space="0" w:color="auto"/>
      </w:divBdr>
    </w:div>
    <w:div w:id="691303535">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69617155">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77600638">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06107460">
      <w:bodyDiv w:val="1"/>
      <w:marLeft w:val="0"/>
      <w:marRight w:val="0"/>
      <w:marTop w:val="0"/>
      <w:marBottom w:val="0"/>
      <w:divBdr>
        <w:top w:val="none" w:sz="0" w:space="0" w:color="auto"/>
        <w:left w:val="none" w:sz="0" w:space="0" w:color="auto"/>
        <w:bottom w:val="none" w:sz="0" w:space="0" w:color="auto"/>
        <w:right w:val="none" w:sz="0" w:space="0" w:color="auto"/>
      </w:divBdr>
    </w:div>
    <w:div w:id="939142280">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12954774">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9702">
      <w:bodyDiv w:val="1"/>
      <w:marLeft w:val="0"/>
      <w:marRight w:val="0"/>
      <w:marTop w:val="0"/>
      <w:marBottom w:val="0"/>
      <w:divBdr>
        <w:top w:val="none" w:sz="0" w:space="0" w:color="auto"/>
        <w:left w:val="none" w:sz="0" w:space="0" w:color="auto"/>
        <w:bottom w:val="none" w:sz="0" w:space="0" w:color="auto"/>
        <w:right w:val="none" w:sz="0" w:space="0" w:color="auto"/>
      </w:divBdr>
    </w:div>
    <w:div w:id="1139570328">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82952871">
      <w:bodyDiv w:val="1"/>
      <w:marLeft w:val="0"/>
      <w:marRight w:val="0"/>
      <w:marTop w:val="0"/>
      <w:marBottom w:val="0"/>
      <w:divBdr>
        <w:top w:val="none" w:sz="0" w:space="0" w:color="auto"/>
        <w:left w:val="none" w:sz="0" w:space="0" w:color="auto"/>
        <w:bottom w:val="none" w:sz="0" w:space="0" w:color="auto"/>
        <w:right w:val="none" w:sz="0" w:space="0" w:color="auto"/>
      </w:divBdr>
    </w:div>
    <w:div w:id="1295600605">
      <w:bodyDiv w:val="1"/>
      <w:marLeft w:val="0"/>
      <w:marRight w:val="0"/>
      <w:marTop w:val="0"/>
      <w:marBottom w:val="0"/>
      <w:divBdr>
        <w:top w:val="none" w:sz="0" w:space="0" w:color="auto"/>
        <w:left w:val="none" w:sz="0" w:space="0" w:color="auto"/>
        <w:bottom w:val="none" w:sz="0" w:space="0" w:color="auto"/>
        <w:right w:val="none" w:sz="0" w:space="0" w:color="auto"/>
      </w:divBdr>
    </w:div>
    <w:div w:id="1302231171">
      <w:bodyDiv w:val="1"/>
      <w:marLeft w:val="0"/>
      <w:marRight w:val="0"/>
      <w:marTop w:val="0"/>
      <w:marBottom w:val="0"/>
      <w:divBdr>
        <w:top w:val="none" w:sz="0" w:space="0" w:color="auto"/>
        <w:left w:val="none" w:sz="0" w:space="0" w:color="auto"/>
        <w:bottom w:val="none" w:sz="0" w:space="0" w:color="auto"/>
        <w:right w:val="none" w:sz="0" w:space="0" w:color="auto"/>
      </w:divBdr>
    </w:div>
    <w:div w:id="1323853379">
      <w:bodyDiv w:val="1"/>
      <w:marLeft w:val="0"/>
      <w:marRight w:val="0"/>
      <w:marTop w:val="0"/>
      <w:marBottom w:val="0"/>
      <w:divBdr>
        <w:top w:val="none" w:sz="0" w:space="0" w:color="auto"/>
        <w:left w:val="none" w:sz="0" w:space="0" w:color="auto"/>
        <w:bottom w:val="none" w:sz="0" w:space="0" w:color="auto"/>
        <w:right w:val="none" w:sz="0" w:space="0" w:color="auto"/>
      </w:divBdr>
    </w:div>
    <w:div w:id="1327398156">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06874">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510288312">
      <w:bodyDiv w:val="1"/>
      <w:marLeft w:val="0"/>
      <w:marRight w:val="0"/>
      <w:marTop w:val="0"/>
      <w:marBottom w:val="0"/>
      <w:divBdr>
        <w:top w:val="none" w:sz="0" w:space="0" w:color="auto"/>
        <w:left w:val="none" w:sz="0" w:space="0" w:color="auto"/>
        <w:bottom w:val="none" w:sz="0" w:space="0" w:color="auto"/>
        <w:right w:val="none" w:sz="0" w:space="0" w:color="auto"/>
      </w:divBdr>
    </w:div>
    <w:div w:id="1534615967">
      <w:bodyDiv w:val="1"/>
      <w:marLeft w:val="0"/>
      <w:marRight w:val="0"/>
      <w:marTop w:val="0"/>
      <w:marBottom w:val="0"/>
      <w:divBdr>
        <w:top w:val="none" w:sz="0" w:space="0" w:color="auto"/>
        <w:left w:val="none" w:sz="0" w:space="0" w:color="auto"/>
        <w:bottom w:val="none" w:sz="0" w:space="0" w:color="auto"/>
        <w:right w:val="none" w:sz="0" w:space="0" w:color="auto"/>
      </w:divBdr>
    </w:div>
    <w:div w:id="1583683416">
      <w:bodyDiv w:val="1"/>
      <w:marLeft w:val="0"/>
      <w:marRight w:val="0"/>
      <w:marTop w:val="0"/>
      <w:marBottom w:val="0"/>
      <w:divBdr>
        <w:top w:val="none" w:sz="0" w:space="0" w:color="auto"/>
        <w:left w:val="none" w:sz="0" w:space="0" w:color="auto"/>
        <w:bottom w:val="none" w:sz="0" w:space="0" w:color="auto"/>
        <w:right w:val="none" w:sz="0" w:space="0" w:color="auto"/>
      </w:divBdr>
    </w:div>
    <w:div w:id="1596674454">
      <w:bodyDiv w:val="1"/>
      <w:marLeft w:val="0"/>
      <w:marRight w:val="0"/>
      <w:marTop w:val="0"/>
      <w:marBottom w:val="0"/>
      <w:divBdr>
        <w:top w:val="none" w:sz="0" w:space="0" w:color="auto"/>
        <w:left w:val="none" w:sz="0" w:space="0" w:color="auto"/>
        <w:bottom w:val="none" w:sz="0" w:space="0" w:color="auto"/>
        <w:right w:val="none" w:sz="0" w:space="0" w:color="auto"/>
      </w:divBdr>
    </w:div>
    <w:div w:id="160657122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835491145">
      <w:bodyDiv w:val="1"/>
      <w:marLeft w:val="0"/>
      <w:marRight w:val="0"/>
      <w:marTop w:val="0"/>
      <w:marBottom w:val="0"/>
      <w:divBdr>
        <w:top w:val="none" w:sz="0" w:space="0" w:color="auto"/>
        <w:left w:val="none" w:sz="0" w:space="0" w:color="auto"/>
        <w:bottom w:val="none" w:sz="0" w:space="0" w:color="auto"/>
        <w:right w:val="none" w:sz="0" w:space="0" w:color="auto"/>
      </w:divBdr>
    </w:div>
    <w:div w:id="1844464920">
      <w:bodyDiv w:val="1"/>
      <w:marLeft w:val="0"/>
      <w:marRight w:val="0"/>
      <w:marTop w:val="0"/>
      <w:marBottom w:val="0"/>
      <w:divBdr>
        <w:top w:val="none" w:sz="0" w:space="0" w:color="auto"/>
        <w:left w:val="none" w:sz="0" w:space="0" w:color="auto"/>
        <w:bottom w:val="none" w:sz="0" w:space="0" w:color="auto"/>
        <w:right w:val="none" w:sz="0" w:space="0" w:color="auto"/>
      </w:divBdr>
    </w:div>
    <w:div w:id="1862237836">
      <w:bodyDiv w:val="1"/>
      <w:marLeft w:val="0"/>
      <w:marRight w:val="0"/>
      <w:marTop w:val="0"/>
      <w:marBottom w:val="0"/>
      <w:divBdr>
        <w:top w:val="none" w:sz="0" w:space="0" w:color="auto"/>
        <w:left w:val="none" w:sz="0" w:space="0" w:color="auto"/>
        <w:bottom w:val="none" w:sz="0" w:space="0" w:color="auto"/>
        <w:right w:val="none" w:sz="0" w:space="0" w:color="auto"/>
      </w:divBdr>
    </w:div>
    <w:div w:id="1881934578">
      <w:bodyDiv w:val="1"/>
      <w:marLeft w:val="0"/>
      <w:marRight w:val="0"/>
      <w:marTop w:val="0"/>
      <w:marBottom w:val="0"/>
      <w:divBdr>
        <w:top w:val="none" w:sz="0" w:space="0" w:color="auto"/>
        <w:left w:val="none" w:sz="0" w:space="0" w:color="auto"/>
        <w:bottom w:val="none" w:sz="0" w:space="0" w:color="auto"/>
        <w:right w:val="none" w:sz="0" w:space="0" w:color="auto"/>
      </w:divBdr>
    </w:div>
    <w:div w:id="1900824418">
      <w:bodyDiv w:val="1"/>
      <w:marLeft w:val="0"/>
      <w:marRight w:val="0"/>
      <w:marTop w:val="0"/>
      <w:marBottom w:val="0"/>
      <w:divBdr>
        <w:top w:val="none" w:sz="0" w:space="0" w:color="auto"/>
        <w:left w:val="none" w:sz="0" w:space="0" w:color="auto"/>
        <w:bottom w:val="none" w:sz="0" w:space="0" w:color="auto"/>
        <w:right w:val="none" w:sz="0" w:space="0" w:color="auto"/>
      </w:divBdr>
    </w:div>
    <w:div w:id="1906836988">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87270791">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39810663">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director/board/priorities.asp" TargetMode="External"/><Relationship Id="rId117" Type="http://schemas.openxmlformats.org/officeDocument/2006/relationships/theme" Target="theme/theme1.xml"/><Relationship Id="rId21" Type="http://schemas.openxmlformats.org/officeDocument/2006/relationships/hyperlink" Target="http://ies.ed.gov/ncer/RandD/" TargetMode="External"/><Relationship Id="rId42" Type="http://schemas.openxmlformats.org/officeDocument/2006/relationships/hyperlink" Target="http://ies.ed.gov/funding/researchaccess.asp" TargetMode="External"/><Relationship Id="rId47" Type="http://schemas.openxmlformats.org/officeDocument/2006/relationships/hyperlink" Target="https://ies.ed.gov/funding/" TargetMode="External"/><Relationship Id="rId63" Type="http://schemas.openxmlformats.org/officeDocument/2006/relationships/hyperlink" Target="http://www2.ed.gov/policy/fund/guid/humansub/overview.html" TargetMode="External"/><Relationship Id="rId68" Type="http://schemas.openxmlformats.org/officeDocument/2006/relationships/hyperlink" Target="https://grants-portal.psc.gov/Welcome.aspx?pt=Grants" TargetMode="External"/><Relationship Id="rId84" Type="http://schemas.openxmlformats.org/officeDocument/2006/relationships/hyperlink" Target="http://www.grants.gov/web/grants/applicants/track-my-application.html" TargetMode="External"/><Relationship Id="rId89" Type="http://schemas.openxmlformats.org/officeDocument/2006/relationships/hyperlink" Target="http://www.grants.gov/web/grants/support.html" TargetMode="External"/><Relationship Id="rId112" Type="http://schemas.openxmlformats.org/officeDocument/2006/relationships/hyperlink" Target="http://toolbox1.s3-website-us-west-2.amazonaws.com/site_0439/NREAResearchAgenda081116_082416.pdf" TargetMode="External"/><Relationship Id="rId16" Type="http://schemas.openxmlformats.org/officeDocument/2006/relationships/hyperlink" Target="https://iesreview.ed.gov/" TargetMode="External"/><Relationship Id="rId107" Type="http://schemas.openxmlformats.org/officeDocument/2006/relationships/hyperlink" Target="http://www.ruraledu.org/" TargetMode="External"/><Relationship Id="rId11" Type="http://schemas.openxmlformats.org/officeDocument/2006/relationships/endnotes" Target="endnotes.xml"/><Relationship Id="rId24" Type="http://schemas.openxmlformats.org/officeDocument/2006/relationships/hyperlink" Target="https://ies.ed.gov/ncser/" TargetMode="External"/><Relationship Id="rId32" Type="http://schemas.openxmlformats.org/officeDocument/2006/relationships/hyperlink" Target="http://ies.ed.gov/funding/researchaccess.asp" TargetMode="External"/><Relationship Id="rId37" Type="http://schemas.openxmlformats.org/officeDocument/2006/relationships/hyperlink" Target="https://drive.google.com/file/d/0B6jy-_ymJ6lPcEhlbmxPZU5XLTg/view" TargetMode="External"/><Relationship Id="rId40" Type="http://schemas.openxmlformats.org/officeDocument/2006/relationships/hyperlink" Target="https://www.rct-yes.com/" TargetMode="External"/><Relationship Id="rId45" Type="http://schemas.openxmlformats.org/officeDocument/2006/relationships/hyperlink" Target="http://ncser.ed.gov" TargetMode="External"/><Relationship Id="rId53" Type="http://schemas.openxmlformats.org/officeDocument/2006/relationships/hyperlink" Target="http://eric.ed.gov" TargetMode="External"/><Relationship Id="rId58" Type="http://schemas.openxmlformats.org/officeDocument/2006/relationships/hyperlink" Target="http://ies.ed.gov/director/sro/peer_review/application_review.asp" TargetMode="External"/><Relationship Id="rId66" Type="http://schemas.openxmlformats.org/officeDocument/2006/relationships/hyperlink" Target="http://www2.ed.gov/about/offices/list/ocfo/fipao/icgreps.html" TargetMode="External"/><Relationship Id="rId74" Type="http://schemas.openxmlformats.org/officeDocument/2006/relationships/hyperlink" Target="https://www.grants.gov/web/grants/register.html" TargetMode="External"/><Relationship Id="rId79" Type="http://schemas.openxmlformats.org/officeDocument/2006/relationships/hyperlink" Target="https://www.grants.gov/web/grants/applicants/applicant-training.html" TargetMode="External"/><Relationship Id="rId87" Type="http://schemas.openxmlformats.org/officeDocument/2006/relationships/hyperlink" Target="mailto:support@grants.gov" TargetMode="External"/><Relationship Id="rId102" Type="http://schemas.openxmlformats.org/officeDocument/2006/relationships/footer" Target="footer4.xml"/><Relationship Id="rId110" Type="http://schemas.openxmlformats.org/officeDocument/2006/relationships/hyperlink" Target="https://ies.ed.gov/blogs/research/post/rural-education-research-current-investments-and-future-directions" TargetMode="External"/><Relationship Id="rId115" Type="http://schemas.openxmlformats.org/officeDocument/2006/relationships/hyperlink" Target="http://www.ruraledu.org/articles.php?id=3297" TargetMode="External"/><Relationship Id="rId5" Type="http://schemas.openxmlformats.org/officeDocument/2006/relationships/numbering" Target="numbering.xml"/><Relationship Id="rId61" Type="http://schemas.openxmlformats.org/officeDocument/2006/relationships/hyperlink" Target="http://ies.ed.gov/ncer/projects" TargetMode="External"/><Relationship Id="rId82" Type="http://schemas.openxmlformats.org/officeDocument/2006/relationships/hyperlink" Target="http://www.grants.gov/web/grants/applicants/encountering-error-messages.html" TargetMode="External"/><Relationship Id="rId90" Type="http://schemas.openxmlformats.org/officeDocument/2006/relationships/hyperlink" Target="http://www.grants.gov/web/grants/applicants/applicant-faqs.html" TargetMode="External"/><Relationship Id="rId95" Type="http://schemas.openxmlformats.org/officeDocument/2006/relationships/hyperlink" Target="http://www2.ed.gov/policy/fund/guid/humansub/overview.html" TargetMode="External"/><Relationship Id="rId19" Type="http://schemas.openxmlformats.org/officeDocument/2006/relationships/footer" Target="footer3.xml"/><Relationship Id="rId14" Type="http://schemas.openxmlformats.org/officeDocument/2006/relationships/hyperlink" Target="http://www.grants.gov/" TargetMode="External"/><Relationship Id="rId22" Type="http://schemas.openxmlformats.org/officeDocument/2006/relationships/hyperlink" Target="http://www.grants.gov" TargetMode="External"/><Relationship Id="rId27" Type="http://schemas.openxmlformats.org/officeDocument/2006/relationships/hyperlink" Target="http://ies.ed.gov/funding/webinars/index.asp" TargetMode="External"/><Relationship Id="rId30" Type="http://schemas.openxmlformats.org/officeDocument/2006/relationships/hyperlink" Target="http://ies.ed.gov/funding/researchaccess.asp" TargetMode="External"/><Relationship Id="rId35" Type="http://schemas.openxmlformats.org/officeDocument/2006/relationships/hyperlink" Target="mailto:Allen.Ruby@ed.gov" TargetMode="External"/><Relationship Id="rId43" Type="http://schemas.openxmlformats.org/officeDocument/2006/relationships/hyperlink" Target="https://www.sree.org/pages/registry.php" TargetMode="External"/><Relationship Id="rId48" Type="http://schemas.openxmlformats.org/officeDocument/2006/relationships/hyperlink" Target="https://ies.ed.gov/funding/" TargetMode="External"/><Relationship Id="rId56" Type="http://schemas.openxmlformats.org/officeDocument/2006/relationships/hyperlink" Target="https://grants.gov/help/html/help/GetStarted/Get_Started.htm" TargetMode="External"/><Relationship Id="rId64" Type="http://schemas.openxmlformats.org/officeDocument/2006/relationships/hyperlink" Target="http://www.ncbi.nlm.nih.gov/sciencv/" TargetMode="External"/><Relationship Id="rId69" Type="http://schemas.openxmlformats.org/officeDocument/2006/relationships/hyperlink" Target="http://www.grants.gov/" TargetMode="External"/><Relationship Id="rId77" Type="http://schemas.openxmlformats.org/officeDocument/2006/relationships/hyperlink" Target="https://www.grants.gov/web/grants/applicants/workspace-overview.html" TargetMode="External"/><Relationship Id="rId100" Type="http://schemas.openxmlformats.org/officeDocument/2006/relationships/hyperlink" Target="mailto:Allen.Ruby@ed.gov" TargetMode="External"/><Relationship Id="rId105" Type="http://schemas.openxmlformats.org/officeDocument/2006/relationships/hyperlink" Target="http://whatworks.ed.gov" TargetMode="External"/><Relationship Id="rId113" Type="http://schemas.openxmlformats.org/officeDocument/2006/relationships/hyperlink" Target="https://www.carnegiefoundation.org/resources/publications/continuous-improvement-education/" TargetMode="External"/><Relationship Id="rId8" Type="http://schemas.openxmlformats.org/officeDocument/2006/relationships/settings" Target="settings.xml"/><Relationship Id="rId51" Type="http://schemas.openxmlformats.org/officeDocument/2006/relationships/hyperlink" Target="http://www2.ed.gov/about/offices/list/ocfo/fipao/icgindex.html" TargetMode="External"/><Relationship Id="rId72" Type="http://schemas.openxmlformats.org/officeDocument/2006/relationships/hyperlink" Target="http://www2.ed.gov/fund/grant/apply/sam-faqs.html" TargetMode="External"/><Relationship Id="rId80" Type="http://schemas.openxmlformats.org/officeDocument/2006/relationships/hyperlink" Target="http://ies.ed.gov/funding/webinars/index.asp" TargetMode="External"/><Relationship Id="rId85" Type="http://schemas.openxmlformats.org/officeDocument/2006/relationships/hyperlink" Target="http://www.grants.gov/web/grants/applicants/encountering-error-messages.html" TargetMode="External"/><Relationship Id="rId93" Type="http://schemas.openxmlformats.org/officeDocument/2006/relationships/hyperlink" Target="http://www.grants.gov/web/grants/applicants/applicant-faqs.html" TargetMode="External"/><Relationship Id="rId98" Type="http://schemas.openxmlformats.org/officeDocument/2006/relationships/hyperlink" Target="http://www.grants.gov/web/grants/support.html"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overview.asp" TargetMode="External"/><Relationship Id="rId33" Type="http://schemas.openxmlformats.org/officeDocument/2006/relationships/hyperlink" Target="https://www.sree.org/pages/registry.php" TargetMode="External"/><Relationship Id="rId38" Type="http://schemas.openxmlformats.org/officeDocument/2006/relationships/hyperlink" Target="https://ies.ed.gov/funding/" TargetMode="External"/><Relationship Id="rId46" Type="http://schemas.openxmlformats.org/officeDocument/2006/relationships/hyperlink" Target="https://ies.ed.gov/funding/" TargetMode="External"/><Relationship Id="rId59" Type="http://schemas.openxmlformats.org/officeDocument/2006/relationships/hyperlink" Target="http://ies.ed.gov/director/sro/peer_review/reviewers.asp" TargetMode="External"/><Relationship Id="rId67" Type="http://schemas.openxmlformats.org/officeDocument/2006/relationships/hyperlink" Target="mailto:support@grants.gov" TargetMode="External"/><Relationship Id="rId103" Type="http://schemas.openxmlformats.org/officeDocument/2006/relationships/hyperlink" Target="http://www2.ed.gov/policy/elsec/leg/esea02/index.html" TargetMode="External"/><Relationship Id="rId108" Type="http://schemas.openxmlformats.org/officeDocument/2006/relationships/hyperlink" Target="http://www.nasbe.org/wp-content/uploads/Rural-Study-Group_Final.pdf" TargetMode="External"/><Relationship Id="rId116" Type="http://schemas.openxmlformats.org/officeDocument/2006/relationships/fontTable" Target="fontTable.xml"/><Relationship Id="rId20" Type="http://schemas.openxmlformats.org/officeDocument/2006/relationships/hyperlink" Target="https://ies.ed.gov/funding/ncer_progs.asp" TargetMode="External"/><Relationship Id="rId41" Type="http://schemas.openxmlformats.org/officeDocument/2006/relationships/hyperlink" Target="https://nces.ed.gov/pubs2007/ruraled/exhibit_a.asp" TargetMode="External"/><Relationship Id="rId54" Type="http://schemas.openxmlformats.org/officeDocument/2006/relationships/hyperlink" Target="https://iesreview.ed.gov" TargetMode="External"/><Relationship Id="rId62" Type="http://schemas.openxmlformats.org/officeDocument/2006/relationships/hyperlink" Target="http://www2.ed.gov/about/offices/list/ocfo/humansub.html" TargetMode="External"/><Relationship Id="rId70" Type="http://schemas.openxmlformats.org/officeDocument/2006/relationships/hyperlink" Target="http://www.sam.gov" TargetMode="External"/><Relationship Id="rId75" Type="http://schemas.openxmlformats.org/officeDocument/2006/relationships/hyperlink" Target="https://www.grants.gov/web/grants/applicants/registration/add-profile.html" TargetMode="External"/><Relationship Id="rId83" Type="http://schemas.openxmlformats.org/officeDocument/2006/relationships/hyperlink" Target="http://www.grants.gov/web/grants/applicants/track-my-application.html" TargetMode="External"/><Relationship Id="rId88" Type="http://schemas.openxmlformats.org/officeDocument/2006/relationships/hyperlink" Target="https://grants-portal.psc.gov/Welcome.aspx?pt=Grants" TargetMode="External"/><Relationship Id="rId91" Type="http://schemas.openxmlformats.org/officeDocument/2006/relationships/hyperlink" Target="http://www.grants.gov/web/grants/applicants/adobe-software-compatibility.html" TargetMode="External"/><Relationship Id="rId96" Type="http://schemas.openxmlformats.org/officeDocument/2006/relationships/hyperlink" Target="http://www2.ed.gov/about/offices/list/ocfo/fipao/icgreps.html" TargetMode="External"/><Relationship Id="rId111" Type="http://schemas.openxmlformats.org/officeDocument/2006/relationships/hyperlink" Target="https://nces.ed.gov/surveys/ruraled/definitions.a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s://ies.ed.gov/ncer/" TargetMode="External"/><Relationship Id="rId28" Type="http://schemas.openxmlformats.org/officeDocument/2006/relationships/hyperlink" Target="http://www2.ed.gov/policy/elsec/leg/esea02/index.html" TargetMode="External"/><Relationship Id="rId36" Type="http://schemas.openxmlformats.org/officeDocument/2006/relationships/hyperlink" Target="https://ies.ed.gov/ncer/whatsnew/techworkinggroup/pdf/RuralEdTWG.pdf" TargetMode="External"/><Relationship Id="rId49" Type="http://schemas.openxmlformats.org/officeDocument/2006/relationships/hyperlink" Target="http://ies.ed.gov/funding/researchaccess.asp" TargetMode="External"/><Relationship Id="rId57" Type="http://schemas.openxmlformats.org/officeDocument/2006/relationships/hyperlink" Target="https://iesreview.ed.gov/" TargetMode="External"/><Relationship Id="rId106" Type="http://schemas.openxmlformats.org/officeDocument/2006/relationships/hyperlink" Target="https://ies.ed.gov/ncer/whatsnew/techworkinggroup/" TargetMode="External"/><Relationship Id="rId114" Type="http://schemas.openxmlformats.org/officeDocument/2006/relationships/hyperlink" Target="http://learndbir.org/resources/160812-RPP-chapter.pdf" TargetMode="External"/><Relationship Id="rId10" Type="http://schemas.openxmlformats.org/officeDocument/2006/relationships/footnotes" Target="footnotes.xml"/><Relationship Id="rId31" Type="http://schemas.openxmlformats.org/officeDocument/2006/relationships/hyperlink" Target="http://eric.ed.gov/" TargetMode="External"/><Relationship Id="rId44" Type="http://schemas.openxmlformats.org/officeDocument/2006/relationships/hyperlink" Target="mailto:Rebecca.McGill@ed.gov" TargetMode="External"/><Relationship Id="rId52" Type="http://schemas.openxmlformats.org/officeDocument/2006/relationships/hyperlink" Target="http://www.ecfr.gov/cgi-bin/text-idx?SID=dcd3efbcf2b6092f84c3b1af32bdcc34&amp;node=se2.1.200_1432&amp;rgn=div8" TargetMode="External"/><Relationship Id="rId60" Type="http://schemas.openxmlformats.org/officeDocument/2006/relationships/hyperlink" Target="http://www.grants.gov/" TargetMode="External"/><Relationship Id="rId65" Type="http://schemas.openxmlformats.org/officeDocument/2006/relationships/hyperlink" Target="http://www.ncbi.nlm.nih.gov/sciencv/" TargetMode="External"/><Relationship Id="rId73" Type="http://schemas.openxmlformats.org/officeDocument/2006/relationships/hyperlink" Target="https://www.grants.gov/web/grants/applicants/organization-registration.html" TargetMode="External"/><Relationship Id="rId78" Type="http://schemas.openxmlformats.org/officeDocument/2006/relationships/hyperlink" Target="https://www.grants.gov/web/grants/applicants/adobe-software-compatibility.html" TargetMode="External"/><Relationship Id="rId81" Type="http://schemas.openxmlformats.org/officeDocument/2006/relationships/hyperlink" Target="http://www.grants.gov/web/grants/applicants/track-my-application.html" TargetMode="External"/><Relationship Id="rId86" Type="http://schemas.openxmlformats.org/officeDocument/2006/relationships/hyperlink" Target="http://www.grants.gov/web/grants/applicants/adobe-software-compatibility.html" TargetMode="External"/><Relationship Id="rId94" Type="http://schemas.openxmlformats.org/officeDocument/2006/relationships/hyperlink" Target="http://www.ncbi.nlm.nih.gov/sciencv/" TargetMode="External"/><Relationship Id="rId99" Type="http://schemas.openxmlformats.org/officeDocument/2006/relationships/hyperlink" Target="mailto:Corinne.Alfeld@ed.gov" TargetMode="External"/><Relationship Id="rId101" Type="http://schemas.openxmlformats.org/officeDocument/2006/relationships/hyperlink" Target="mailto:Rebecca.McGill@ed.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http://rpp.wtgrantfoundation.org/" TargetMode="External"/><Relationship Id="rId109" Type="http://schemas.openxmlformats.org/officeDocument/2006/relationships/hyperlink" Target="https://ies.ed.gov/ncer/whatsnew/techworkinggroup/pdf/RuralEdTWG.pdf" TargetMode="External"/><Relationship Id="rId34" Type="http://schemas.openxmlformats.org/officeDocument/2006/relationships/hyperlink" Target="mailto:Corinne.Alfeld@ed.gov" TargetMode="External"/><Relationship Id="rId50" Type="http://schemas.openxmlformats.org/officeDocument/2006/relationships/hyperlink" Target="https://www.sree.org/pages/registry.php" TargetMode="External"/><Relationship Id="rId55" Type="http://schemas.openxmlformats.org/officeDocument/2006/relationships/hyperlink" Target="http://www.grants.gov/" TargetMode="External"/><Relationship Id="rId76" Type="http://schemas.openxmlformats.org/officeDocument/2006/relationships/hyperlink" Target="https://www.grants.gov/web/grants/applicants/registration/add-profile.html" TargetMode="External"/><Relationship Id="rId97" Type="http://schemas.openxmlformats.org/officeDocument/2006/relationships/hyperlink" Target="mailto:support@grants.gov" TargetMode="External"/><Relationship Id="rId104" Type="http://schemas.openxmlformats.org/officeDocument/2006/relationships/hyperlink" Target="https://www.ers.usda.gov/topics/rural-economy-population/rural-poverty-well-being/" TargetMode="External"/><Relationship Id="rId7" Type="http://schemas.microsoft.com/office/2007/relationships/stylesWithEffects" Target="stylesWithEffects.xml"/><Relationship Id="rId71" Type="http://schemas.openxmlformats.org/officeDocument/2006/relationships/hyperlink" Target="https://www.gsa.gov/about-us/organization/federal-acquisition-service/office-of-systems-management/integrated-award-environment-iae/sam-update" TargetMode="External"/><Relationship Id="rId92" Type="http://schemas.openxmlformats.org/officeDocument/2006/relationships/hyperlink" Target="http://fedgov.dnb.com/webform/displayHomePage.do" TargetMode="External"/><Relationship Id="rId2" Type="http://schemas.openxmlformats.org/officeDocument/2006/relationships/customXml" Target="../customXml/item2.xml"/><Relationship Id="rId29" Type="http://schemas.openxmlformats.org/officeDocument/2006/relationships/hyperlink" Target="https://www.ecfr.gov/cgi-bin/text-idx?SID=114a76aaaec6398e1309d731056ee2df&amp;node=pt2.1.200&amp;rgn=div5%20-%20se2.1.200_131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ies.ed.gov/ncer/whatsnew/techworkinggroup/" TargetMode="External"/><Relationship Id="rId3" Type="http://schemas.openxmlformats.org/officeDocument/2006/relationships/hyperlink" Target="https://nces.ed.gov/surveys/ruraled/districts.asp" TargetMode="External"/><Relationship Id="rId7" Type="http://schemas.openxmlformats.org/officeDocument/2006/relationships/hyperlink" Target="https://ies.ed.gov/ncee/wwc/Handbooks" TargetMode="External"/><Relationship Id="rId2" Type="http://schemas.openxmlformats.org/officeDocument/2006/relationships/hyperlink" Target="https://nces.ed.gov/surveys/ruraled/tables/a.1.a.-2.asp" TargetMode="External"/><Relationship Id="rId1" Type="http://schemas.openxmlformats.org/officeDocument/2006/relationships/hyperlink" Target="http://www2.ed.gov/documents/essa-act-of-1965.pdf" TargetMode="External"/><Relationship Id="rId6" Type="http://schemas.openxmlformats.org/officeDocument/2006/relationships/hyperlink" Target="https://ies.ed.gov/funding/" TargetMode="External"/><Relationship Id="rId5" Type="http://schemas.openxmlformats.org/officeDocument/2006/relationships/hyperlink" Target="https://ies.ed.gov/funding/" TargetMode="External"/><Relationship Id="rId4" Type="http://schemas.openxmlformats.org/officeDocument/2006/relationships/hyperlink" Target="http://ncse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F67F1D-29A6-4C5A-97ED-3B91CD37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36153</Words>
  <Characters>206074</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241744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Doolittle, Emily</cp:lastModifiedBy>
  <cp:revision>2</cp:revision>
  <cp:lastPrinted>2018-04-05T13:44:00Z</cp:lastPrinted>
  <dcterms:created xsi:type="dcterms:W3CDTF">2018-05-24T15:34:00Z</dcterms:created>
  <dcterms:modified xsi:type="dcterms:W3CDTF">2018-05-24T15:34:00Z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