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3" w:type="dxa"/>
        <w:tblLook w:val="04A0" w:firstRow="1" w:lastRow="0" w:firstColumn="1" w:lastColumn="0" w:noHBand="0" w:noVBand="1"/>
      </w:tblPr>
      <w:tblGrid>
        <w:gridCol w:w="8127"/>
        <w:gridCol w:w="3386"/>
      </w:tblGrid>
      <w:tr w:rsidR="00747A83" w:rsidRPr="005C45F2" w14:paraId="65618581" w14:textId="77777777" w:rsidTr="00CB7351">
        <w:trPr>
          <w:trHeight w:hRule="exact" w:val="1440"/>
        </w:trPr>
        <w:tc>
          <w:tcPr>
            <w:tcW w:w="8127" w:type="dxa"/>
            <w:tcMar>
              <w:top w:w="288" w:type="dxa"/>
              <w:left w:w="360" w:type="dxa"/>
              <w:right w:w="0" w:type="dxa"/>
            </w:tcMar>
          </w:tcPr>
          <w:p w14:paraId="7913C633" w14:textId="77777777" w:rsidR="00747A83" w:rsidRPr="005C45F2" w:rsidRDefault="00747A83" w:rsidP="00D771EB">
            <w:pPr>
              <w:rPr>
                <w:rFonts w:cs="Arial"/>
              </w:rPr>
            </w:pPr>
            <w:r w:rsidRPr="005C45F2">
              <w:br w:type="page"/>
            </w:r>
            <w:r w:rsidRPr="005C45F2">
              <w:rPr>
                <w:rFonts w:cs="Arial"/>
                <w:noProof/>
              </w:rPr>
              <w:drawing>
                <wp:anchor distT="0" distB="0" distL="114300" distR="114300" simplePos="0" relativeHeight="251658240" behindDoc="0" locked="0" layoutInCell="1" allowOverlap="1" wp14:anchorId="19990DF0" wp14:editId="1FB86E28">
                  <wp:simplePos x="0" y="0"/>
                  <wp:positionH relativeFrom="page">
                    <wp:posOffset>222250</wp:posOffset>
                  </wp:positionH>
                  <wp:positionV relativeFrom="page">
                    <wp:posOffset>-112102</wp:posOffset>
                  </wp:positionV>
                  <wp:extent cx="2331720" cy="549650"/>
                  <wp:effectExtent l="0" t="0" r="0" b="3175"/>
                  <wp:wrapNone/>
                  <wp:docPr id="7" name="Picture 7"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1C1T1#y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p>
        </w:tc>
        <w:tc>
          <w:tcPr>
            <w:tcW w:w="3386" w:type="dxa"/>
            <w:vMerge w:val="restart"/>
            <w:shd w:val="clear" w:color="auto" w:fill="576F7F" w:themeFill="text2"/>
            <w:noWrap/>
            <w:tcMar>
              <w:top w:w="461" w:type="dxa"/>
              <w:left w:w="360" w:type="dxa"/>
              <w:right w:w="360" w:type="dxa"/>
            </w:tcMar>
          </w:tcPr>
          <w:p w14:paraId="06A79090" w14:textId="77777777" w:rsidR="00747A83" w:rsidRPr="005C45F2" w:rsidRDefault="00747A83" w:rsidP="00D771EB">
            <w:pPr>
              <w:pStyle w:val="ProgramName"/>
              <w:rPr>
                <w:rFonts w:ascii="Publico Text" w:hAnsi="Publico Text" w:cs="Arial"/>
              </w:rPr>
            </w:pPr>
            <w:r w:rsidRPr="005C45F2">
              <w:rPr>
                <w:rFonts w:ascii="Publico Text" w:hAnsi="Publico Text" w:cs="Arial"/>
              </w:rPr>
              <w:t>Request for Applications</w:t>
            </w:r>
          </w:p>
        </w:tc>
      </w:tr>
      <w:tr w:rsidR="00747A83" w:rsidRPr="005C45F2" w14:paraId="7E6C9111" w14:textId="77777777" w:rsidTr="00CB7351">
        <w:trPr>
          <w:trHeight w:hRule="exact" w:val="2160"/>
        </w:trPr>
        <w:tc>
          <w:tcPr>
            <w:tcW w:w="8127" w:type="dxa"/>
            <w:shd w:val="clear" w:color="auto" w:fill="FBB03B" w:themeFill="background2"/>
            <w:tcMar>
              <w:top w:w="360" w:type="dxa"/>
              <w:left w:w="547" w:type="dxa"/>
              <w:bottom w:w="0" w:type="dxa"/>
              <w:right w:w="547" w:type="dxa"/>
            </w:tcMar>
          </w:tcPr>
          <w:p w14:paraId="694B919C" w14:textId="543C1802" w:rsidR="00747A83" w:rsidRPr="005C45F2" w:rsidRDefault="008C6C8F" w:rsidP="00D771EB">
            <w:pPr>
              <w:spacing w:line="560" w:lineRule="exact"/>
              <w:rPr>
                <w:rFonts w:cs="Arial"/>
                <w:bCs/>
                <w:sz w:val="28"/>
              </w:rPr>
            </w:pPr>
            <w:r>
              <w:rPr>
                <w:rFonts w:cs="Arial"/>
                <w:bCs/>
                <w:sz w:val="48"/>
                <w:szCs w:val="36"/>
              </w:rPr>
              <w:t>Transformative Research in the Education Sciences</w:t>
            </w:r>
            <w:r w:rsidR="000B6E8F">
              <w:rPr>
                <w:rFonts w:cs="Arial"/>
                <w:bCs/>
                <w:sz w:val="48"/>
                <w:szCs w:val="36"/>
              </w:rPr>
              <w:t xml:space="preserve"> Grants Program</w:t>
            </w:r>
          </w:p>
        </w:tc>
        <w:tc>
          <w:tcPr>
            <w:tcW w:w="3386" w:type="dxa"/>
            <w:vMerge/>
          </w:tcPr>
          <w:p w14:paraId="131DEF28" w14:textId="77777777" w:rsidR="00747A83" w:rsidRPr="005C45F2" w:rsidRDefault="00747A83" w:rsidP="00D771EB">
            <w:pPr>
              <w:rPr>
                <w:rFonts w:cs="Arial"/>
                <w:color w:val="FFFFFF" w:themeColor="background1"/>
              </w:rPr>
            </w:pPr>
          </w:p>
        </w:tc>
      </w:tr>
      <w:tr w:rsidR="00747A83" w:rsidRPr="005C45F2" w14:paraId="6B1E8FA1" w14:textId="77777777" w:rsidTr="00CB7351">
        <w:trPr>
          <w:trHeight w:hRule="exact" w:val="360"/>
        </w:trPr>
        <w:tc>
          <w:tcPr>
            <w:tcW w:w="8127" w:type="dxa"/>
            <w:shd w:val="clear" w:color="auto" w:fill="FBB03B" w:themeFill="background2"/>
            <w:noWrap/>
            <w:tcMar>
              <w:left w:w="547" w:type="dxa"/>
              <w:right w:w="547" w:type="dxa"/>
            </w:tcMar>
            <w:vAlign w:val="bottom"/>
          </w:tcPr>
          <w:p w14:paraId="26063A94" w14:textId="07CDAFD0" w:rsidR="00747A83" w:rsidRPr="005C45F2" w:rsidRDefault="00747A83" w:rsidP="00D771EB">
            <w:pPr>
              <w:pStyle w:val="ReportType"/>
              <w:rPr>
                <w:rFonts w:ascii="Publico Text" w:hAnsi="Publico Text" w:cs="Arial"/>
                <w:color w:val="auto"/>
              </w:rPr>
            </w:pPr>
            <w:r w:rsidRPr="5F26BAA8">
              <w:rPr>
                <w:rFonts w:ascii="Publico Text" w:hAnsi="Publico Text" w:cs="Arial"/>
                <w:color w:val="auto"/>
              </w:rPr>
              <w:t xml:space="preserve">Assistance Listing Number </w:t>
            </w:r>
            <w:r>
              <w:rPr>
                <w:rFonts w:ascii="Publico Text" w:hAnsi="Publico Text" w:cs="Arial"/>
                <w:color w:val="auto"/>
              </w:rPr>
              <w:t>(</w:t>
            </w:r>
            <w:r w:rsidRPr="2F84FD0D">
              <w:rPr>
                <w:rFonts w:ascii="Publico Text" w:hAnsi="Publico Text" w:cs="Arial"/>
                <w:color w:val="auto"/>
              </w:rPr>
              <w:t>ALN</w:t>
            </w:r>
            <w:r>
              <w:rPr>
                <w:rFonts w:ascii="Publico Text" w:hAnsi="Publico Text" w:cs="Arial"/>
                <w:color w:val="auto"/>
              </w:rPr>
              <w:t>)</w:t>
            </w:r>
            <w:r w:rsidRPr="005C45F2">
              <w:rPr>
                <w:rFonts w:ascii="Publico Text" w:hAnsi="Publico Text" w:cs="Arial"/>
                <w:color w:val="auto"/>
              </w:rPr>
              <w:t>: 84.305</w:t>
            </w:r>
            <w:r w:rsidR="008C6C8F">
              <w:rPr>
                <w:rFonts w:ascii="Publico Text" w:hAnsi="Publico Text" w:cs="Arial"/>
                <w:color w:val="auto"/>
              </w:rPr>
              <w:t>T</w:t>
            </w:r>
            <w:r w:rsidRPr="005C45F2">
              <w:rPr>
                <w:rFonts w:ascii="Publico Text" w:hAnsi="Publico Text" w:cs="Arial"/>
                <w:color w:val="auto"/>
              </w:rPr>
              <w:t xml:space="preserve"> </w:t>
            </w:r>
          </w:p>
        </w:tc>
        <w:tc>
          <w:tcPr>
            <w:tcW w:w="3386" w:type="dxa"/>
            <w:shd w:val="clear" w:color="auto" w:fill="576F7F" w:themeFill="text2"/>
            <w:tcMar>
              <w:left w:w="360" w:type="dxa"/>
              <w:right w:w="360" w:type="dxa"/>
            </w:tcMar>
            <w:vAlign w:val="bottom"/>
          </w:tcPr>
          <w:p w14:paraId="58020DEA" w14:textId="77777777" w:rsidR="00747A83" w:rsidRPr="005C45F2" w:rsidRDefault="00747A83" w:rsidP="00D771EB">
            <w:pPr>
              <w:pStyle w:val="PublicationNumberandDepartment"/>
              <w:rPr>
                <w:rFonts w:ascii="Publico Text" w:hAnsi="Publico Text" w:cs="Arial"/>
                <w:sz w:val="16"/>
                <w:szCs w:val="16"/>
              </w:rPr>
            </w:pPr>
          </w:p>
          <w:p w14:paraId="61DCB527" w14:textId="77777777" w:rsidR="00747A83" w:rsidRPr="005C45F2" w:rsidRDefault="00747A83" w:rsidP="00D771EB">
            <w:pPr>
              <w:pStyle w:val="PublicationNumberandDepartment"/>
              <w:rPr>
                <w:rFonts w:ascii="Publico Text" w:hAnsi="Publico Text" w:cs="Arial"/>
                <w:sz w:val="16"/>
                <w:szCs w:val="16"/>
              </w:rPr>
            </w:pPr>
            <w:r w:rsidRPr="005C45F2">
              <w:rPr>
                <w:rFonts w:ascii="Publico Text" w:hAnsi="Publico Text" w:cs="Arial"/>
                <w:sz w:val="16"/>
                <w:szCs w:val="16"/>
              </w:rPr>
              <w:t>U.S. DEPARTMENT OF EDUCATION</w:t>
            </w:r>
          </w:p>
        </w:tc>
      </w:tr>
      <w:tr w:rsidR="00747A83" w:rsidRPr="005C45F2" w14:paraId="0624B81A" w14:textId="77777777" w:rsidTr="00CB7351">
        <w:trPr>
          <w:trHeight w:val="360"/>
        </w:trPr>
        <w:tc>
          <w:tcPr>
            <w:tcW w:w="8127" w:type="dxa"/>
            <w:shd w:val="clear" w:color="auto" w:fill="FBB03B" w:themeFill="background2"/>
          </w:tcPr>
          <w:p w14:paraId="0E78F400" w14:textId="77777777" w:rsidR="00747A83" w:rsidRPr="005C45F2" w:rsidRDefault="00747A83" w:rsidP="00D771EB"/>
        </w:tc>
        <w:tc>
          <w:tcPr>
            <w:tcW w:w="3386" w:type="dxa"/>
            <w:shd w:val="clear" w:color="auto" w:fill="576F7F" w:themeFill="text2"/>
          </w:tcPr>
          <w:p w14:paraId="513555AD" w14:textId="77777777" w:rsidR="00747A83" w:rsidRPr="005C45F2" w:rsidRDefault="00747A83" w:rsidP="00D771EB">
            <w:pPr>
              <w:rPr>
                <w:color w:val="FFFFFF" w:themeColor="background1"/>
              </w:rPr>
            </w:pPr>
          </w:p>
        </w:tc>
      </w:tr>
      <w:tr w:rsidR="00747A83" w:rsidRPr="005C45F2" w14:paraId="1AF5BC1F" w14:textId="77777777" w:rsidTr="00CB7351">
        <w:trPr>
          <w:trHeight w:val="360"/>
        </w:trPr>
        <w:tc>
          <w:tcPr>
            <w:tcW w:w="11513" w:type="dxa"/>
            <w:gridSpan w:val="2"/>
            <w:shd w:val="clear" w:color="auto" w:fill="84329B" w:themeFill="accent1"/>
            <w:tcMar>
              <w:left w:w="540" w:type="dxa"/>
              <w:right w:w="540" w:type="dxa"/>
            </w:tcMar>
            <w:vAlign w:val="center"/>
          </w:tcPr>
          <w:p w14:paraId="49B76049" w14:textId="77777777" w:rsidR="00747A83" w:rsidRPr="005C45F2" w:rsidRDefault="00747A83" w:rsidP="00D771EB">
            <w:pPr>
              <w:pStyle w:val="CenterName"/>
              <w:rPr>
                <w:rFonts w:ascii="Publico Text" w:hAnsi="Publico Text" w:cs="Arial"/>
              </w:rPr>
            </w:pPr>
            <w:r w:rsidRPr="005C45F2">
              <w:rPr>
                <w:rFonts w:ascii="Publico Text" w:hAnsi="Publico Text" w:cs="Arial"/>
                <w:color w:val="FFFFFF" w:themeColor="background1"/>
              </w:rPr>
              <w:t>A Product of the National Center for Education Research</w:t>
            </w:r>
          </w:p>
        </w:tc>
      </w:tr>
    </w:tbl>
    <w:p w14:paraId="603E9E71" w14:textId="77777777" w:rsidR="00747A83" w:rsidRPr="005C45F2" w:rsidRDefault="00747A83" w:rsidP="00747A83">
      <w:pPr>
        <w:tabs>
          <w:tab w:val="left" w:pos="1110"/>
        </w:tabs>
      </w:pPr>
    </w:p>
    <w:p w14:paraId="5D514332" w14:textId="77777777" w:rsidR="00747A83" w:rsidRPr="005C45F2" w:rsidRDefault="00747A83" w:rsidP="00747A83">
      <w:pPr>
        <w:tabs>
          <w:tab w:val="left" w:pos="1110"/>
        </w:tabs>
      </w:pPr>
    </w:p>
    <w:p w14:paraId="118BAF75" w14:textId="77777777" w:rsidR="00747A83" w:rsidRPr="005C45F2" w:rsidRDefault="00747A83" w:rsidP="00747A83">
      <w:pPr>
        <w:tabs>
          <w:tab w:val="left" w:pos="1110"/>
        </w:tabs>
      </w:pPr>
    </w:p>
    <w:tbl>
      <w:tblPr>
        <w:tblW w:w="10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70"/>
        <w:gridCol w:w="4930"/>
        <w:gridCol w:w="6"/>
      </w:tblGrid>
      <w:tr w:rsidR="00747A83" w:rsidRPr="002E3EA0" w14:paraId="472CA1BA" w14:textId="77777777" w:rsidTr="00ED7F19">
        <w:trPr>
          <w:gridAfter w:val="1"/>
          <w:wAfter w:w="6" w:type="dxa"/>
          <w:trHeight w:val="999"/>
          <w:jc w:val="center"/>
        </w:trPr>
        <w:tc>
          <w:tcPr>
            <w:tcW w:w="3055" w:type="dxa"/>
            <w:hideMark/>
          </w:tcPr>
          <w:p w14:paraId="36D6CA43" w14:textId="77777777" w:rsidR="00747A83" w:rsidRPr="002E3EA0" w:rsidRDefault="00747A83" w:rsidP="00D771EB">
            <w:pPr>
              <w:pStyle w:val="NoSpacing"/>
              <w:jc w:val="left"/>
              <w:rPr>
                <w:rFonts w:cs="Arial"/>
                <w:b/>
                <w:sz w:val="24"/>
                <w:szCs w:val="24"/>
                <w:lang w:eastAsia="ja-JP"/>
              </w:rPr>
            </w:pPr>
            <w:r w:rsidRPr="002E3EA0">
              <w:rPr>
                <w:rFonts w:cs="Arial"/>
                <w:b/>
                <w:sz w:val="24"/>
                <w:szCs w:val="24"/>
                <w:lang w:eastAsia="ja-JP"/>
              </w:rPr>
              <w:t>Letter of Intent Due:</w:t>
            </w:r>
          </w:p>
        </w:tc>
        <w:tc>
          <w:tcPr>
            <w:tcW w:w="2970" w:type="dxa"/>
            <w:hideMark/>
          </w:tcPr>
          <w:p w14:paraId="691A2D00" w14:textId="620DE0B1" w:rsidR="00747A83" w:rsidRPr="00B164A6" w:rsidRDefault="00974B72" w:rsidP="00D771EB">
            <w:pPr>
              <w:pStyle w:val="NoSpacing"/>
              <w:jc w:val="left"/>
              <w:rPr>
                <w:rFonts w:cs="Arial"/>
                <w:sz w:val="24"/>
                <w:szCs w:val="24"/>
                <w:lang w:eastAsia="ja-JP"/>
              </w:rPr>
            </w:pPr>
            <w:r w:rsidRPr="00B164A6">
              <w:rPr>
                <w:rFonts w:cs="Arial"/>
                <w:sz w:val="24"/>
                <w:szCs w:val="24"/>
                <w:lang w:eastAsia="ja-JP"/>
              </w:rPr>
              <w:t>July 6</w:t>
            </w:r>
            <w:r w:rsidR="000B6E8F" w:rsidRPr="00B164A6">
              <w:rPr>
                <w:rFonts w:cs="Arial"/>
                <w:sz w:val="24"/>
                <w:szCs w:val="24"/>
                <w:lang w:eastAsia="ja-JP"/>
              </w:rPr>
              <w:t>, 202</w:t>
            </w:r>
            <w:r w:rsidR="00C93714" w:rsidRPr="00B164A6">
              <w:rPr>
                <w:rFonts w:cs="Arial"/>
                <w:sz w:val="24"/>
                <w:szCs w:val="24"/>
                <w:lang w:eastAsia="ja-JP"/>
              </w:rPr>
              <w:t>3</w:t>
            </w:r>
          </w:p>
        </w:tc>
        <w:tc>
          <w:tcPr>
            <w:tcW w:w="4930" w:type="dxa"/>
            <w:hideMark/>
          </w:tcPr>
          <w:p w14:paraId="2C3D4FD6" w14:textId="637A522D" w:rsidR="00747A83" w:rsidRPr="00513BB3" w:rsidRDefault="00000000" w:rsidP="00D771EB">
            <w:pPr>
              <w:pStyle w:val="NoSpacing"/>
              <w:jc w:val="left"/>
              <w:rPr>
                <w:rFonts w:cs="Arial"/>
                <w:sz w:val="24"/>
                <w:szCs w:val="24"/>
                <w:lang w:eastAsia="ja-JP"/>
              </w:rPr>
            </w:pPr>
            <w:hyperlink r:id="rId13" w:history="1">
              <w:r w:rsidR="00747A83" w:rsidRPr="00513BB3">
                <w:rPr>
                  <w:rStyle w:val="Hyperlink"/>
                  <w:sz w:val="24"/>
                  <w:szCs w:val="24"/>
                </w:rPr>
                <w:t>https://iesreview.ed.gov/LOI/LOISubmit</w:t>
              </w:r>
            </w:hyperlink>
            <w:r w:rsidR="00747A83" w:rsidRPr="00513BB3">
              <w:rPr>
                <w:sz w:val="24"/>
                <w:szCs w:val="24"/>
              </w:rPr>
              <w:t xml:space="preserve"> </w:t>
            </w:r>
          </w:p>
        </w:tc>
      </w:tr>
      <w:tr w:rsidR="00747A83" w:rsidRPr="002E3EA0" w14:paraId="5B130EFD" w14:textId="77777777" w:rsidTr="00ED7F19">
        <w:trPr>
          <w:gridAfter w:val="1"/>
          <w:wAfter w:w="6" w:type="dxa"/>
          <w:trHeight w:val="999"/>
          <w:jc w:val="center"/>
        </w:trPr>
        <w:tc>
          <w:tcPr>
            <w:tcW w:w="3055" w:type="dxa"/>
            <w:hideMark/>
          </w:tcPr>
          <w:p w14:paraId="1645465F" w14:textId="77777777" w:rsidR="00747A83" w:rsidRPr="002E3EA0" w:rsidRDefault="00747A83" w:rsidP="00D771EB">
            <w:pPr>
              <w:pStyle w:val="NoSpacing"/>
              <w:jc w:val="left"/>
              <w:rPr>
                <w:rFonts w:cs="Arial"/>
                <w:b/>
                <w:sz w:val="24"/>
                <w:szCs w:val="24"/>
                <w:lang w:eastAsia="ja-JP"/>
              </w:rPr>
            </w:pPr>
            <w:r w:rsidRPr="002E3EA0">
              <w:rPr>
                <w:rFonts w:cs="Arial"/>
                <w:b/>
                <w:sz w:val="24"/>
                <w:szCs w:val="24"/>
                <w:lang w:eastAsia="ja-JP"/>
              </w:rPr>
              <w:t>Application Package Available:</w:t>
            </w:r>
            <w:r>
              <w:rPr>
                <w:rFonts w:cs="Arial"/>
                <w:b/>
                <w:sz w:val="24"/>
                <w:szCs w:val="24"/>
                <w:lang w:eastAsia="ja-JP"/>
              </w:rPr>
              <w:t xml:space="preserve"> </w:t>
            </w:r>
          </w:p>
        </w:tc>
        <w:tc>
          <w:tcPr>
            <w:tcW w:w="2970" w:type="dxa"/>
            <w:hideMark/>
          </w:tcPr>
          <w:p w14:paraId="7AA97044" w14:textId="6F4A2D66" w:rsidR="00747A83" w:rsidRPr="00B164A6" w:rsidRDefault="00732071" w:rsidP="00D771EB">
            <w:pPr>
              <w:pStyle w:val="NoSpacing"/>
              <w:jc w:val="left"/>
              <w:rPr>
                <w:rFonts w:cs="Arial"/>
                <w:sz w:val="24"/>
                <w:szCs w:val="24"/>
                <w:lang w:eastAsia="ja-JP"/>
              </w:rPr>
            </w:pPr>
            <w:r w:rsidRPr="00B164A6">
              <w:rPr>
                <w:rFonts w:cs="Arial"/>
                <w:sz w:val="24"/>
                <w:szCs w:val="24"/>
                <w:lang w:eastAsia="ja-JP"/>
              </w:rPr>
              <w:t>June 8</w:t>
            </w:r>
            <w:r w:rsidR="000B6E8F" w:rsidRPr="00B164A6">
              <w:rPr>
                <w:rFonts w:cs="Arial"/>
                <w:sz w:val="24"/>
                <w:szCs w:val="24"/>
                <w:lang w:eastAsia="ja-JP"/>
              </w:rPr>
              <w:t>, 202</w:t>
            </w:r>
            <w:r w:rsidR="00C93714" w:rsidRPr="00B164A6">
              <w:rPr>
                <w:rFonts w:cs="Arial"/>
                <w:sz w:val="24"/>
                <w:szCs w:val="24"/>
                <w:lang w:eastAsia="ja-JP"/>
              </w:rPr>
              <w:t>3</w:t>
            </w:r>
          </w:p>
        </w:tc>
        <w:tc>
          <w:tcPr>
            <w:tcW w:w="4930" w:type="dxa"/>
            <w:hideMark/>
          </w:tcPr>
          <w:p w14:paraId="5144E507" w14:textId="77777777" w:rsidR="00747A83" w:rsidRPr="002E3EA0" w:rsidRDefault="00000000" w:rsidP="00D771EB">
            <w:pPr>
              <w:pStyle w:val="NoSpacing"/>
              <w:jc w:val="left"/>
              <w:rPr>
                <w:rFonts w:cs="Arial"/>
                <w:sz w:val="24"/>
                <w:szCs w:val="24"/>
                <w:lang w:eastAsia="ja-JP"/>
              </w:rPr>
            </w:pPr>
            <w:hyperlink r:id="rId14">
              <w:r w:rsidR="00747A83" w:rsidRPr="43CD9376">
                <w:rPr>
                  <w:rStyle w:val="Hyperlink"/>
                  <w:rFonts w:cs="Arial"/>
                  <w:sz w:val="24"/>
                  <w:szCs w:val="24"/>
                  <w:lang w:eastAsia="ja-JP"/>
                </w:rPr>
                <w:t>https://www.grants.gov/</w:t>
              </w:r>
            </w:hyperlink>
          </w:p>
        </w:tc>
      </w:tr>
      <w:tr w:rsidR="00747A83" w:rsidRPr="002E3EA0" w14:paraId="10349A62" w14:textId="77777777" w:rsidTr="00ED7F19">
        <w:trPr>
          <w:gridAfter w:val="1"/>
          <w:wAfter w:w="6" w:type="dxa"/>
          <w:trHeight w:val="999"/>
          <w:jc w:val="center"/>
        </w:trPr>
        <w:tc>
          <w:tcPr>
            <w:tcW w:w="3055" w:type="dxa"/>
            <w:shd w:val="clear" w:color="auto" w:fill="auto"/>
            <w:hideMark/>
          </w:tcPr>
          <w:p w14:paraId="0532EAC3" w14:textId="77777777" w:rsidR="00747A83" w:rsidRPr="002E3EA0" w:rsidRDefault="00747A83" w:rsidP="00D771EB">
            <w:pPr>
              <w:pStyle w:val="NoSpacing"/>
              <w:jc w:val="left"/>
              <w:rPr>
                <w:rFonts w:cs="Arial"/>
                <w:b/>
                <w:bCs/>
                <w:sz w:val="24"/>
                <w:szCs w:val="24"/>
                <w:lang w:eastAsia="ja-JP"/>
              </w:rPr>
            </w:pPr>
            <w:r w:rsidRPr="7103DB44">
              <w:rPr>
                <w:rFonts w:cs="Arial"/>
                <w:b/>
                <w:bCs/>
                <w:sz w:val="24"/>
                <w:szCs w:val="24"/>
                <w:lang w:eastAsia="ja-JP"/>
              </w:rPr>
              <w:t xml:space="preserve">Application Deadline: </w:t>
            </w:r>
          </w:p>
        </w:tc>
        <w:tc>
          <w:tcPr>
            <w:tcW w:w="2970" w:type="dxa"/>
            <w:shd w:val="clear" w:color="auto" w:fill="auto"/>
            <w:hideMark/>
          </w:tcPr>
          <w:p w14:paraId="0D64EF11" w14:textId="3279645B" w:rsidR="00747A83" w:rsidRPr="00B164A6" w:rsidRDefault="00747A83" w:rsidP="00D771EB">
            <w:pPr>
              <w:pStyle w:val="NoSpacing"/>
              <w:jc w:val="left"/>
              <w:rPr>
                <w:rFonts w:eastAsia="Publico Text" w:cs="Publico Text"/>
                <w:sz w:val="24"/>
                <w:szCs w:val="24"/>
                <w:lang w:eastAsia="ja-JP"/>
              </w:rPr>
            </w:pPr>
            <w:r w:rsidRPr="00B164A6">
              <w:rPr>
                <w:sz w:val="24"/>
                <w:szCs w:val="24"/>
              </w:rPr>
              <w:t>11:59:59 p.m. Eastern Time</w:t>
            </w:r>
            <w:r w:rsidRPr="00B164A6">
              <w:rPr>
                <w:rFonts w:eastAsia="Publico Text" w:cs="Publico Text"/>
                <w:sz w:val="24"/>
                <w:szCs w:val="24"/>
                <w:lang w:eastAsia="ja-JP"/>
              </w:rPr>
              <w:t xml:space="preserve"> on </w:t>
            </w:r>
            <w:r w:rsidR="00732071" w:rsidRPr="00B164A6">
              <w:rPr>
                <w:rFonts w:eastAsia="Publico Text" w:cs="Publico Text"/>
                <w:sz w:val="24"/>
                <w:szCs w:val="24"/>
                <w:lang w:eastAsia="ja-JP"/>
              </w:rPr>
              <w:t>August 1</w:t>
            </w:r>
            <w:r w:rsidR="00315B71">
              <w:rPr>
                <w:rFonts w:eastAsia="Publico Text" w:cs="Publico Text"/>
                <w:sz w:val="24"/>
                <w:szCs w:val="24"/>
                <w:lang w:eastAsia="ja-JP"/>
              </w:rPr>
              <w:t>7</w:t>
            </w:r>
            <w:r w:rsidRPr="00B164A6">
              <w:rPr>
                <w:rFonts w:eastAsia="Publico Text" w:cs="Publico Text"/>
                <w:sz w:val="24"/>
                <w:szCs w:val="24"/>
                <w:lang w:eastAsia="ja-JP"/>
              </w:rPr>
              <w:t>, 202</w:t>
            </w:r>
            <w:r w:rsidR="00C93714" w:rsidRPr="00B164A6">
              <w:rPr>
                <w:rFonts w:eastAsia="Publico Text" w:cs="Publico Text"/>
                <w:sz w:val="24"/>
                <w:szCs w:val="24"/>
                <w:lang w:eastAsia="ja-JP"/>
              </w:rPr>
              <w:t>3</w:t>
            </w:r>
          </w:p>
        </w:tc>
        <w:tc>
          <w:tcPr>
            <w:tcW w:w="4930" w:type="dxa"/>
            <w:shd w:val="clear" w:color="auto" w:fill="auto"/>
            <w:hideMark/>
          </w:tcPr>
          <w:p w14:paraId="743429CD" w14:textId="66AF870D" w:rsidR="00747A83" w:rsidRPr="002E3EA0" w:rsidRDefault="00000000" w:rsidP="00D771EB">
            <w:pPr>
              <w:pStyle w:val="NoSpacing"/>
              <w:jc w:val="left"/>
              <w:rPr>
                <w:rFonts w:cs="Arial"/>
                <w:sz w:val="24"/>
                <w:szCs w:val="24"/>
                <w:lang w:eastAsia="ja-JP"/>
              </w:rPr>
            </w:pPr>
            <w:hyperlink r:id="rId15" w:history="1">
              <w:r w:rsidR="00747A83" w:rsidRPr="002E3EA0">
                <w:rPr>
                  <w:rStyle w:val="Hyperlink"/>
                  <w:rFonts w:cs="Arial"/>
                  <w:sz w:val="24"/>
                  <w:szCs w:val="24"/>
                  <w:lang w:eastAsia="ja-JP"/>
                </w:rPr>
                <w:t>https://www.grants.gov/</w:t>
              </w:r>
            </w:hyperlink>
            <w:r w:rsidR="00747A83" w:rsidRPr="002E3EA0">
              <w:rPr>
                <w:rFonts w:cs="Arial"/>
                <w:sz w:val="24"/>
                <w:szCs w:val="24"/>
                <w:lang w:eastAsia="ja-JP"/>
              </w:rPr>
              <w:t xml:space="preserve"> </w:t>
            </w:r>
          </w:p>
        </w:tc>
      </w:tr>
      <w:tr w:rsidR="00747A83" w:rsidRPr="002E3EA0" w14:paraId="2A80EFFB" w14:textId="77777777" w:rsidTr="00ED7F19">
        <w:trPr>
          <w:gridAfter w:val="1"/>
          <w:wAfter w:w="6" w:type="dxa"/>
          <w:trHeight w:val="999"/>
          <w:jc w:val="center"/>
        </w:trPr>
        <w:tc>
          <w:tcPr>
            <w:tcW w:w="3055" w:type="dxa"/>
          </w:tcPr>
          <w:p w14:paraId="4D134D49" w14:textId="77777777" w:rsidR="00747A83" w:rsidRPr="002E3EA0" w:rsidRDefault="00747A83" w:rsidP="00D771EB">
            <w:pPr>
              <w:pStyle w:val="NoSpacing"/>
              <w:jc w:val="left"/>
              <w:rPr>
                <w:rFonts w:cs="Arial"/>
                <w:b/>
                <w:sz w:val="24"/>
                <w:szCs w:val="24"/>
                <w:lang w:eastAsia="ja-JP"/>
              </w:rPr>
            </w:pPr>
            <w:r w:rsidRPr="002E3EA0">
              <w:rPr>
                <w:rFonts w:cs="Arial"/>
                <w:b/>
                <w:sz w:val="24"/>
                <w:szCs w:val="24"/>
                <w:lang w:eastAsia="ja-JP"/>
              </w:rPr>
              <w:t>Possible Start Dates:</w:t>
            </w:r>
          </w:p>
        </w:tc>
        <w:tc>
          <w:tcPr>
            <w:tcW w:w="2970" w:type="dxa"/>
          </w:tcPr>
          <w:p w14:paraId="7888BF62" w14:textId="74134072" w:rsidR="00747A83" w:rsidRPr="002E3EA0" w:rsidRDefault="00974B72" w:rsidP="00D771EB">
            <w:pPr>
              <w:pStyle w:val="NoSpacing"/>
              <w:jc w:val="left"/>
              <w:rPr>
                <w:rFonts w:cs="Arial"/>
                <w:sz w:val="24"/>
                <w:szCs w:val="24"/>
                <w:lang w:eastAsia="ja-JP"/>
              </w:rPr>
            </w:pPr>
            <w:r>
              <w:rPr>
                <w:rFonts w:cs="Arial"/>
                <w:sz w:val="24"/>
                <w:szCs w:val="24"/>
                <w:lang w:eastAsia="ja-JP"/>
              </w:rPr>
              <w:t xml:space="preserve">March </w:t>
            </w:r>
            <w:r w:rsidR="00C93714">
              <w:rPr>
                <w:rFonts w:cs="Arial"/>
                <w:sz w:val="24"/>
                <w:szCs w:val="24"/>
                <w:lang w:eastAsia="ja-JP"/>
              </w:rPr>
              <w:t>1, 202</w:t>
            </w:r>
            <w:r>
              <w:rPr>
                <w:rFonts w:cs="Arial"/>
                <w:sz w:val="24"/>
                <w:szCs w:val="24"/>
                <w:lang w:eastAsia="ja-JP"/>
              </w:rPr>
              <w:t>4</w:t>
            </w:r>
            <w:r w:rsidR="00C93714">
              <w:rPr>
                <w:rFonts w:cs="Arial"/>
                <w:sz w:val="24"/>
                <w:szCs w:val="24"/>
                <w:lang w:eastAsia="ja-JP"/>
              </w:rPr>
              <w:t xml:space="preserve"> - </w:t>
            </w:r>
            <w:r>
              <w:rPr>
                <w:rFonts w:cs="Arial"/>
                <w:sz w:val="24"/>
                <w:szCs w:val="24"/>
                <w:lang w:eastAsia="ja-JP"/>
              </w:rPr>
              <w:t>July</w:t>
            </w:r>
            <w:r w:rsidRPr="7103DB44">
              <w:rPr>
                <w:rFonts w:cs="Arial"/>
                <w:sz w:val="24"/>
                <w:szCs w:val="24"/>
                <w:lang w:eastAsia="ja-JP"/>
              </w:rPr>
              <w:t xml:space="preserve"> </w:t>
            </w:r>
            <w:r w:rsidR="00747A83" w:rsidRPr="7103DB44">
              <w:rPr>
                <w:rFonts w:cs="Arial"/>
                <w:sz w:val="24"/>
                <w:szCs w:val="24"/>
                <w:lang w:eastAsia="ja-JP"/>
              </w:rPr>
              <w:t>1, 202</w:t>
            </w:r>
            <w:r>
              <w:rPr>
                <w:rFonts w:cs="Arial"/>
                <w:sz w:val="24"/>
                <w:szCs w:val="24"/>
                <w:lang w:eastAsia="ja-JP"/>
              </w:rPr>
              <w:t>4</w:t>
            </w:r>
          </w:p>
        </w:tc>
        <w:tc>
          <w:tcPr>
            <w:tcW w:w="4930" w:type="dxa"/>
          </w:tcPr>
          <w:p w14:paraId="312318F3" w14:textId="77777777" w:rsidR="00747A83" w:rsidRPr="002E3EA0" w:rsidRDefault="00747A83" w:rsidP="00D771EB">
            <w:pPr>
              <w:pStyle w:val="NormalWeb"/>
            </w:pPr>
          </w:p>
        </w:tc>
      </w:tr>
      <w:tr w:rsidR="00747A83" w:rsidRPr="002E3EA0" w14:paraId="6A09EB69" w14:textId="77777777" w:rsidTr="00AC0AB9">
        <w:trPr>
          <w:jc w:val="center"/>
        </w:trPr>
        <w:tc>
          <w:tcPr>
            <w:tcW w:w="10961" w:type="dxa"/>
            <w:gridSpan w:val="4"/>
            <w:shd w:val="clear" w:color="auto" w:fill="auto"/>
          </w:tcPr>
          <w:p w14:paraId="2F833186" w14:textId="77777777" w:rsidR="00747A83" w:rsidRDefault="00747A83" w:rsidP="00D771EB">
            <w:pPr>
              <w:pStyle w:val="NormalWeb"/>
            </w:pPr>
          </w:p>
          <w:p w14:paraId="570FA424" w14:textId="46EB64C1" w:rsidR="00747A83" w:rsidRDefault="002654A3" w:rsidP="00D771EB">
            <w:pPr>
              <w:pStyle w:val="NormalWeb"/>
              <w:jc w:val="center"/>
            </w:pPr>
            <w:r>
              <w:t xml:space="preserve">See the companion IES Application Submission Guide </w:t>
            </w:r>
            <w:r w:rsidRPr="0081584B">
              <w:t>(</w:t>
            </w:r>
            <w:hyperlink r:id="rId16" w:history="1">
              <w:r w:rsidRPr="0081584B">
                <w:rPr>
                  <w:rStyle w:val="Hyperlink"/>
                </w:rPr>
                <w:t>https://ies.ed.gov/funding/pdf/FY2024_submission_guide.pdf</w:t>
              </w:r>
            </w:hyperlink>
            <w:r w:rsidRPr="0081584B">
              <w:t>) for</w:t>
            </w:r>
            <w:r>
              <w:t xml:space="preserve"> guidance on preparing and submitting</w:t>
            </w:r>
            <w:r w:rsidRPr="003370A5">
              <w:t xml:space="preserve"> applications through Grants.gov.</w:t>
            </w:r>
          </w:p>
          <w:p w14:paraId="0E18D757" w14:textId="77777777" w:rsidR="00747A83" w:rsidRPr="002E3EA0" w:rsidRDefault="00747A83" w:rsidP="00D771EB">
            <w:pPr>
              <w:pStyle w:val="NormalWeb"/>
            </w:pPr>
          </w:p>
        </w:tc>
      </w:tr>
    </w:tbl>
    <w:p w14:paraId="76B7B500" w14:textId="77777777" w:rsidR="005C45F2" w:rsidRPr="00EC5C02" w:rsidRDefault="005C45F2" w:rsidP="005C45F2">
      <w:pPr>
        <w:tabs>
          <w:tab w:val="left" w:pos="1110"/>
        </w:tabs>
        <w:sectPr w:rsidR="005C45F2" w:rsidRPr="00EC5C02" w:rsidSect="00D97AE5">
          <w:pgSz w:w="12240" w:h="15840"/>
          <w:pgMar w:top="720" w:right="720" w:bottom="720" w:left="720" w:header="720" w:footer="720" w:gutter="0"/>
          <w:pgNumType w:fmt="lowerRoman" w:start="1"/>
          <w:cols w:space="720"/>
          <w:docGrid w:linePitch="360"/>
        </w:sectPr>
      </w:pPr>
    </w:p>
    <w:sdt>
      <w:sdtPr>
        <w:rPr>
          <w:rFonts w:eastAsiaTheme="minorHAnsi" w:cstheme="minorBidi"/>
          <w:b w:val="0"/>
          <w:bCs w:val="0"/>
          <w:noProof/>
          <w:color w:val="auto"/>
          <w:sz w:val="22"/>
          <w:szCs w:val="22"/>
          <w:lang w:eastAsia="en-US"/>
        </w:rPr>
        <w:id w:val="-906752483"/>
        <w:docPartObj>
          <w:docPartGallery w:val="Table of Contents"/>
          <w:docPartUnique/>
        </w:docPartObj>
      </w:sdtPr>
      <w:sdtEndPr>
        <w:rPr>
          <w:rFonts w:cs="Tahoma"/>
          <w:b/>
          <w:sz w:val="20"/>
          <w:szCs w:val="20"/>
        </w:rPr>
      </w:sdtEndPr>
      <w:sdtContent>
        <w:p w14:paraId="30C6CD3A" w14:textId="77777777" w:rsidR="0084703A" w:rsidRPr="00EC5C02" w:rsidRDefault="0084703A" w:rsidP="00A312C0">
          <w:pPr>
            <w:pStyle w:val="TOCHeading"/>
            <w:spacing w:after="360"/>
          </w:pPr>
          <w:r w:rsidRPr="00EC5C02">
            <w:t>Table of Contents</w:t>
          </w:r>
        </w:p>
        <w:p w14:paraId="165B0AF0" w14:textId="57C002E6" w:rsidR="009E5749" w:rsidRDefault="0084703A" w:rsidP="009E5749">
          <w:pPr>
            <w:pStyle w:val="TOC1"/>
            <w:rPr>
              <w:rFonts w:asciiTheme="minorHAnsi" w:eastAsiaTheme="minorEastAsia" w:hAnsiTheme="minorHAnsi" w:cstheme="minorBidi"/>
              <w:sz w:val="22"/>
              <w:szCs w:val="22"/>
            </w:rPr>
          </w:pPr>
          <w:r w:rsidRPr="00EC5C02">
            <w:rPr>
              <w:noProof w:val="0"/>
            </w:rPr>
            <w:fldChar w:fldCharType="begin"/>
          </w:r>
          <w:r w:rsidRPr="00EC5C02">
            <w:instrText xml:space="preserve"> TOC \o "1-3" \h \z \u </w:instrText>
          </w:r>
          <w:r w:rsidRPr="00EC5C02">
            <w:rPr>
              <w:noProof w:val="0"/>
            </w:rPr>
            <w:fldChar w:fldCharType="separate"/>
          </w:r>
          <w:hyperlink w:anchor="_Toc136926785" w:history="1">
            <w:r w:rsidR="009E5749" w:rsidRPr="00945404">
              <w:rPr>
                <w:rStyle w:val="Hyperlink"/>
              </w:rPr>
              <w:t>Part I: Overview and Requirements</w:t>
            </w:r>
            <w:r w:rsidR="009E5749">
              <w:rPr>
                <w:webHidden/>
              </w:rPr>
              <w:tab/>
            </w:r>
            <w:r w:rsidR="009E5749">
              <w:rPr>
                <w:webHidden/>
              </w:rPr>
              <w:fldChar w:fldCharType="begin"/>
            </w:r>
            <w:r w:rsidR="009E5749">
              <w:rPr>
                <w:webHidden/>
              </w:rPr>
              <w:instrText xml:space="preserve"> PAGEREF _Toc136926785 \h </w:instrText>
            </w:r>
            <w:r w:rsidR="009E5749">
              <w:rPr>
                <w:webHidden/>
              </w:rPr>
            </w:r>
            <w:r w:rsidR="009E5749">
              <w:rPr>
                <w:webHidden/>
              </w:rPr>
              <w:fldChar w:fldCharType="separate"/>
            </w:r>
            <w:r w:rsidR="009E5749">
              <w:rPr>
                <w:webHidden/>
              </w:rPr>
              <w:t>1</w:t>
            </w:r>
            <w:r w:rsidR="009E5749">
              <w:rPr>
                <w:webHidden/>
              </w:rPr>
              <w:fldChar w:fldCharType="end"/>
            </w:r>
          </w:hyperlink>
        </w:p>
        <w:p w14:paraId="3DBF43AC" w14:textId="52F274BD" w:rsidR="009E5749" w:rsidRDefault="00000000">
          <w:pPr>
            <w:pStyle w:val="TOC2"/>
            <w:rPr>
              <w:rFonts w:asciiTheme="minorHAnsi" w:eastAsiaTheme="minorEastAsia" w:hAnsiTheme="minorHAnsi" w:cstheme="minorBidi"/>
              <w:sz w:val="22"/>
              <w:szCs w:val="22"/>
            </w:rPr>
          </w:pPr>
          <w:hyperlink w:anchor="_Toc136926786" w:history="1">
            <w:r w:rsidR="009E5749" w:rsidRPr="00945404">
              <w:rPr>
                <w:rStyle w:val="Hyperlink"/>
              </w:rPr>
              <w:t>A. Purpose of the Transformative Research in the Education Sciences Grants Program</w:t>
            </w:r>
            <w:r w:rsidR="009E5749">
              <w:rPr>
                <w:webHidden/>
              </w:rPr>
              <w:tab/>
            </w:r>
            <w:r w:rsidR="009E5749">
              <w:rPr>
                <w:webHidden/>
              </w:rPr>
              <w:fldChar w:fldCharType="begin"/>
            </w:r>
            <w:r w:rsidR="009E5749">
              <w:rPr>
                <w:webHidden/>
              </w:rPr>
              <w:instrText xml:space="preserve"> PAGEREF _Toc136926786 \h </w:instrText>
            </w:r>
            <w:r w:rsidR="009E5749">
              <w:rPr>
                <w:webHidden/>
              </w:rPr>
            </w:r>
            <w:r w:rsidR="009E5749">
              <w:rPr>
                <w:webHidden/>
              </w:rPr>
              <w:fldChar w:fldCharType="separate"/>
            </w:r>
            <w:r w:rsidR="009E5749">
              <w:rPr>
                <w:webHidden/>
              </w:rPr>
              <w:t>1</w:t>
            </w:r>
            <w:r w:rsidR="009E5749">
              <w:rPr>
                <w:webHidden/>
              </w:rPr>
              <w:fldChar w:fldCharType="end"/>
            </w:r>
          </w:hyperlink>
        </w:p>
        <w:p w14:paraId="6D93F6F2" w14:textId="30DBD139" w:rsidR="009E5749" w:rsidRDefault="00000000">
          <w:pPr>
            <w:pStyle w:val="TOC2"/>
            <w:rPr>
              <w:rFonts w:asciiTheme="minorHAnsi" w:eastAsiaTheme="minorEastAsia" w:hAnsiTheme="minorHAnsi" w:cstheme="minorBidi"/>
              <w:sz w:val="22"/>
              <w:szCs w:val="22"/>
            </w:rPr>
          </w:pPr>
          <w:hyperlink w:anchor="_Toc136926787" w:history="1">
            <w:r w:rsidR="009E5749" w:rsidRPr="00945404">
              <w:rPr>
                <w:rStyle w:val="Hyperlink"/>
              </w:rPr>
              <w:t>B. Program Structure and Award Limits</w:t>
            </w:r>
            <w:r w:rsidR="009E5749">
              <w:rPr>
                <w:webHidden/>
              </w:rPr>
              <w:tab/>
            </w:r>
            <w:r w:rsidR="009E5749">
              <w:rPr>
                <w:webHidden/>
              </w:rPr>
              <w:fldChar w:fldCharType="begin"/>
            </w:r>
            <w:r w:rsidR="009E5749">
              <w:rPr>
                <w:webHidden/>
              </w:rPr>
              <w:instrText xml:space="preserve"> PAGEREF _Toc136926787 \h </w:instrText>
            </w:r>
            <w:r w:rsidR="009E5749">
              <w:rPr>
                <w:webHidden/>
              </w:rPr>
            </w:r>
            <w:r w:rsidR="009E5749">
              <w:rPr>
                <w:webHidden/>
              </w:rPr>
              <w:fldChar w:fldCharType="separate"/>
            </w:r>
            <w:r w:rsidR="009E5749">
              <w:rPr>
                <w:webHidden/>
              </w:rPr>
              <w:t>2</w:t>
            </w:r>
            <w:r w:rsidR="009E5749">
              <w:rPr>
                <w:webHidden/>
              </w:rPr>
              <w:fldChar w:fldCharType="end"/>
            </w:r>
          </w:hyperlink>
        </w:p>
        <w:p w14:paraId="60759D78" w14:textId="176E2DED" w:rsidR="009E5749" w:rsidRDefault="00000000">
          <w:pPr>
            <w:pStyle w:val="TOC2"/>
            <w:rPr>
              <w:rFonts w:asciiTheme="minorHAnsi" w:eastAsiaTheme="minorEastAsia" w:hAnsiTheme="minorHAnsi" w:cstheme="minorBidi"/>
              <w:sz w:val="22"/>
              <w:szCs w:val="22"/>
            </w:rPr>
          </w:pPr>
          <w:hyperlink w:anchor="_Toc136926788" w:history="1">
            <w:r w:rsidR="009E5749" w:rsidRPr="00945404">
              <w:rPr>
                <w:rStyle w:val="Hyperlink"/>
              </w:rPr>
              <w:t>C. Getting Started</w:t>
            </w:r>
            <w:r w:rsidR="009E5749">
              <w:rPr>
                <w:webHidden/>
              </w:rPr>
              <w:tab/>
            </w:r>
            <w:r w:rsidR="009E5749">
              <w:rPr>
                <w:webHidden/>
              </w:rPr>
              <w:fldChar w:fldCharType="begin"/>
            </w:r>
            <w:r w:rsidR="009E5749">
              <w:rPr>
                <w:webHidden/>
              </w:rPr>
              <w:instrText xml:space="preserve"> PAGEREF _Toc136926788 \h </w:instrText>
            </w:r>
            <w:r w:rsidR="009E5749">
              <w:rPr>
                <w:webHidden/>
              </w:rPr>
            </w:r>
            <w:r w:rsidR="009E5749">
              <w:rPr>
                <w:webHidden/>
              </w:rPr>
              <w:fldChar w:fldCharType="separate"/>
            </w:r>
            <w:r w:rsidR="009E5749">
              <w:rPr>
                <w:webHidden/>
              </w:rPr>
              <w:t>3</w:t>
            </w:r>
            <w:r w:rsidR="009E5749">
              <w:rPr>
                <w:webHidden/>
              </w:rPr>
              <w:fldChar w:fldCharType="end"/>
            </w:r>
          </w:hyperlink>
        </w:p>
        <w:p w14:paraId="1B26F2AA" w14:textId="2F81A64D" w:rsidR="009E5749" w:rsidRDefault="00000000">
          <w:pPr>
            <w:pStyle w:val="TOC3"/>
            <w:rPr>
              <w:rFonts w:asciiTheme="minorHAnsi" w:eastAsiaTheme="minorEastAsia" w:hAnsiTheme="minorHAnsi" w:cstheme="minorBidi"/>
              <w:sz w:val="22"/>
              <w:szCs w:val="22"/>
            </w:rPr>
          </w:pPr>
          <w:hyperlink w:anchor="_Toc136926789" w:history="1">
            <w:r w:rsidR="009E5749" w:rsidRPr="00945404">
              <w:rPr>
                <w:rStyle w:val="Hyperlink"/>
                <w:lang w:bidi="en-US"/>
              </w:rPr>
              <w:t>1. Technical Assistance for Applicants</w:t>
            </w:r>
            <w:r w:rsidR="009E5749">
              <w:rPr>
                <w:webHidden/>
              </w:rPr>
              <w:tab/>
            </w:r>
            <w:r w:rsidR="009E5749">
              <w:rPr>
                <w:webHidden/>
              </w:rPr>
              <w:fldChar w:fldCharType="begin"/>
            </w:r>
            <w:r w:rsidR="009E5749">
              <w:rPr>
                <w:webHidden/>
              </w:rPr>
              <w:instrText xml:space="preserve"> PAGEREF _Toc136926789 \h </w:instrText>
            </w:r>
            <w:r w:rsidR="009E5749">
              <w:rPr>
                <w:webHidden/>
              </w:rPr>
            </w:r>
            <w:r w:rsidR="009E5749">
              <w:rPr>
                <w:webHidden/>
              </w:rPr>
              <w:fldChar w:fldCharType="separate"/>
            </w:r>
            <w:r w:rsidR="009E5749">
              <w:rPr>
                <w:webHidden/>
              </w:rPr>
              <w:t>3</w:t>
            </w:r>
            <w:r w:rsidR="009E5749">
              <w:rPr>
                <w:webHidden/>
              </w:rPr>
              <w:fldChar w:fldCharType="end"/>
            </w:r>
          </w:hyperlink>
        </w:p>
        <w:p w14:paraId="40383714" w14:textId="550FDF97" w:rsidR="009E5749" w:rsidRDefault="00000000">
          <w:pPr>
            <w:pStyle w:val="TOC3"/>
            <w:rPr>
              <w:rFonts w:asciiTheme="minorHAnsi" w:eastAsiaTheme="minorEastAsia" w:hAnsiTheme="minorHAnsi" w:cstheme="minorBidi"/>
              <w:sz w:val="22"/>
              <w:szCs w:val="22"/>
            </w:rPr>
          </w:pPr>
          <w:hyperlink w:anchor="_Toc136926790" w:history="1">
            <w:r w:rsidR="009E5749" w:rsidRPr="00945404">
              <w:rPr>
                <w:rStyle w:val="Hyperlink"/>
                <w:lang w:bidi="en-US"/>
              </w:rPr>
              <w:t>2. Eligible Applicants</w:t>
            </w:r>
            <w:r w:rsidR="009E5749">
              <w:rPr>
                <w:webHidden/>
              </w:rPr>
              <w:tab/>
            </w:r>
            <w:r w:rsidR="009E5749">
              <w:rPr>
                <w:webHidden/>
              </w:rPr>
              <w:fldChar w:fldCharType="begin"/>
            </w:r>
            <w:r w:rsidR="009E5749">
              <w:rPr>
                <w:webHidden/>
              </w:rPr>
              <w:instrText xml:space="preserve"> PAGEREF _Toc136926790 \h </w:instrText>
            </w:r>
            <w:r w:rsidR="009E5749">
              <w:rPr>
                <w:webHidden/>
              </w:rPr>
            </w:r>
            <w:r w:rsidR="009E5749">
              <w:rPr>
                <w:webHidden/>
              </w:rPr>
              <w:fldChar w:fldCharType="separate"/>
            </w:r>
            <w:r w:rsidR="009E5749">
              <w:rPr>
                <w:webHidden/>
              </w:rPr>
              <w:t>3</w:t>
            </w:r>
            <w:r w:rsidR="009E5749">
              <w:rPr>
                <w:webHidden/>
              </w:rPr>
              <w:fldChar w:fldCharType="end"/>
            </w:r>
          </w:hyperlink>
        </w:p>
        <w:p w14:paraId="47A5D381" w14:textId="3EDBDD05" w:rsidR="009E5749" w:rsidRDefault="00000000">
          <w:pPr>
            <w:pStyle w:val="TOC3"/>
            <w:rPr>
              <w:rFonts w:asciiTheme="minorHAnsi" w:eastAsiaTheme="minorEastAsia" w:hAnsiTheme="minorHAnsi" w:cstheme="minorBidi"/>
              <w:sz w:val="22"/>
              <w:szCs w:val="22"/>
            </w:rPr>
          </w:pPr>
          <w:hyperlink w:anchor="_Toc136926791" w:history="1">
            <w:r w:rsidR="009E5749" w:rsidRPr="00945404">
              <w:rPr>
                <w:rStyle w:val="Hyperlink"/>
                <w:lang w:bidi="en-US"/>
              </w:rPr>
              <w:t>3. Project Team</w:t>
            </w:r>
            <w:r w:rsidR="009E5749">
              <w:rPr>
                <w:webHidden/>
              </w:rPr>
              <w:tab/>
            </w:r>
            <w:r w:rsidR="009E5749">
              <w:rPr>
                <w:webHidden/>
              </w:rPr>
              <w:fldChar w:fldCharType="begin"/>
            </w:r>
            <w:r w:rsidR="009E5749">
              <w:rPr>
                <w:webHidden/>
              </w:rPr>
              <w:instrText xml:space="preserve"> PAGEREF _Toc136926791 \h </w:instrText>
            </w:r>
            <w:r w:rsidR="009E5749">
              <w:rPr>
                <w:webHidden/>
              </w:rPr>
            </w:r>
            <w:r w:rsidR="009E5749">
              <w:rPr>
                <w:webHidden/>
              </w:rPr>
              <w:fldChar w:fldCharType="separate"/>
            </w:r>
            <w:r w:rsidR="009E5749">
              <w:rPr>
                <w:webHidden/>
              </w:rPr>
              <w:t>4</w:t>
            </w:r>
            <w:r w:rsidR="009E5749">
              <w:rPr>
                <w:webHidden/>
              </w:rPr>
              <w:fldChar w:fldCharType="end"/>
            </w:r>
          </w:hyperlink>
        </w:p>
        <w:p w14:paraId="3FAFE284" w14:textId="7A2EC17D" w:rsidR="009E5749" w:rsidRDefault="00000000">
          <w:pPr>
            <w:pStyle w:val="TOC3"/>
            <w:rPr>
              <w:rFonts w:asciiTheme="minorHAnsi" w:eastAsiaTheme="minorEastAsia" w:hAnsiTheme="minorHAnsi" w:cstheme="minorBidi"/>
              <w:sz w:val="22"/>
              <w:szCs w:val="22"/>
            </w:rPr>
          </w:pPr>
          <w:hyperlink w:anchor="_Toc136926792" w:history="1">
            <w:r w:rsidR="009E5749" w:rsidRPr="00945404">
              <w:rPr>
                <w:rStyle w:val="Hyperlink"/>
                <w:lang w:bidi="en-US"/>
              </w:rPr>
              <w:t>4. RFA Organization and the IES Application Submission Guide</w:t>
            </w:r>
            <w:r w:rsidR="009E5749">
              <w:rPr>
                <w:webHidden/>
              </w:rPr>
              <w:tab/>
            </w:r>
            <w:r w:rsidR="009E5749">
              <w:rPr>
                <w:webHidden/>
              </w:rPr>
              <w:fldChar w:fldCharType="begin"/>
            </w:r>
            <w:r w:rsidR="009E5749">
              <w:rPr>
                <w:webHidden/>
              </w:rPr>
              <w:instrText xml:space="preserve"> PAGEREF _Toc136926792 \h </w:instrText>
            </w:r>
            <w:r w:rsidR="009E5749">
              <w:rPr>
                <w:webHidden/>
              </w:rPr>
            </w:r>
            <w:r w:rsidR="009E5749">
              <w:rPr>
                <w:webHidden/>
              </w:rPr>
              <w:fldChar w:fldCharType="separate"/>
            </w:r>
            <w:r w:rsidR="009E5749">
              <w:rPr>
                <w:webHidden/>
              </w:rPr>
              <w:t>4</w:t>
            </w:r>
            <w:r w:rsidR="009E5749">
              <w:rPr>
                <w:webHidden/>
              </w:rPr>
              <w:fldChar w:fldCharType="end"/>
            </w:r>
          </w:hyperlink>
        </w:p>
        <w:p w14:paraId="5991B5F2" w14:textId="2204A317" w:rsidR="009E5749" w:rsidRDefault="00000000">
          <w:pPr>
            <w:pStyle w:val="TOC3"/>
            <w:rPr>
              <w:rFonts w:asciiTheme="minorHAnsi" w:eastAsiaTheme="minorEastAsia" w:hAnsiTheme="minorHAnsi" w:cstheme="minorBidi"/>
              <w:sz w:val="22"/>
              <w:szCs w:val="22"/>
            </w:rPr>
          </w:pPr>
          <w:hyperlink w:anchor="_Toc136926793" w:history="1">
            <w:r w:rsidR="009E5749" w:rsidRPr="00945404">
              <w:rPr>
                <w:rStyle w:val="Hyperlink"/>
                <w:lang w:bidi="en-US"/>
              </w:rPr>
              <w:t>5. Ensuring Your Application is Forwarded for Scientific Peer Review</w:t>
            </w:r>
            <w:r w:rsidR="009E5749">
              <w:rPr>
                <w:webHidden/>
              </w:rPr>
              <w:tab/>
            </w:r>
            <w:r w:rsidR="009E5749">
              <w:rPr>
                <w:webHidden/>
              </w:rPr>
              <w:fldChar w:fldCharType="begin"/>
            </w:r>
            <w:r w:rsidR="009E5749">
              <w:rPr>
                <w:webHidden/>
              </w:rPr>
              <w:instrText xml:space="preserve"> PAGEREF _Toc136926793 \h </w:instrText>
            </w:r>
            <w:r w:rsidR="009E5749">
              <w:rPr>
                <w:webHidden/>
              </w:rPr>
            </w:r>
            <w:r w:rsidR="009E5749">
              <w:rPr>
                <w:webHidden/>
              </w:rPr>
              <w:fldChar w:fldCharType="separate"/>
            </w:r>
            <w:r w:rsidR="009E5749">
              <w:rPr>
                <w:webHidden/>
              </w:rPr>
              <w:t>5</w:t>
            </w:r>
            <w:r w:rsidR="009E5749">
              <w:rPr>
                <w:webHidden/>
              </w:rPr>
              <w:fldChar w:fldCharType="end"/>
            </w:r>
          </w:hyperlink>
        </w:p>
        <w:p w14:paraId="45FDF681" w14:textId="5E8C16AD" w:rsidR="009E5749" w:rsidRDefault="00000000">
          <w:pPr>
            <w:pStyle w:val="TOC3"/>
            <w:rPr>
              <w:rFonts w:asciiTheme="minorHAnsi" w:eastAsiaTheme="minorEastAsia" w:hAnsiTheme="minorHAnsi" w:cstheme="minorBidi"/>
              <w:sz w:val="22"/>
              <w:szCs w:val="22"/>
            </w:rPr>
          </w:pPr>
          <w:hyperlink w:anchor="_Toc136926794" w:history="1">
            <w:r w:rsidR="009E5749" w:rsidRPr="00945404">
              <w:rPr>
                <w:rStyle w:val="Hyperlink"/>
                <w:lang w:bidi="en-US"/>
              </w:rPr>
              <w:t>6. Changes to the FY 2024</w:t>
            </w:r>
            <w:r w:rsidR="009E5749" w:rsidRPr="00945404">
              <w:rPr>
                <w:rStyle w:val="Hyperlink"/>
                <w:iCs/>
                <w:lang w:bidi="en-US"/>
              </w:rPr>
              <w:t xml:space="preserve"> Transformative Research in the Education Sciences Grants Program RFA</w:t>
            </w:r>
            <w:r w:rsidR="009E5749">
              <w:rPr>
                <w:webHidden/>
              </w:rPr>
              <w:tab/>
            </w:r>
            <w:r w:rsidR="009E5749">
              <w:rPr>
                <w:webHidden/>
              </w:rPr>
              <w:fldChar w:fldCharType="begin"/>
            </w:r>
            <w:r w:rsidR="009E5749">
              <w:rPr>
                <w:webHidden/>
              </w:rPr>
              <w:instrText xml:space="preserve"> PAGEREF _Toc136926794 \h </w:instrText>
            </w:r>
            <w:r w:rsidR="009E5749">
              <w:rPr>
                <w:webHidden/>
              </w:rPr>
            </w:r>
            <w:r w:rsidR="009E5749">
              <w:rPr>
                <w:webHidden/>
              </w:rPr>
              <w:fldChar w:fldCharType="separate"/>
            </w:r>
            <w:r w:rsidR="009E5749">
              <w:rPr>
                <w:webHidden/>
              </w:rPr>
              <w:t>5</w:t>
            </w:r>
            <w:r w:rsidR="009E5749">
              <w:rPr>
                <w:webHidden/>
              </w:rPr>
              <w:fldChar w:fldCharType="end"/>
            </w:r>
          </w:hyperlink>
        </w:p>
        <w:p w14:paraId="3AE69ACA" w14:textId="23F0626F" w:rsidR="009E5749" w:rsidRDefault="00000000" w:rsidP="009E5749">
          <w:pPr>
            <w:pStyle w:val="TOC1"/>
            <w:rPr>
              <w:rFonts w:asciiTheme="minorHAnsi" w:eastAsiaTheme="minorEastAsia" w:hAnsiTheme="minorHAnsi" w:cstheme="minorBidi"/>
              <w:sz w:val="22"/>
              <w:szCs w:val="22"/>
            </w:rPr>
          </w:pPr>
          <w:hyperlink w:anchor="_Toc136926795" w:history="1">
            <w:r w:rsidR="009E5749" w:rsidRPr="00945404">
              <w:rPr>
                <w:rStyle w:val="Hyperlink"/>
              </w:rPr>
              <w:t>Part II: Competition Requirements and Recommendations</w:t>
            </w:r>
            <w:r w:rsidR="009E5749">
              <w:rPr>
                <w:webHidden/>
              </w:rPr>
              <w:tab/>
            </w:r>
            <w:r w:rsidR="009E5749">
              <w:rPr>
                <w:webHidden/>
              </w:rPr>
              <w:fldChar w:fldCharType="begin"/>
            </w:r>
            <w:r w:rsidR="009E5749">
              <w:rPr>
                <w:webHidden/>
              </w:rPr>
              <w:instrText xml:space="preserve"> PAGEREF _Toc136926795 \h </w:instrText>
            </w:r>
            <w:r w:rsidR="009E5749">
              <w:rPr>
                <w:webHidden/>
              </w:rPr>
            </w:r>
            <w:r w:rsidR="009E5749">
              <w:rPr>
                <w:webHidden/>
              </w:rPr>
              <w:fldChar w:fldCharType="separate"/>
            </w:r>
            <w:r w:rsidR="009E5749">
              <w:rPr>
                <w:webHidden/>
              </w:rPr>
              <w:t>7</w:t>
            </w:r>
            <w:r w:rsidR="009E5749">
              <w:rPr>
                <w:webHidden/>
              </w:rPr>
              <w:fldChar w:fldCharType="end"/>
            </w:r>
          </w:hyperlink>
        </w:p>
        <w:p w14:paraId="3BCD0EC0" w14:textId="337F543A" w:rsidR="009E5749" w:rsidRDefault="00000000">
          <w:pPr>
            <w:pStyle w:val="TOC2"/>
            <w:rPr>
              <w:rFonts w:asciiTheme="minorHAnsi" w:eastAsiaTheme="minorEastAsia" w:hAnsiTheme="minorHAnsi" w:cstheme="minorBidi"/>
              <w:sz w:val="22"/>
              <w:szCs w:val="22"/>
            </w:rPr>
          </w:pPr>
          <w:hyperlink w:anchor="_Toc136926796" w:history="1">
            <w:r w:rsidR="009E5749" w:rsidRPr="00945404">
              <w:rPr>
                <w:rStyle w:val="Hyperlink"/>
              </w:rPr>
              <w:t>A. General Requirements</w:t>
            </w:r>
            <w:r w:rsidR="009E5749">
              <w:rPr>
                <w:webHidden/>
              </w:rPr>
              <w:tab/>
            </w:r>
            <w:r w:rsidR="009E5749">
              <w:rPr>
                <w:webHidden/>
              </w:rPr>
              <w:fldChar w:fldCharType="begin"/>
            </w:r>
            <w:r w:rsidR="009E5749">
              <w:rPr>
                <w:webHidden/>
              </w:rPr>
              <w:instrText xml:space="preserve"> PAGEREF _Toc136926796 \h </w:instrText>
            </w:r>
            <w:r w:rsidR="009E5749">
              <w:rPr>
                <w:webHidden/>
              </w:rPr>
            </w:r>
            <w:r w:rsidR="009E5749">
              <w:rPr>
                <w:webHidden/>
              </w:rPr>
              <w:fldChar w:fldCharType="separate"/>
            </w:r>
            <w:r w:rsidR="009E5749">
              <w:rPr>
                <w:webHidden/>
              </w:rPr>
              <w:t>7</w:t>
            </w:r>
            <w:r w:rsidR="009E5749">
              <w:rPr>
                <w:webHidden/>
              </w:rPr>
              <w:fldChar w:fldCharType="end"/>
            </w:r>
          </w:hyperlink>
        </w:p>
        <w:p w14:paraId="44BBADA6" w14:textId="0B42C745" w:rsidR="009E5749" w:rsidRDefault="00000000">
          <w:pPr>
            <w:pStyle w:val="TOC3"/>
            <w:rPr>
              <w:rFonts w:asciiTheme="minorHAnsi" w:eastAsiaTheme="minorEastAsia" w:hAnsiTheme="minorHAnsi" w:cstheme="minorBidi"/>
              <w:sz w:val="22"/>
              <w:szCs w:val="22"/>
            </w:rPr>
          </w:pPr>
          <w:hyperlink w:anchor="_Toc136926797" w:history="1">
            <w:r w:rsidR="009E5749" w:rsidRPr="00945404">
              <w:rPr>
                <w:rStyle w:val="Hyperlink"/>
                <w:lang w:bidi="en-US"/>
              </w:rPr>
              <w:t>1. Education Outcomes</w:t>
            </w:r>
            <w:r w:rsidR="009E5749">
              <w:rPr>
                <w:webHidden/>
              </w:rPr>
              <w:tab/>
            </w:r>
            <w:r w:rsidR="009E5749">
              <w:rPr>
                <w:webHidden/>
              </w:rPr>
              <w:fldChar w:fldCharType="begin"/>
            </w:r>
            <w:r w:rsidR="009E5749">
              <w:rPr>
                <w:webHidden/>
              </w:rPr>
              <w:instrText xml:space="preserve"> PAGEREF _Toc136926797 \h </w:instrText>
            </w:r>
            <w:r w:rsidR="009E5749">
              <w:rPr>
                <w:webHidden/>
              </w:rPr>
            </w:r>
            <w:r w:rsidR="009E5749">
              <w:rPr>
                <w:webHidden/>
              </w:rPr>
              <w:fldChar w:fldCharType="separate"/>
            </w:r>
            <w:r w:rsidR="009E5749">
              <w:rPr>
                <w:webHidden/>
              </w:rPr>
              <w:t>7</w:t>
            </w:r>
            <w:r w:rsidR="009E5749">
              <w:rPr>
                <w:webHidden/>
              </w:rPr>
              <w:fldChar w:fldCharType="end"/>
            </w:r>
          </w:hyperlink>
        </w:p>
        <w:p w14:paraId="6F01813C" w14:textId="3C26C132" w:rsidR="009E5749" w:rsidRDefault="00000000">
          <w:pPr>
            <w:pStyle w:val="TOC3"/>
            <w:rPr>
              <w:rFonts w:asciiTheme="minorHAnsi" w:eastAsiaTheme="minorEastAsia" w:hAnsiTheme="minorHAnsi" w:cstheme="minorBidi"/>
              <w:sz w:val="22"/>
              <w:szCs w:val="22"/>
            </w:rPr>
          </w:pPr>
          <w:hyperlink w:anchor="_Toc136926798" w:history="1">
            <w:r w:rsidR="009E5749" w:rsidRPr="00945404">
              <w:rPr>
                <w:rStyle w:val="Hyperlink"/>
                <w:lang w:bidi="en-US"/>
              </w:rPr>
              <w:t>2. Project Narrative</w:t>
            </w:r>
            <w:r w:rsidR="009E5749">
              <w:rPr>
                <w:webHidden/>
              </w:rPr>
              <w:tab/>
            </w:r>
            <w:r w:rsidR="009E5749">
              <w:rPr>
                <w:webHidden/>
              </w:rPr>
              <w:fldChar w:fldCharType="begin"/>
            </w:r>
            <w:r w:rsidR="009E5749">
              <w:rPr>
                <w:webHidden/>
              </w:rPr>
              <w:instrText xml:space="preserve"> PAGEREF _Toc136926798 \h </w:instrText>
            </w:r>
            <w:r w:rsidR="009E5749">
              <w:rPr>
                <w:webHidden/>
              </w:rPr>
            </w:r>
            <w:r w:rsidR="009E5749">
              <w:rPr>
                <w:webHidden/>
              </w:rPr>
              <w:fldChar w:fldCharType="separate"/>
            </w:r>
            <w:r w:rsidR="009E5749">
              <w:rPr>
                <w:webHidden/>
              </w:rPr>
              <w:t>7</w:t>
            </w:r>
            <w:r w:rsidR="009E5749">
              <w:rPr>
                <w:webHidden/>
              </w:rPr>
              <w:fldChar w:fldCharType="end"/>
            </w:r>
          </w:hyperlink>
        </w:p>
        <w:p w14:paraId="27C7C306" w14:textId="2D9C364B" w:rsidR="009E5749" w:rsidRDefault="00000000">
          <w:pPr>
            <w:pStyle w:val="TOC3"/>
            <w:rPr>
              <w:rFonts w:asciiTheme="minorHAnsi" w:eastAsiaTheme="minorEastAsia" w:hAnsiTheme="minorHAnsi" w:cstheme="minorBidi"/>
              <w:sz w:val="22"/>
              <w:szCs w:val="22"/>
            </w:rPr>
          </w:pPr>
          <w:hyperlink w:anchor="_Toc136926799" w:history="1">
            <w:r w:rsidR="009E5749" w:rsidRPr="00945404">
              <w:rPr>
                <w:rStyle w:val="Hyperlink"/>
                <w:lang w:bidi="en-US"/>
              </w:rPr>
              <w:t>3. Dissemination History and Plan (Appendix A)</w:t>
            </w:r>
            <w:r w:rsidR="009E5749">
              <w:rPr>
                <w:webHidden/>
              </w:rPr>
              <w:tab/>
            </w:r>
            <w:r w:rsidR="009E5749">
              <w:rPr>
                <w:webHidden/>
              </w:rPr>
              <w:fldChar w:fldCharType="begin"/>
            </w:r>
            <w:r w:rsidR="009E5749">
              <w:rPr>
                <w:webHidden/>
              </w:rPr>
              <w:instrText xml:space="preserve"> PAGEREF _Toc136926799 \h </w:instrText>
            </w:r>
            <w:r w:rsidR="009E5749">
              <w:rPr>
                <w:webHidden/>
              </w:rPr>
            </w:r>
            <w:r w:rsidR="009E5749">
              <w:rPr>
                <w:webHidden/>
              </w:rPr>
              <w:fldChar w:fldCharType="separate"/>
            </w:r>
            <w:r w:rsidR="009E5749">
              <w:rPr>
                <w:webHidden/>
              </w:rPr>
              <w:t>7</w:t>
            </w:r>
            <w:r w:rsidR="009E5749">
              <w:rPr>
                <w:webHidden/>
              </w:rPr>
              <w:fldChar w:fldCharType="end"/>
            </w:r>
          </w:hyperlink>
        </w:p>
        <w:p w14:paraId="35918A22" w14:textId="140CA172" w:rsidR="009E5749" w:rsidRDefault="00000000">
          <w:pPr>
            <w:pStyle w:val="TOC3"/>
            <w:rPr>
              <w:rFonts w:asciiTheme="minorHAnsi" w:eastAsiaTheme="minorEastAsia" w:hAnsiTheme="minorHAnsi" w:cstheme="minorBidi"/>
              <w:sz w:val="22"/>
              <w:szCs w:val="22"/>
            </w:rPr>
          </w:pPr>
          <w:hyperlink w:anchor="_Toc136926800" w:history="1">
            <w:r w:rsidR="009E5749" w:rsidRPr="00945404">
              <w:rPr>
                <w:rStyle w:val="Hyperlink"/>
                <w:lang w:bidi="en-US"/>
              </w:rPr>
              <w:t>4. Award Limits</w:t>
            </w:r>
            <w:r w:rsidR="009E5749">
              <w:rPr>
                <w:webHidden/>
              </w:rPr>
              <w:tab/>
            </w:r>
            <w:r w:rsidR="009E5749">
              <w:rPr>
                <w:webHidden/>
              </w:rPr>
              <w:fldChar w:fldCharType="begin"/>
            </w:r>
            <w:r w:rsidR="009E5749">
              <w:rPr>
                <w:webHidden/>
              </w:rPr>
              <w:instrText xml:space="preserve"> PAGEREF _Toc136926800 \h </w:instrText>
            </w:r>
            <w:r w:rsidR="009E5749">
              <w:rPr>
                <w:webHidden/>
              </w:rPr>
            </w:r>
            <w:r w:rsidR="009E5749">
              <w:rPr>
                <w:webHidden/>
              </w:rPr>
              <w:fldChar w:fldCharType="separate"/>
            </w:r>
            <w:r w:rsidR="009E5749">
              <w:rPr>
                <w:webHidden/>
              </w:rPr>
              <w:t>7</w:t>
            </w:r>
            <w:r w:rsidR="009E5749">
              <w:rPr>
                <w:webHidden/>
              </w:rPr>
              <w:fldChar w:fldCharType="end"/>
            </w:r>
          </w:hyperlink>
        </w:p>
        <w:p w14:paraId="2B6D02BC" w14:textId="6EA7A8A9" w:rsidR="009E5749" w:rsidRDefault="00000000">
          <w:pPr>
            <w:pStyle w:val="TOC3"/>
            <w:rPr>
              <w:rFonts w:asciiTheme="minorHAnsi" w:eastAsiaTheme="minorEastAsia" w:hAnsiTheme="minorHAnsi" w:cstheme="minorBidi"/>
              <w:sz w:val="22"/>
              <w:szCs w:val="22"/>
            </w:rPr>
          </w:pPr>
          <w:hyperlink w:anchor="_Toc136926801" w:history="1">
            <w:r w:rsidR="009E5749" w:rsidRPr="00945404">
              <w:rPr>
                <w:rStyle w:val="Hyperlink"/>
                <w:lang w:bidi="en-US"/>
              </w:rPr>
              <w:t>5. Cost Sharing</w:t>
            </w:r>
            <w:r w:rsidR="009E5749">
              <w:rPr>
                <w:webHidden/>
              </w:rPr>
              <w:tab/>
            </w:r>
            <w:r w:rsidR="009E5749">
              <w:rPr>
                <w:webHidden/>
              </w:rPr>
              <w:fldChar w:fldCharType="begin"/>
            </w:r>
            <w:r w:rsidR="009E5749">
              <w:rPr>
                <w:webHidden/>
              </w:rPr>
              <w:instrText xml:space="preserve"> PAGEREF _Toc136926801 \h </w:instrText>
            </w:r>
            <w:r w:rsidR="009E5749">
              <w:rPr>
                <w:webHidden/>
              </w:rPr>
            </w:r>
            <w:r w:rsidR="009E5749">
              <w:rPr>
                <w:webHidden/>
              </w:rPr>
              <w:fldChar w:fldCharType="separate"/>
            </w:r>
            <w:r w:rsidR="009E5749">
              <w:rPr>
                <w:webHidden/>
              </w:rPr>
              <w:t>7</w:t>
            </w:r>
            <w:r w:rsidR="009E5749">
              <w:rPr>
                <w:webHidden/>
              </w:rPr>
              <w:fldChar w:fldCharType="end"/>
            </w:r>
          </w:hyperlink>
        </w:p>
        <w:p w14:paraId="100EAB9C" w14:textId="15E3FDCB" w:rsidR="009E5749" w:rsidRDefault="00000000">
          <w:pPr>
            <w:pStyle w:val="TOC2"/>
            <w:rPr>
              <w:rFonts w:asciiTheme="minorHAnsi" w:eastAsiaTheme="minorEastAsia" w:hAnsiTheme="minorHAnsi" w:cstheme="minorBidi"/>
              <w:sz w:val="22"/>
              <w:szCs w:val="22"/>
            </w:rPr>
          </w:pPr>
          <w:hyperlink w:anchor="_Toc136926802" w:history="1">
            <w:r w:rsidR="009E5749" w:rsidRPr="00945404">
              <w:rPr>
                <w:rStyle w:val="Hyperlink"/>
              </w:rPr>
              <w:t>B. Project Narrative Requirements</w:t>
            </w:r>
            <w:r w:rsidR="009E5749">
              <w:rPr>
                <w:webHidden/>
              </w:rPr>
              <w:tab/>
            </w:r>
            <w:r w:rsidR="009E5749">
              <w:rPr>
                <w:webHidden/>
              </w:rPr>
              <w:fldChar w:fldCharType="begin"/>
            </w:r>
            <w:r w:rsidR="009E5749">
              <w:rPr>
                <w:webHidden/>
              </w:rPr>
              <w:instrText xml:space="preserve"> PAGEREF _Toc136926802 \h </w:instrText>
            </w:r>
            <w:r w:rsidR="009E5749">
              <w:rPr>
                <w:webHidden/>
              </w:rPr>
            </w:r>
            <w:r w:rsidR="009E5749">
              <w:rPr>
                <w:webHidden/>
              </w:rPr>
              <w:fldChar w:fldCharType="separate"/>
            </w:r>
            <w:r w:rsidR="009E5749">
              <w:rPr>
                <w:webHidden/>
              </w:rPr>
              <w:t>8</w:t>
            </w:r>
            <w:r w:rsidR="009E5749">
              <w:rPr>
                <w:webHidden/>
              </w:rPr>
              <w:fldChar w:fldCharType="end"/>
            </w:r>
          </w:hyperlink>
        </w:p>
        <w:p w14:paraId="1DDA33D3" w14:textId="19C3721E" w:rsidR="009E5749" w:rsidRDefault="00000000">
          <w:pPr>
            <w:pStyle w:val="TOC3"/>
            <w:rPr>
              <w:rFonts w:asciiTheme="minorHAnsi" w:eastAsiaTheme="minorEastAsia" w:hAnsiTheme="minorHAnsi" w:cstheme="minorBidi"/>
              <w:sz w:val="22"/>
              <w:szCs w:val="22"/>
            </w:rPr>
          </w:pPr>
          <w:hyperlink w:anchor="_Toc136926803" w:history="1">
            <w:r w:rsidR="009E5749" w:rsidRPr="00945404">
              <w:rPr>
                <w:rStyle w:val="Hyperlink"/>
                <w:lang w:bidi="en-US"/>
              </w:rPr>
              <w:t>1. Overview</w:t>
            </w:r>
            <w:r w:rsidR="009E5749">
              <w:rPr>
                <w:webHidden/>
              </w:rPr>
              <w:tab/>
            </w:r>
            <w:r w:rsidR="009E5749">
              <w:rPr>
                <w:webHidden/>
              </w:rPr>
              <w:fldChar w:fldCharType="begin"/>
            </w:r>
            <w:r w:rsidR="009E5749">
              <w:rPr>
                <w:webHidden/>
              </w:rPr>
              <w:instrText xml:space="preserve"> PAGEREF _Toc136926803 \h </w:instrText>
            </w:r>
            <w:r w:rsidR="009E5749">
              <w:rPr>
                <w:webHidden/>
              </w:rPr>
            </w:r>
            <w:r w:rsidR="009E5749">
              <w:rPr>
                <w:webHidden/>
              </w:rPr>
              <w:fldChar w:fldCharType="separate"/>
            </w:r>
            <w:r w:rsidR="009E5749">
              <w:rPr>
                <w:webHidden/>
              </w:rPr>
              <w:t>8</w:t>
            </w:r>
            <w:r w:rsidR="009E5749">
              <w:rPr>
                <w:webHidden/>
              </w:rPr>
              <w:fldChar w:fldCharType="end"/>
            </w:r>
          </w:hyperlink>
        </w:p>
        <w:p w14:paraId="5702E950" w14:textId="7CD05580" w:rsidR="009E5749" w:rsidRDefault="00000000">
          <w:pPr>
            <w:pStyle w:val="TOC3"/>
            <w:rPr>
              <w:rFonts w:asciiTheme="minorHAnsi" w:eastAsiaTheme="minorEastAsia" w:hAnsiTheme="minorHAnsi" w:cstheme="minorBidi"/>
              <w:sz w:val="22"/>
              <w:szCs w:val="22"/>
            </w:rPr>
          </w:pPr>
          <w:hyperlink w:anchor="_Toc136926804" w:history="1">
            <w:r w:rsidR="009E5749" w:rsidRPr="00945404">
              <w:rPr>
                <w:rStyle w:val="Hyperlink"/>
                <w:lang w:bidi="en-US"/>
              </w:rPr>
              <w:t>2. Significance of the Transformative Solution</w:t>
            </w:r>
            <w:r w:rsidR="009E5749">
              <w:rPr>
                <w:webHidden/>
              </w:rPr>
              <w:tab/>
            </w:r>
            <w:r w:rsidR="009E5749">
              <w:rPr>
                <w:webHidden/>
              </w:rPr>
              <w:fldChar w:fldCharType="begin"/>
            </w:r>
            <w:r w:rsidR="009E5749">
              <w:rPr>
                <w:webHidden/>
              </w:rPr>
              <w:instrText xml:space="preserve"> PAGEREF _Toc136926804 \h </w:instrText>
            </w:r>
            <w:r w:rsidR="009E5749">
              <w:rPr>
                <w:webHidden/>
              </w:rPr>
            </w:r>
            <w:r w:rsidR="009E5749">
              <w:rPr>
                <w:webHidden/>
              </w:rPr>
              <w:fldChar w:fldCharType="separate"/>
            </w:r>
            <w:r w:rsidR="009E5749">
              <w:rPr>
                <w:webHidden/>
              </w:rPr>
              <w:t>8</w:t>
            </w:r>
            <w:r w:rsidR="009E5749">
              <w:rPr>
                <w:webHidden/>
              </w:rPr>
              <w:fldChar w:fldCharType="end"/>
            </w:r>
          </w:hyperlink>
        </w:p>
        <w:p w14:paraId="25BD7CBA" w14:textId="455CBECD" w:rsidR="009E5749" w:rsidRDefault="00000000">
          <w:pPr>
            <w:pStyle w:val="TOC3"/>
            <w:rPr>
              <w:rFonts w:asciiTheme="minorHAnsi" w:eastAsiaTheme="minorEastAsia" w:hAnsiTheme="minorHAnsi" w:cstheme="minorBidi"/>
              <w:sz w:val="22"/>
              <w:szCs w:val="22"/>
            </w:rPr>
          </w:pPr>
          <w:hyperlink w:anchor="_Toc136926805" w:history="1">
            <w:r w:rsidR="009E5749" w:rsidRPr="00945404">
              <w:rPr>
                <w:rStyle w:val="Hyperlink"/>
                <w:lang w:bidi="en-US"/>
              </w:rPr>
              <w:t>3. Research Approach</w:t>
            </w:r>
            <w:r w:rsidR="009E5749">
              <w:rPr>
                <w:webHidden/>
              </w:rPr>
              <w:tab/>
            </w:r>
            <w:r w:rsidR="009E5749">
              <w:rPr>
                <w:webHidden/>
              </w:rPr>
              <w:fldChar w:fldCharType="begin"/>
            </w:r>
            <w:r w:rsidR="009E5749">
              <w:rPr>
                <w:webHidden/>
              </w:rPr>
              <w:instrText xml:space="preserve"> PAGEREF _Toc136926805 \h </w:instrText>
            </w:r>
            <w:r w:rsidR="009E5749">
              <w:rPr>
                <w:webHidden/>
              </w:rPr>
            </w:r>
            <w:r w:rsidR="009E5749">
              <w:rPr>
                <w:webHidden/>
              </w:rPr>
              <w:fldChar w:fldCharType="separate"/>
            </w:r>
            <w:r w:rsidR="009E5749">
              <w:rPr>
                <w:webHidden/>
              </w:rPr>
              <w:t>8</w:t>
            </w:r>
            <w:r w:rsidR="009E5749">
              <w:rPr>
                <w:webHidden/>
              </w:rPr>
              <w:fldChar w:fldCharType="end"/>
            </w:r>
          </w:hyperlink>
        </w:p>
        <w:p w14:paraId="7166BD2A" w14:textId="12D2F86B" w:rsidR="009E5749" w:rsidRDefault="00000000">
          <w:pPr>
            <w:pStyle w:val="TOC3"/>
            <w:rPr>
              <w:rFonts w:asciiTheme="minorHAnsi" w:eastAsiaTheme="minorEastAsia" w:hAnsiTheme="minorHAnsi" w:cstheme="minorBidi"/>
              <w:sz w:val="22"/>
              <w:szCs w:val="22"/>
            </w:rPr>
          </w:pPr>
          <w:hyperlink w:anchor="_Toc136926806" w:history="1">
            <w:r w:rsidR="009E5749" w:rsidRPr="00945404">
              <w:rPr>
                <w:rStyle w:val="Hyperlink"/>
                <w:lang w:bidi="en-US"/>
              </w:rPr>
              <w:t>4. Deliverables and Metrics Plan</w:t>
            </w:r>
            <w:r w:rsidR="009E5749">
              <w:rPr>
                <w:webHidden/>
              </w:rPr>
              <w:tab/>
            </w:r>
            <w:r w:rsidR="009E5749">
              <w:rPr>
                <w:webHidden/>
              </w:rPr>
              <w:fldChar w:fldCharType="begin"/>
            </w:r>
            <w:r w:rsidR="009E5749">
              <w:rPr>
                <w:webHidden/>
              </w:rPr>
              <w:instrText xml:space="preserve"> PAGEREF _Toc136926806 \h </w:instrText>
            </w:r>
            <w:r w:rsidR="009E5749">
              <w:rPr>
                <w:webHidden/>
              </w:rPr>
            </w:r>
            <w:r w:rsidR="009E5749">
              <w:rPr>
                <w:webHidden/>
              </w:rPr>
              <w:fldChar w:fldCharType="separate"/>
            </w:r>
            <w:r w:rsidR="009E5749">
              <w:rPr>
                <w:webHidden/>
              </w:rPr>
              <w:t>9</w:t>
            </w:r>
            <w:r w:rsidR="009E5749">
              <w:rPr>
                <w:webHidden/>
              </w:rPr>
              <w:fldChar w:fldCharType="end"/>
            </w:r>
          </w:hyperlink>
        </w:p>
        <w:p w14:paraId="0D73ED0C" w14:textId="4DC56F61" w:rsidR="009E5749" w:rsidRDefault="00000000">
          <w:pPr>
            <w:pStyle w:val="TOC3"/>
            <w:rPr>
              <w:rFonts w:asciiTheme="minorHAnsi" w:eastAsiaTheme="minorEastAsia" w:hAnsiTheme="minorHAnsi" w:cstheme="minorBidi"/>
              <w:sz w:val="22"/>
              <w:szCs w:val="22"/>
            </w:rPr>
          </w:pPr>
          <w:hyperlink w:anchor="_Toc136926807" w:history="1">
            <w:r w:rsidR="009E5749" w:rsidRPr="00945404">
              <w:rPr>
                <w:rStyle w:val="Hyperlink"/>
                <w:lang w:bidi="en-US"/>
              </w:rPr>
              <w:t>5. Personnel</w:t>
            </w:r>
            <w:r w:rsidR="009E5749">
              <w:rPr>
                <w:webHidden/>
              </w:rPr>
              <w:tab/>
            </w:r>
            <w:r w:rsidR="009E5749">
              <w:rPr>
                <w:webHidden/>
              </w:rPr>
              <w:fldChar w:fldCharType="begin"/>
            </w:r>
            <w:r w:rsidR="009E5749">
              <w:rPr>
                <w:webHidden/>
              </w:rPr>
              <w:instrText xml:space="preserve"> PAGEREF _Toc136926807 \h </w:instrText>
            </w:r>
            <w:r w:rsidR="009E5749">
              <w:rPr>
                <w:webHidden/>
              </w:rPr>
            </w:r>
            <w:r w:rsidR="009E5749">
              <w:rPr>
                <w:webHidden/>
              </w:rPr>
              <w:fldChar w:fldCharType="separate"/>
            </w:r>
            <w:r w:rsidR="009E5749">
              <w:rPr>
                <w:webHidden/>
              </w:rPr>
              <w:t>9</w:t>
            </w:r>
            <w:r w:rsidR="009E5749">
              <w:rPr>
                <w:webHidden/>
              </w:rPr>
              <w:fldChar w:fldCharType="end"/>
            </w:r>
          </w:hyperlink>
        </w:p>
        <w:p w14:paraId="33599158" w14:textId="28CBAB09" w:rsidR="009E5749" w:rsidRDefault="00000000">
          <w:pPr>
            <w:pStyle w:val="TOC3"/>
            <w:rPr>
              <w:rFonts w:asciiTheme="minorHAnsi" w:eastAsiaTheme="minorEastAsia" w:hAnsiTheme="minorHAnsi" w:cstheme="minorBidi"/>
              <w:sz w:val="22"/>
              <w:szCs w:val="22"/>
            </w:rPr>
          </w:pPr>
          <w:hyperlink w:anchor="_Toc136926808" w:history="1">
            <w:r w:rsidR="009E5749" w:rsidRPr="00945404">
              <w:rPr>
                <w:rStyle w:val="Hyperlink"/>
                <w:lang w:bidi="en-US"/>
              </w:rPr>
              <w:t>6. Resources</w:t>
            </w:r>
            <w:r w:rsidR="009E5749">
              <w:rPr>
                <w:webHidden/>
              </w:rPr>
              <w:tab/>
            </w:r>
            <w:r w:rsidR="009E5749">
              <w:rPr>
                <w:webHidden/>
              </w:rPr>
              <w:fldChar w:fldCharType="begin"/>
            </w:r>
            <w:r w:rsidR="009E5749">
              <w:rPr>
                <w:webHidden/>
              </w:rPr>
              <w:instrText xml:space="preserve"> PAGEREF _Toc136926808 \h </w:instrText>
            </w:r>
            <w:r w:rsidR="009E5749">
              <w:rPr>
                <w:webHidden/>
              </w:rPr>
            </w:r>
            <w:r w:rsidR="009E5749">
              <w:rPr>
                <w:webHidden/>
              </w:rPr>
              <w:fldChar w:fldCharType="separate"/>
            </w:r>
            <w:r w:rsidR="009E5749">
              <w:rPr>
                <w:webHidden/>
              </w:rPr>
              <w:t>9</w:t>
            </w:r>
            <w:r w:rsidR="009E5749">
              <w:rPr>
                <w:webHidden/>
              </w:rPr>
              <w:fldChar w:fldCharType="end"/>
            </w:r>
          </w:hyperlink>
        </w:p>
        <w:p w14:paraId="0E29A85A" w14:textId="59831381" w:rsidR="009E5749" w:rsidRDefault="00000000">
          <w:pPr>
            <w:pStyle w:val="TOC2"/>
            <w:rPr>
              <w:rFonts w:asciiTheme="minorHAnsi" w:eastAsiaTheme="minorEastAsia" w:hAnsiTheme="minorHAnsi" w:cstheme="minorBidi"/>
              <w:sz w:val="22"/>
              <w:szCs w:val="22"/>
            </w:rPr>
          </w:pPr>
          <w:hyperlink w:anchor="_Toc136926809" w:history="1">
            <w:r w:rsidR="009E5749" w:rsidRPr="00945404">
              <w:rPr>
                <w:rStyle w:val="Hyperlink"/>
              </w:rPr>
              <w:t>C. Recommendations for Strong Applications</w:t>
            </w:r>
            <w:r w:rsidR="009E5749">
              <w:rPr>
                <w:webHidden/>
              </w:rPr>
              <w:tab/>
            </w:r>
            <w:r w:rsidR="009E5749">
              <w:rPr>
                <w:webHidden/>
              </w:rPr>
              <w:fldChar w:fldCharType="begin"/>
            </w:r>
            <w:r w:rsidR="009E5749">
              <w:rPr>
                <w:webHidden/>
              </w:rPr>
              <w:instrText xml:space="preserve"> PAGEREF _Toc136926809 \h </w:instrText>
            </w:r>
            <w:r w:rsidR="009E5749">
              <w:rPr>
                <w:webHidden/>
              </w:rPr>
            </w:r>
            <w:r w:rsidR="009E5749">
              <w:rPr>
                <w:webHidden/>
              </w:rPr>
              <w:fldChar w:fldCharType="separate"/>
            </w:r>
            <w:r w:rsidR="009E5749">
              <w:rPr>
                <w:webHidden/>
              </w:rPr>
              <w:t>9</w:t>
            </w:r>
            <w:r w:rsidR="009E5749">
              <w:rPr>
                <w:webHidden/>
              </w:rPr>
              <w:fldChar w:fldCharType="end"/>
            </w:r>
          </w:hyperlink>
        </w:p>
        <w:p w14:paraId="6F2C2DD4" w14:textId="57545A80" w:rsidR="009E5749" w:rsidRDefault="00000000">
          <w:pPr>
            <w:pStyle w:val="TOC3"/>
            <w:rPr>
              <w:rFonts w:asciiTheme="minorHAnsi" w:eastAsiaTheme="minorEastAsia" w:hAnsiTheme="minorHAnsi" w:cstheme="minorBidi"/>
              <w:sz w:val="22"/>
              <w:szCs w:val="22"/>
            </w:rPr>
          </w:pPr>
          <w:hyperlink w:anchor="_Toc136926810" w:history="1">
            <w:r w:rsidR="009E5749" w:rsidRPr="00945404">
              <w:rPr>
                <w:rStyle w:val="Hyperlink"/>
                <w:lang w:bidi="en-US"/>
              </w:rPr>
              <w:t>1. Significance of the Transformative Solution</w:t>
            </w:r>
            <w:r w:rsidR="009E5749">
              <w:rPr>
                <w:webHidden/>
              </w:rPr>
              <w:tab/>
            </w:r>
            <w:r w:rsidR="009E5749">
              <w:rPr>
                <w:webHidden/>
              </w:rPr>
              <w:fldChar w:fldCharType="begin"/>
            </w:r>
            <w:r w:rsidR="009E5749">
              <w:rPr>
                <w:webHidden/>
              </w:rPr>
              <w:instrText xml:space="preserve"> PAGEREF _Toc136926810 \h </w:instrText>
            </w:r>
            <w:r w:rsidR="009E5749">
              <w:rPr>
                <w:webHidden/>
              </w:rPr>
            </w:r>
            <w:r w:rsidR="009E5749">
              <w:rPr>
                <w:webHidden/>
              </w:rPr>
              <w:fldChar w:fldCharType="separate"/>
            </w:r>
            <w:r w:rsidR="009E5749">
              <w:rPr>
                <w:webHidden/>
              </w:rPr>
              <w:t>9</w:t>
            </w:r>
            <w:r w:rsidR="009E5749">
              <w:rPr>
                <w:webHidden/>
              </w:rPr>
              <w:fldChar w:fldCharType="end"/>
            </w:r>
          </w:hyperlink>
        </w:p>
        <w:p w14:paraId="0CE71382" w14:textId="378C33A8" w:rsidR="009E5749" w:rsidRDefault="00000000">
          <w:pPr>
            <w:pStyle w:val="TOC3"/>
            <w:rPr>
              <w:rFonts w:asciiTheme="minorHAnsi" w:eastAsiaTheme="minorEastAsia" w:hAnsiTheme="minorHAnsi" w:cstheme="minorBidi"/>
              <w:sz w:val="22"/>
              <w:szCs w:val="22"/>
            </w:rPr>
          </w:pPr>
          <w:hyperlink w:anchor="_Toc136926811" w:history="1">
            <w:r w:rsidR="009E5749" w:rsidRPr="00945404">
              <w:rPr>
                <w:rStyle w:val="Hyperlink"/>
                <w:lang w:bidi="en-US"/>
              </w:rPr>
              <w:t>2. Research Approach</w:t>
            </w:r>
            <w:r w:rsidR="009E5749">
              <w:rPr>
                <w:webHidden/>
              </w:rPr>
              <w:tab/>
            </w:r>
            <w:r w:rsidR="009E5749">
              <w:rPr>
                <w:webHidden/>
              </w:rPr>
              <w:fldChar w:fldCharType="begin"/>
            </w:r>
            <w:r w:rsidR="009E5749">
              <w:rPr>
                <w:webHidden/>
              </w:rPr>
              <w:instrText xml:space="preserve"> PAGEREF _Toc136926811 \h </w:instrText>
            </w:r>
            <w:r w:rsidR="009E5749">
              <w:rPr>
                <w:webHidden/>
              </w:rPr>
            </w:r>
            <w:r w:rsidR="009E5749">
              <w:rPr>
                <w:webHidden/>
              </w:rPr>
              <w:fldChar w:fldCharType="separate"/>
            </w:r>
            <w:r w:rsidR="009E5749">
              <w:rPr>
                <w:webHidden/>
              </w:rPr>
              <w:t>10</w:t>
            </w:r>
            <w:r w:rsidR="009E5749">
              <w:rPr>
                <w:webHidden/>
              </w:rPr>
              <w:fldChar w:fldCharType="end"/>
            </w:r>
          </w:hyperlink>
        </w:p>
        <w:p w14:paraId="17E40E83" w14:textId="1398DA44" w:rsidR="009E5749" w:rsidRDefault="00000000">
          <w:pPr>
            <w:pStyle w:val="TOC3"/>
            <w:rPr>
              <w:rFonts w:asciiTheme="minorHAnsi" w:eastAsiaTheme="minorEastAsia" w:hAnsiTheme="minorHAnsi" w:cstheme="minorBidi"/>
              <w:sz w:val="22"/>
              <w:szCs w:val="22"/>
            </w:rPr>
          </w:pPr>
          <w:hyperlink w:anchor="_Toc136926812" w:history="1">
            <w:r w:rsidR="009E5749" w:rsidRPr="00945404">
              <w:rPr>
                <w:rStyle w:val="Hyperlink"/>
                <w:lang w:bidi="en-US"/>
              </w:rPr>
              <w:t>3.</w:t>
            </w:r>
            <w:r w:rsidR="009E5749">
              <w:rPr>
                <w:rFonts w:asciiTheme="minorHAnsi" w:eastAsiaTheme="minorEastAsia" w:hAnsiTheme="minorHAnsi" w:cstheme="minorBidi"/>
                <w:sz w:val="22"/>
                <w:szCs w:val="22"/>
              </w:rPr>
              <w:tab/>
            </w:r>
            <w:r w:rsidR="009E5749" w:rsidRPr="00945404">
              <w:rPr>
                <w:rStyle w:val="Hyperlink"/>
                <w:lang w:bidi="en-US"/>
              </w:rPr>
              <w:t>Deliverables and Metrics Plan</w:t>
            </w:r>
            <w:r w:rsidR="009E5749">
              <w:rPr>
                <w:webHidden/>
              </w:rPr>
              <w:tab/>
            </w:r>
            <w:r w:rsidR="009E5749">
              <w:rPr>
                <w:webHidden/>
              </w:rPr>
              <w:fldChar w:fldCharType="begin"/>
            </w:r>
            <w:r w:rsidR="009E5749">
              <w:rPr>
                <w:webHidden/>
              </w:rPr>
              <w:instrText xml:space="preserve"> PAGEREF _Toc136926812 \h </w:instrText>
            </w:r>
            <w:r w:rsidR="009E5749">
              <w:rPr>
                <w:webHidden/>
              </w:rPr>
            </w:r>
            <w:r w:rsidR="009E5749">
              <w:rPr>
                <w:webHidden/>
              </w:rPr>
              <w:fldChar w:fldCharType="separate"/>
            </w:r>
            <w:r w:rsidR="009E5749">
              <w:rPr>
                <w:webHidden/>
              </w:rPr>
              <w:t>11</w:t>
            </w:r>
            <w:r w:rsidR="009E5749">
              <w:rPr>
                <w:webHidden/>
              </w:rPr>
              <w:fldChar w:fldCharType="end"/>
            </w:r>
          </w:hyperlink>
        </w:p>
        <w:p w14:paraId="230D787B" w14:textId="1C545EBD" w:rsidR="009E5749" w:rsidRDefault="00000000">
          <w:pPr>
            <w:pStyle w:val="TOC3"/>
            <w:rPr>
              <w:rFonts w:asciiTheme="minorHAnsi" w:eastAsiaTheme="minorEastAsia" w:hAnsiTheme="minorHAnsi" w:cstheme="minorBidi"/>
              <w:sz w:val="22"/>
              <w:szCs w:val="22"/>
            </w:rPr>
          </w:pPr>
          <w:hyperlink w:anchor="_Toc136926813" w:history="1">
            <w:r w:rsidR="009E5749" w:rsidRPr="00945404">
              <w:rPr>
                <w:rStyle w:val="Hyperlink"/>
                <w:lang w:bidi="en-US"/>
              </w:rPr>
              <w:t>4. Personnel</w:t>
            </w:r>
            <w:r w:rsidR="009E5749">
              <w:rPr>
                <w:webHidden/>
              </w:rPr>
              <w:tab/>
            </w:r>
            <w:r w:rsidR="009E5749">
              <w:rPr>
                <w:webHidden/>
              </w:rPr>
              <w:fldChar w:fldCharType="begin"/>
            </w:r>
            <w:r w:rsidR="009E5749">
              <w:rPr>
                <w:webHidden/>
              </w:rPr>
              <w:instrText xml:space="preserve"> PAGEREF _Toc136926813 \h </w:instrText>
            </w:r>
            <w:r w:rsidR="009E5749">
              <w:rPr>
                <w:webHidden/>
              </w:rPr>
            </w:r>
            <w:r w:rsidR="009E5749">
              <w:rPr>
                <w:webHidden/>
              </w:rPr>
              <w:fldChar w:fldCharType="separate"/>
            </w:r>
            <w:r w:rsidR="009E5749">
              <w:rPr>
                <w:webHidden/>
              </w:rPr>
              <w:t>12</w:t>
            </w:r>
            <w:r w:rsidR="009E5749">
              <w:rPr>
                <w:webHidden/>
              </w:rPr>
              <w:fldChar w:fldCharType="end"/>
            </w:r>
          </w:hyperlink>
        </w:p>
        <w:p w14:paraId="56D3C5B2" w14:textId="02C8BE7B" w:rsidR="009E5749" w:rsidRDefault="00000000">
          <w:pPr>
            <w:pStyle w:val="TOC3"/>
            <w:rPr>
              <w:rFonts w:asciiTheme="minorHAnsi" w:eastAsiaTheme="minorEastAsia" w:hAnsiTheme="minorHAnsi" w:cstheme="minorBidi"/>
              <w:sz w:val="22"/>
              <w:szCs w:val="22"/>
            </w:rPr>
          </w:pPr>
          <w:hyperlink w:anchor="_Toc136926814" w:history="1">
            <w:r w:rsidR="009E5749" w:rsidRPr="00945404">
              <w:rPr>
                <w:rStyle w:val="Hyperlink"/>
                <w:lang w:bidi="en-US"/>
              </w:rPr>
              <w:t>5. Resources</w:t>
            </w:r>
            <w:r w:rsidR="009E5749">
              <w:rPr>
                <w:webHidden/>
              </w:rPr>
              <w:tab/>
            </w:r>
            <w:r w:rsidR="009E5749">
              <w:rPr>
                <w:webHidden/>
              </w:rPr>
              <w:fldChar w:fldCharType="begin"/>
            </w:r>
            <w:r w:rsidR="009E5749">
              <w:rPr>
                <w:webHidden/>
              </w:rPr>
              <w:instrText xml:space="preserve"> PAGEREF _Toc136926814 \h </w:instrText>
            </w:r>
            <w:r w:rsidR="009E5749">
              <w:rPr>
                <w:webHidden/>
              </w:rPr>
            </w:r>
            <w:r w:rsidR="009E5749">
              <w:rPr>
                <w:webHidden/>
              </w:rPr>
              <w:fldChar w:fldCharType="separate"/>
            </w:r>
            <w:r w:rsidR="009E5749">
              <w:rPr>
                <w:webHidden/>
              </w:rPr>
              <w:t>12</w:t>
            </w:r>
            <w:r w:rsidR="009E5749">
              <w:rPr>
                <w:webHidden/>
              </w:rPr>
              <w:fldChar w:fldCharType="end"/>
            </w:r>
          </w:hyperlink>
        </w:p>
        <w:p w14:paraId="155434A7" w14:textId="4DD9B345" w:rsidR="009E5749" w:rsidRDefault="00000000" w:rsidP="009E5749">
          <w:pPr>
            <w:pStyle w:val="TOC1"/>
            <w:rPr>
              <w:rFonts w:asciiTheme="minorHAnsi" w:eastAsiaTheme="minorEastAsia" w:hAnsiTheme="minorHAnsi" w:cstheme="minorBidi"/>
              <w:sz w:val="22"/>
              <w:szCs w:val="22"/>
            </w:rPr>
          </w:pPr>
          <w:hyperlink w:anchor="_Toc136926815" w:history="1">
            <w:r w:rsidR="009E5749" w:rsidRPr="00945404">
              <w:rPr>
                <w:rStyle w:val="Hyperlink"/>
              </w:rPr>
              <w:t>Part III: Application Review Criteria</w:t>
            </w:r>
            <w:r w:rsidR="009E5749">
              <w:rPr>
                <w:webHidden/>
              </w:rPr>
              <w:tab/>
            </w:r>
            <w:r w:rsidR="009E5749">
              <w:rPr>
                <w:webHidden/>
              </w:rPr>
              <w:fldChar w:fldCharType="begin"/>
            </w:r>
            <w:r w:rsidR="009E5749">
              <w:rPr>
                <w:webHidden/>
              </w:rPr>
              <w:instrText xml:space="preserve"> PAGEREF _Toc136926815 \h </w:instrText>
            </w:r>
            <w:r w:rsidR="009E5749">
              <w:rPr>
                <w:webHidden/>
              </w:rPr>
            </w:r>
            <w:r w:rsidR="009E5749">
              <w:rPr>
                <w:webHidden/>
              </w:rPr>
              <w:fldChar w:fldCharType="separate"/>
            </w:r>
            <w:r w:rsidR="009E5749">
              <w:rPr>
                <w:webHidden/>
              </w:rPr>
              <w:t>14</w:t>
            </w:r>
            <w:r w:rsidR="009E5749">
              <w:rPr>
                <w:webHidden/>
              </w:rPr>
              <w:fldChar w:fldCharType="end"/>
            </w:r>
          </w:hyperlink>
        </w:p>
        <w:p w14:paraId="5A74AF3A" w14:textId="0700EDE1" w:rsidR="009E5749" w:rsidRDefault="00000000">
          <w:pPr>
            <w:pStyle w:val="TOC2"/>
            <w:rPr>
              <w:rFonts w:asciiTheme="minorHAnsi" w:eastAsiaTheme="minorEastAsia" w:hAnsiTheme="minorHAnsi" w:cstheme="minorBidi"/>
              <w:sz w:val="22"/>
              <w:szCs w:val="22"/>
            </w:rPr>
          </w:pPr>
          <w:hyperlink w:anchor="_Toc136926816" w:history="1">
            <w:r w:rsidR="009E5749" w:rsidRPr="00945404">
              <w:rPr>
                <w:rStyle w:val="Hyperlink"/>
              </w:rPr>
              <w:t>A. Scientific Peer Review Process</w:t>
            </w:r>
            <w:r w:rsidR="009E5749">
              <w:rPr>
                <w:webHidden/>
              </w:rPr>
              <w:tab/>
            </w:r>
            <w:r w:rsidR="009E5749">
              <w:rPr>
                <w:webHidden/>
              </w:rPr>
              <w:fldChar w:fldCharType="begin"/>
            </w:r>
            <w:r w:rsidR="009E5749">
              <w:rPr>
                <w:webHidden/>
              </w:rPr>
              <w:instrText xml:space="preserve"> PAGEREF _Toc136926816 \h </w:instrText>
            </w:r>
            <w:r w:rsidR="009E5749">
              <w:rPr>
                <w:webHidden/>
              </w:rPr>
            </w:r>
            <w:r w:rsidR="009E5749">
              <w:rPr>
                <w:webHidden/>
              </w:rPr>
              <w:fldChar w:fldCharType="separate"/>
            </w:r>
            <w:r w:rsidR="009E5749">
              <w:rPr>
                <w:webHidden/>
              </w:rPr>
              <w:t>14</w:t>
            </w:r>
            <w:r w:rsidR="009E5749">
              <w:rPr>
                <w:webHidden/>
              </w:rPr>
              <w:fldChar w:fldCharType="end"/>
            </w:r>
          </w:hyperlink>
        </w:p>
        <w:p w14:paraId="497325A0" w14:textId="49902FBE" w:rsidR="009E5749" w:rsidRDefault="00000000">
          <w:pPr>
            <w:pStyle w:val="TOC2"/>
            <w:rPr>
              <w:rFonts w:asciiTheme="minorHAnsi" w:eastAsiaTheme="minorEastAsia" w:hAnsiTheme="minorHAnsi" w:cstheme="minorBidi"/>
              <w:sz w:val="22"/>
              <w:szCs w:val="22"/>
            </w:rPr>
          </w:pPr>
          <w:hyperlink w:anchor="_Toc136926817" w:history="1">
            <w:r w:rsidR="009E5749" w:rsidRPr="00945404">
              <w:rPr>
                <w:rStyle w:val="Hyperlink"/>
              </w:rPr>
              <w:t>B. Review Criteria for the Transformative Research in the Education Sciences Grants Program</w:t>
            </w:r>
            <w:r w:rsidR="009E5749">
              <w:rPr>
                <w:webHidden/>
              </w:rPr>
              <w:tab/>
            </w:r>
            <w:r w:rsidR="009E5749">
              <w:rPr>
                <w:webHidden/>
              </w:rPr>
              <w:fldChar w:fldCharType="begin"/>
            </w:r>
            <w:r w:rsidR="009E5749">
              <w:rPr>
                <w:webHidden/>
              </w:rPr>
              <w:instrText xml:space="preserve"> PAGEREF _Toc136926817 \h </w:instrText>
            </w:r>
            <w:r w:rsidR="009E5749">
              <w:rPr>
                <w:webHidden/>
              </w:rPr>
            </w:r>
            <w:r w:rsidR="009E5749">
              <w:rPr>
                <w:webHidden/>
              </w:rPr>
              <w:fldChar w:fldCharType="separate"/>
            </w:r>
            <w:r w:rsidR="009E5749">
              <w:rPr>
                <w:webHidden/>
              </w:rPr>
              <w:t>14</w:t>
            </w:r>
            <w:r w:rsidR="009E5749">
              <w:rPr>
                <w:webHidden/>
              </w:rPr>
              <w:fldChar w:fldCharType="end"/>
            </w:r>
          </w:hyperlink>
        </w:p>
        <w:p w14:paraId="617757FE" w14:textId="696C377D" w:rsidR="009E5749" w:rsidRDefault="00000000">
          <w:pPr>
            <w:pStyle w:val="TOC3"/>
            <w:rPr>
              <w:rFonts w:asciiTheme="minorHAnsi" w:eastAsiaTheme="minorEastAsia" w:hAnsiTheme="minorHAnsi" w:cstheme="minorBidi"/>
              <w:sz w:val="22"/>
              <w:szCs w:val="22"/>
            </w:rPr>
          </w:pPr>
          <w:hyperlink w:anchor="_Toc136926818" w:history="1">
            <w:r w:rsidR="009E5749" w:rsidRPr="00945404">
              <w:rPr>
                <w:rStyle w:val="Hyperlink"/>
                <w:lang w:bidi="en-US"/>
              </w:rPr>
              <w:t>1. Significance of the Transformative Solution</w:t>
            </w:r>
            <w:r w:rsidR="009E5749">
              <w:rPr>
                <w:webHidden/>
              </w:rPr>
              <w:tab/>
            </w:r>
            <w:r w:rsidR="009E5749">
              <w:rPr>
                <w:webHidden/>
              </w:rPr>
              <w:fldChar w:fldCharType="begin"/>
            </w:r>
            <w:r w:rsidR="009E5749">
              <w:rPr>
                <w:webHidden/>
              </w:rPr>
              <w:instrText xml:space="preserve"> PAGEREF _Toc136926818 \h </w:instrText>
            </w:r>
            <w:r w:rsidR="009E5749">
              <w:rPr>
                <w:webHidden/>
              </w:rPr>
            </w:r>
            <w:r w:rsidR="009E5749">
              <w:rPr>
                <w:webHidden/>
              </w:rPr>
              <w:fldChar w:fldCharType="separate"/>
            </w:r>
            <w:r w:rsidR="009E5749">
              <w:rPr>
                <w:webHidden/>
              </w:rPr>
              <w:t>14</w:t>
            </w:r>
            <w:r w:rsidR="009E5749">
              <w:rPr>
                <w:webHidden/>
              </w:rPr>
              <w:fldChar w:fldCharType="end"/>
            </w:r>
          </w:hyperlink>
        </w:p>
        <w:p w14:paraId="3A77A88E" w14:textId="5D4DF4C9" w:rsidR="009E5749" w:rsidRDefault="00000000">
          <w:pPr>
            <w:pStyle w:val="TOC3"/>
            <w:rPr>
              <w:rFonts w:asciiTheme="minorHAnsi" w:eastAsiaTheme="minorEastAsia" w:hAnsiTheme="minorHAnsi" w:cstheme="minorBidi"/>
              <w:sz w:val="22"/>
              <w:szCs w:val="22"/>
            </w:rPr>
          </w:pPr>
          <w:hyperlink w:anchor="_Toc136926819" w:history="1">
            <w:r w:rsidR="009E5749" w:rsidRPr="00945404">
              <w:rPr>
                <w:rStyle w:val="Hyperlink"/>
                <w:lang w:bidi="en-US"/>
              </w:rPr>
              <w:t>2. Research Approach</w:t>
            </w:r>
            <w:r w:rsidR="009E5749">
              <w:rPr>
                <w:webHidden/>
              </w:rPr>
              <w:tab/>
            </w:r>
            <w:r w:rsidR="009E5749">
              <w:rPr>
                <w:webHidden/>
              </w:rPr>
              <w:fldChar w:fldCharType="begin"/>
            </w:r>
            <w:r w:rsidR="009E5749">
              <w:rPr>
                <w:webHidden/>
              </w:rPr>
              <w:instrText xml:space="preserve"> PAGEREF _Toc136926819 \h </w:instrText>
            </w:r>
            <w:r w:rsidR="009E5749">
              <w:rPr>
                <w:webHidden/>
              </w:rPr>
            </w:r>
            <w:r w:rsidR="009E5749">
              <w:rPr>
                <w:webHidden/>
              </w:rPr>
              <w:fldChar w:fldCharType="separate"/>
            </w:r>
            <w:r w:rsidR="009E5749">
              <w:rPr>
                <w:webHidden/>
              </w:rPr>
              <w:t>15</w:t>
            </w:r>
            <w:r w:rsidR="009E5749">
              <w:rPr>
                <w:webHidden/>
              </w:rPr>
              <w:fldChar w:fldCharType="end"/>
            </w:r>
          </w:hyperlink>
        </w:p>
        <w:p w14:paraId="1B8A1E0A" w14:textId="441B497D" w:rsidR="009E5749" w:rsidRDefault="00000000">
          <w:pPr>
            <w:pStyle w:val="TOC3"/>
            <w:rPr>
              <w:rFonts w:asciiTheme="minorHAnsi" w:eastAsiaTheme="minorEastAsia" w:hAnsiTheme="minorHAnsi" w:cstheme="minorBidi"/>
              <w:sz w:val="22"/>
              <w:szCs w:val="22"/>
            </w:rPr>
          </w:pPr>
          <w:hyperlink w:anchor="_Toc136926820" w:history="1">
            <w:r w:rsidR="009E5749" w:rsidRPr="00945404">
              <w:rPr>
                <w:rStyle w:val="Hyperlink"/>
                <w:lang w:bidi="en-US"/>
              </w:rPr>
              <w:t>3. Deliverables and Metrics Plan</w:t>
            </w:r>
            <w:r w:rsidR="009E5749">
              <w:rPr>
                <w:webHidden/>
              </w:rPr>
              <w:tab/>
            </w:r>
            <w:r w:rsidR="009E5749">
              <w:rPr>
                <w:webHidden/>
              </w:rPr>
              <w:fldChar w:fldCharType="begin"/>
            </w:r>
            <w:r w:rsidR="009E5749">
              <w:rPr>
                <w:webHidden/>
              </w:rPr>
              <w:instrText xml:space="preserve"> PAGEREF _Toc136926820 \h </w:instrText>
            </w:r>
            <w:r w:rsidR="009E5749">
              <w:rPr>
                <w:webHidden/>
              </w:rPr>
            </w:r>
            <w:r w:rsidR="009E5749">
              <w:rPr>
                <w:webHidden/>
              </w:rPr>
              <w:fldChar w:fldCharType="separate"/>
            </w:r>
            <w:r w:rsidR="009E5749">
              <w:rPr>
                <w:webHidden/>
              </w:rPr>
              <w:t>15</w:t>
            </w:r>
            <w:r w:rsidR="009E5749">
              <w:rPr>
                <w:webHidden/>
              </w:rPr>
              <w:fldChar w:fldCharType="end"/>
            </w:r>
          </w:hyperlink>
        </w:p>
        <w:p w14:paraId="1CAF1FEE" w14:textId="6E57A196" w:rsidR="009E5749" w:rsidRDefault="00000000">
          <w:pPr>
            <w:pStyle w:val="TOC3"/>
            <w:rPr>
              <w:rFonts w:asciiTheme="minorHAnsi" w:eastAsiaTheme="minorEastAsia" w:hAnsiTheme="minorHAnsi" w:cstheme="minorBidi"/>
              <w:sz w:val="22"/>
              <w:szCs w:val="22"/>
            </w:rPr>
          </w:pPr>
          <w:hyperlink w:anchor="_Toc136926821" w:history="1">
            <w:r w:rsidR="009E5749" w:rsidRPr="00945404">
              <w:rPr>
                <w:rStyle w:val="Hyperlink"/>
                <w:lang w:bidi="en-US"/>
              </w:rPr>
              <w:t>4. Personnel</w:t>
            </w:r>
            <w:r w:rsidR="009E5749">
              <w:rPr>
                <w:webHidden/>
              </w:rPr>
              <w:tab/>
            </w:r>
            <w:r w:rsidR="009E5749">
              <w:rPr>
                <w:webHidden/>
              </w:rPr>
              <w:fldChar w:fldCharType="begin"/>
            </w:r>
            <w:r w:rsidR="009E5749">
              <w:rPr>
                <w:webHidden/>
              </w:rPr>
              <w:instrText xml:space="preserve"> PAGEREF _Toc136926821 \h </w:instrText>
            </w:r>
            <w:r w:rsidR="009E5749">
              <w:rPr>
                <w:webHidden/>
              </w:rPr>
            </w:r>
            <w:r w:rsidR="009E5749">
              <w:rPr>
                <w:webHidden/>
              </w:rPr>
              <w:fldChar w:fldCharType="separate"/>
            </w:r>
            <w:r w:rsidR="009E5749">
              <w:rPr>
                <w:webHidden/>
              </w:rPr>
              <w:t>15</w:t>
            </w:r>
            <w:r w:rsidR="009E5749">
              <w:rPr>
                <w:webHidden/>
              </w:rPr>
              <w:fldChar w:fldCharType="end"/>
            </w:r>
          </w:hyperlink>
        </w:p>
        <w:p w14:paraId="0568AD14" w14:textId="03C5AE0F" w:rsidR="009E5749" w:rsidRDefault="00000000">
          <w:pPr>
            <w:pStyle w:val="TOC3"/>
            <w:rPr>
              <w:rFonts w:asciiTheme="minorHAnsi" w:eastAsiaTheme="minorEastAsia" w:hAnsiTheme="minorHAnsi" w:cstheme="minorBidi"/>
              <w:sz w:val="22"/>
              <w:szCs w:val="22"/>
            </w:rPr>
          </w:pPr>
          <w:hyperlink w:anchor="_Toc136926822" w:history="1">
            <w:r w:rsidR="009E5749" w:rsidRPr="00945404">
              <w:rPr>
                <w:rStyle w:val="Hyperlink"/>
                <w:lang w:bidi="en-US"/>
              </w:rPr>
              <w:t>5. Resources</w:t>
            </w:r>
            <w:r w:rsidR="009E5749">
              <w:rPr>
                <w:webHidden/>
              </w:rPr>
              <w:tab/>
            </w:r>
            <w:r w:rsidR="009E5749">
              <w:rPr>
                <w:webHidden/>
              </w:rPr>
              <w:fldChar w:fldCharType="begin"/>
            </w:r>
            <w:r w:rsidR="009E5749">
              <w:rPr>
                <w:webHidden/>
              </w:rPr>
              <w:instrText xml:space="preserve"> PAGEREF _Toc136926822 \h </w:instrText>
            </w:r>
            <w:r w:rsidR="009E5749">
              <w:rPr>
                <w:webHidden/>
              </w:rPr>
            </w:r>
            <w:r w:rsidR="009E5749">
              <w:rPr>
                <w:webHidden/>
              </w:rPr>
              <w:fldChar w:fldCharType="separate"/>
            </w:r>
            <w:r w:rsidR="009E5749">
              <w:rPr>
                <w:webHidden/>
              </w:rPr>
              <w:t>15</w:t>
            </w:r>
            <w:r w:rsidR="009E5749">
              <w:rPr>
                <w:webHidden/>
              </w:rPr>
              <w:fldChar w:fldCharType="end"/>
            </w:r>
          </w:hyperlink>
        </w:p>
        <w:p w14:paraId="1BC493E9" w14:textId="168CADBC" w:rsidR="009E5749" w:rsidRDefault="00000000">
          <w:pPr>
            <w:pStyle w:val="TOC3"/>
            <w:rPr>
              <w:rFonts w:asciiTheme="minorHAnsi" w:eastAsiaTheme="minorEastAsia" w:hAnsiTheme="minorHAnsi" w:cstheme="minorBidi"/>
              <w:sz w:val="22"/>
              <w:szCs w:val="22"/>
            </w:rPr>
          </w:pPr>
          <w:hyperlink w:anchor="_Toc136926823" w:history="1">
            <w:r w:rsidR="009E5749" w:rsidRPr="00945404">
              <w:rPr>
                <w:rStyle w:val="Hyperlink"/>
                <w:lang w:bidi="en-US"/>
              </w:rPr>
              <w:t>6. Dissemination</w:t>
            </w:r>
            <w:r w:rsidR="009E5749">
              <w:rPr>
                <w:webHidden/>
              </w:rPr>
              <w:tab/>
            </w:r>
            <w:r w:rsidR="009E5749">
              <w:rPr>
                <w:webHidden/>
              </w:rPr>
              <w:fldChar w:fldCharType="begin"/>
            </w:r>
            <w:r w:rsidR="009E5749">
              <w:rPr>
                <w:webHidden/>
              </w:rPr>
              <w:instrText xml:space="preserve"> PAGEREF _Toc136926823 \h </w:instrText>
            </w:r>
            <w:r w:rsidR="009E5749">
              <w:rPr>
                <w:webHidden/>
              </w:rPr>
            </w:r>
            <w:r w:rsidR="009E5749">
              <w:rPr>
                <w:webHidden/>
              </w:rPr>
              <w:fldChar w:fldCharType="separate"/>
            </w:r>
            <w:r w:rsidR="009E5749">
              <w:rPr>
                <w:webHidden/>
              </w:rPr>
              <w:t>16</w:t>
            </w:r>
            <w:r w:rsidR="009E5749">
              <w:rPr>
                <w:webHidden/>
              </w:rPr>
              <w:fldChar w:fldCharType="end"/>
            </w:r>
          </w:hyperlink>
        </w:p>
        <w:p w14:paraId="5F6B1B99" w14:textId="6F06308F" w:rsidR="009E5749" w:rsidRDefault="00000000" w:rsidP="009E5749">
          <w:pPr>
            <w:pStyle w:val="TOC1"/>
            <w:rPr>
              <w:rFonts w:asciiTheme="minorHAnsi" w:eastAsiaTheme="minorEastAsia" w:hAnsiTheme="minorHAnsi" w:cstheme="minorBidi"/>
              <w:sz w:val="22"/>
              <w:szCs w:val="22"/>
            </w:rPr>
          </w:pPr>
          <w:hyperlink w:anchor="_Toc136926824" w:history="1">
            <w:r w:rsidR="009E5749" w:rsidRPr="00945404">
              <w:rPr>
                <w:rStyle w:val="Hyperlink"/>
              </w:rPr>
              <w:t>Part IV: Preparing Your Application</w:t>
            </w:r>
            <w:r w:rsidR="009E5749">
              <w:rPr>
                <w:webHidden/>
              </w:rPr>
              <w:tab/>
            </w:r>
            <w:r w:rsidR="009E5749">
              <w:rPr>
                <w:webHidden/>
              </w:rPr>
              <w:fldChar w:fldCharType="begin"/>
            </w:r>
            <w:r w:rsidR="009E5749">
              <w:rPr>
                <w:webHidden/>
              </w:rPr>
              <w:instrText xml:space="preserve"> PAGEREF _Toc136926824 \h </w:instrText>
            </w:r>
            <w:r w:rsidR="009E5749">
              <w:rPr>
                <w:webHidden/>
              </w:rPr>
            </w:r>
            <w:r w:rsidR="009E5749">
              <w:rPr>
                <w:webHidden/>
              </w:rPr>
              <w:fldChar w:fldCharType="separate"/>
            </w:r>
            <w:r w:rsidR="009E5749">
              <w:rPr>
                <w:webHidden/>
              </w:rPr>
              <w:t>17</w:t>
            </w:r>
            <w:r w:rsidR="009E5749">
              <w:rPr>
                <w:webHidden/>
              </w:rPr>
              <w:fldChar w:fldCharType="end"/>
            </w:r>
          </w:hyperlink>
        </w:p>
        <w:p w14:paraId="2B0EA123" w14:textId="49DE9550" w:rsidR="009E5749" w:rsidRDefault="00000000">
          <w:pPr>
            <w:pStyle w:val="TOC2"/>
            <w:rPr>
              <w:rFonts w:asciiTheme="minorHAnsi" w:eastAsiaTheme="minorEastAsia" w:hAnsiTheme="minorHAnsi" w:cstheme="minorBidi"/>
              <w:sz w:val="22"/>
              <w:szCs w:val="22"/>
            </w:rPr>
          </w:pPr>
          <w:hyperlink w:anchor="_Toc136926825" w:history="1">
            <w:r w:rsidR="009E5749" w:rsidRPr="00945404">
              <w:rPr>
                <w:rStyle w:val="Hyperlink"/>
              </w:rPr>
              <w:t>A. Overview</w:t>
            </w:r>
            <w:r w:rsidR="009E5749">
              <w:rPr>
                <w:webHidden/>
              </w:rPr>
              <w:tab/>
            </w:r>
            <w:r w:rsidR="009E5749">
              <w:rPr>
                <w:webHidden/>
              </w:rPr>
              <w:fldChar w:fldCharType="begin"/>
            </w:r>
            <w:r w:rsidR="009E5749">
              <w:rPr>
                <w:webHidden/>
              </w:rPr>
              <w:instrText xml:space="preserve"> PAGEREF _Toc136926825 \h </w:instrText>
            </w:r>
            <w:r w:rsidR="009E5749">
              <w:rPr>
                <w:webHidden/>
              </w:rPr>
            </w:r>
            <w:r w:rsidR="009E5749">
              <w:rPr>
                <w:webHidden/>
              </w:rPr>
              <w:fldChar w:fldCharType="separate"/>
            </w:r>
            <w:r w:rsidR="009E5749">
              <w:rPr>
                <w:webHidden/>
              </w:rPr>
              <w:t>17</w:t>
            </w:r>
            <w:r w:rsidR="009E5749">
              <w:rPr>
                <w:webHidden/>
              </w:rPr>
              <w:fldChar w:fldCharType="end"/>
            </w:r>
          </w:hyperlink>
        </w:p>
        <w:p w14:paraId="6B488C69" w14:textId="16F81999" w:rsidR="009E5749" w:rsidRDefault="00000000">
          <w:pPr>
            <w:pStyle w:val="TOC2"/>
            <w:rPr>
              <w:rFonts w:asciiTheme="minorHAnsi" w:eastAsiaTheme="minorEastAsia" w:hAnsiTheme="minorHAnsi" w:cstheme="minorBidi"/>
              <w:sz w:val="22"/>
              <w:szCs w:val="22"/>
            </w:rPr>
          </w:pPr>
          <w:hyperlink w:anchor="_Toc136926826" w:history="1">
            <w:r w:rsidR="009E5749" w:rsidRPr="00945404">
              <w:rPr>
                <w:rStyle w:val="Hyperlink"/>
              </w:rPr>
              <w:t>B. General Formatting</w:t>
            </w:r>
            <w:r w:rsidR="009E5749">
              <w:rPr>
                <w:webHidden/>
              </w:rPr>
              <w:tab/>
            </w:r>
            <w:r w:rsidR="009E5749">
              <w:rPr>
                <w:webHidden/>
              </w:rPr>
              <w:fldChar w:fldCharType="begin"/>
            </w:r>
            <w:r w:rsidR="009E5749">
              <w:rPr>
                <w:webHidden/>
              </w:rPr>
              <w:instrText xml:space="preserve"> PAGEREF _Toc136926826 \h </w:instrText>
            </w:r>
            <w:r w:rsidR="009E5749">
              <w:rPr>
                <w:webHidden/>
              </w:rPr>
            </w:r>
            <w:r w:rsidR="009E5749">
              <w:rPr>
                <w:webHidden/>
              </w:rPr>
              <w:fldChar w:fldCharType="separate"/>
            </w:r>
            <w:r w:rsidR="009E5749">
              <w:rPr>
                <w:webHidden/>
              </w:rPr>
              <w:t>17</w:t>
            </w:r>
            <w:r w:rsidR="009E5749">
              <w:rPr>
                <w:webHidden/>
              </w:rPr>
              <w:fldChar w:fldCharType="end"/>
            </w:r>
          </w:hyperlink>
        </w:p>
        <w:p w14:paraId="593F8A09" w14:textId="136FB06B" w:rsidR="009E5749" w:rsidRDefault="00000000">
          <w:pPr>
            <w:pStyle w:val="TOC3"/>
            <w:rPr>
              <w:rFonts w:asciiTheme="minorHAnsi" w:eastAsiaTheme="minorEastAsia" w:hAnsiTheme="minorHAnsi" w:cstheme="minorBidi"/>
              <w:sz w:val="22"/>
              <w:szCs w:val="22"/>
            </w:rPr>
          </w:pPr>
          <w:hyperlink w:anchor="_Toc136926827" w:history="1">
            <w:r w:rsidR="009E5749" w:rsidRPr="00945404">
              <w:rPr>
                <w:rStyle w:val="Hyperlink"/>
                <w:lang w:bidi="en-US"/>
              </w:rPr>
              <w:t>1.</w:t>
            </w:r>
            <w:r w:rsidR="009E5749">
              <w:rPr>
                <w:rFonts w:asciiTheme="minorHAnsi" w:eastAsiaTheme="minorEastAsia" w:hAnsiTheme="minorHAnsi" w:cstheme="minorBidi"/>
                <w:sz w:val="22"/>
                <w:szCs w:val="22"/>
              </w:rPr>
              <w:tab/>
            </w:r>
            <w:r w:rsidR="009E5749" w:rsidRPr="00945404">
              <w:rPr>
                <w:rStyle w:val="Hyperlink"/>
                <w:lang w:bidi="en-US"/>
              </w:rPr>
              <w:t>Page and Margin Specifications</w:t>
            </w:r>
            <w:r w:rsidR="009E5749">
              <w:rPr>
                <w:webHidden/>
              </w:rPr>
              <w:tab/>
            </w:r>
            <w:r w:rsidR="009E5749">
              <w:rPr>
                <w:webHidden/>
              </w:rPr>
              <w:fldChar w:fldCharType="begin"/>
            </w:r>
            <w:r w:rsidR="009E5749">
              <w:rPr>
                <w:webHidden/>
              </w:rPr>
              <w:instrText xml:space="preserve"> PAGEREF _Toc136926827 \h </w:instrText>
            </w:r>
            <w:r w:rsidR="009E5749">
              <w:rPr>
                <w:webHidden/>
              </w:rPr>
            </w:r>
            <w:r w:rsidR="009E5749">
              <w:rPr>
                <w:webHidden/>
              </w:rPr>
              <w:fldChar w:fldCharType="separate"/>
            </w:r>
            <w:r w:rsidR="009E5749">
              <w:rPr>
                <w:webHidden/>
              </w:rPr>
              <w:t>17</w:t>
            </w:r>
            <w:r w:rsidR="009E5749">
              <w:rPr>
                <w:webHidden/>
              </w:rPr>
              <w:fldChar w:fldCharType="end"/>
            </w:r>
          </w:hyperlink>
        </w:p>
        <w:p w14:paraId="759F58B4" w14:textId="09870EF0" w:rsidR="009E5749" w:rsidRDefault="00000000">
          <w:pPr>
            <w:pStyle w:val="TOC3"/>
            <w:rPr>
              <w:rFonts w:asciiTheme="minorHAnsi" w:eastAsiaTheme="minorEastAsia" w:hAnsiTheme="minorHAnsi" w:cstheme="minorBidi"/>
              <w:sz w:val="22"/>
              <w:szCs w:val="22"/>
            </w:rPr>
          </w:pPr>
          <w:hyperlink w:anchor="_Toc136926828" w:history="1">
            <w:r w:rsidR="009E5749" w:rsidRPr="00945404">
              <w:rPr>
                <w:rStyle w:val="Hyperlink"/>
                <w:lang w:bidi="en-US"/>
              </w:rPr>
              <w:t>2.</w:t>
            </w:r>
            <w:r w:rsidR="009E5749">
              <w:rPr>
                <w:rFonts w:asciiTheme="minorHAnsi" w:eastAsiaTheme="minorEastAsia" w:hAnsiTheme="minorHAnsi" w:cstheme="minorBidi"/>
                <w:sz w:val="22"/>
                <w:szCs w:val="22"/>
              </w:rPr>
              <w:tab/>
            </w:r>
            <w:r w:rsidR="009E5749" w:rsidRPr="00945404">
              <w:rPr>
                <w:rStyle w:val="Hyperlink"/>
                <w:lang w:bidi="en-US"/>
              </w:rPr>
              <w:t>Page Numbering</w:t>
            </w:r>
            <w:r w:rsidR="009E5749">
              <w:rPr>
                <w:webHidden/>
              </w:rPr>
              <w:tab/>
            </w:r>
            <w:r w:rsidR="009E5749">
              <w:rPr>
                <w:webHidden/>
              </w:rPr>
              <w:fldChar w:fldCharType="begin"/>
            </w:r>
            <w:r w:rsidR="009E5749">
              <w:rPr>
                <w:webHidden/>
              </w:rPr>
              <w:instrText xml:space="preserve"> PAGEREF _Toc136926828 \h </w:instrText>
            </w:r>
            <w:r w:rsidR="009E5749">
              <w:rPr>
                <w:webHidden/>
              </w:rPr>
            </w:r>
            <w:r w:rsidR="009E5749">
              <w:rPr>
                <w:webHidden/>
              </w:rPr>
              <w:fldChar w:fldCharType="separate"/>
            </w:r>
            <w:r w:rsidR="009E5749">
              <w:rPr>
                <w:webHidden/>
              </w:rPr>
              <w:t>17</w:t>
            </w:r>
            <w:r w:rsidR="009E5749">
              <w:rPr>
                <w:webHidden/>
              </w:rPr>
              <w:fldChar w:fldCharType="end"/>
            </w:r>
          </w:hyperlink>
        </w:p>
        <w:p w14:paraId="7D1ADEA2" w14:textId="3100A67F" w:rsidR="009E5749" w:rsidRDefault="00000000">
          <w:pPr>
            <w:pStyle w:val="TOC3"/>
            <w:rPr>
              <w:rFonts w:asciiTheme="minorHAnsi" w:eastAsiaTheme="minorEastAsia" w:hAnsiTheme="minorHAnsi" w:cstheme="minorBidi"/>
              <w:sz w:val="22"/>
              <w:szCs w:val="22"/>
            </w:rPr>
          </w:pPr>
          <w:hyperlink w:anchor="_Toc136926829" w:history="1">
            <w:r w:rsidR="009E5749" w:rsidRPr="00945404">
              <w:rPr>
                <w:rStyle w:val="Hyperlink"/>
                <w:lang w:bidi="en-US"/>
              </w:rPr>
              <w:t>3.</w:t>
            </w:r>
            <w:r w:rsidR="009E5749">
              <w:rPr>
                <w:rFonts w:asciiTheme="minorHAnsi" w:eastAsiaTheme="minorEastAsia" w:hAnsiTheme="minorHAnsi" w:cstheme="minorBidi"/>
                <w:sz w:val="22"/>
                <w:szCs w:val="22"/>
              </w:rPr>
              <w:tab/>
            </w:r>
            <w:r w:rsidR="009E5749" w:rsidRPr="00945404">
              <w:rPr>
                <w:rStyle w:val="Hyperlink"/>
                <w:lang w:bidi="en-US"/>
              </w:rPr>
              <w:t>Spacing</w:t>
            </w:r>
            <w:r w:rsidR="009E5749">
              <w:rPr>
                <w:webHidden/>
              </w:rPr>
              <w:tab/>
            </w:r>
            <w:r w:rsidR="009E5749">
              <w:rPr>
                <w:webHidden/>
              </w:rPr>
              <w:fldChar w:fldCharType="begin"/>
            </w:r>
            <w:r w:rsidR="009E5749">
              <w:rPr>
                <w:webHidden/>
              </w:rPr>
              <w:instrText xml:space="preserve"> PAGEREF _Toc136926829 \h </w:instrText>
            </w:r>
            <w:r w:rsidR="009E5749">
              <w:rPr>
                <w:webHidden/>
              </w:rPr>
            </w:r>
            <w:r w:rsidR="009E5749">
              <w:rPr>
                <w:webHidden/>
              </w:rPr>
              <w:fldChar w:fldCharType="separate"/>
            </w:r>
            <w:r w:rsidR="009E5749">
              <w:rPr>
                <w:webHidden/>
              </w:rPr>
              <w:t>17</w:t>
            </w:r>
            <w:r w:rsidR="009E5749">
              <w:rPr>
                <w:webHidden/>
              </w:rPr>
              <w:fldChar w:fldCharType="end"/>
            </w:r>
          </w:hyperlink>
        </w:p>
        <w:p w14:paraId="0ADBE6C3" w14:textId="62E0289B" w:rsidR="009E5749" w:rsidRDefault="00000000">
          <w:pPr>
            <w:pStyle w:val="TOC3"/>
            <w:rPr>
              <w:rFonts w:asciiTheme="minorHAnsi" w:eastAsiaTheme="minorEastAsia" w:hAnsiTheme="minorHAnsi" w:cstheme="minorBidi"/>
              <w:sz w:val="22"/>
              <w:szCs w:val="22"/>
            </w:rPr>
          </w:pPr>
          <w:hyperlink w:anchor="_Toc136926830" w:history="1">
            <w:r w:rsidR="009E5749" w:rsidRPr="00945404">
              <w:rPr>
                <w:rStyle w:val="Hyperlink"/>
                <w:lang w:bidi="en-US"/>
              </w:rPr>
              <w:t>4.</w:t>
            </w:r>
            <w:r w:rsidR="009E5749">
              <w:rPr>
                <w:rFonts w:asciiTheme="minorHAnsi" w:eastAsiaTheme="minorEastAsia" w:hAnsiTheme="minorHAnsi" w:cstheme="minorBidi"/>
                <w:sz w:val="22"/>
                <w:szCs w:val="22"/>
              </w:rPr>
              <w:tab/>
            </w:r>
            <w:r w:rsidR="009E5749" w:rsidRPr="00945404">
              <w:rPr>
                <w:rStyle w:val="Hyperlink"/>
                <w:lang w:bidi="en-US"/>
              </w:rPr>
              <w:t>Type Size (Font Size)</w:t>
            </w:r>
            <w:r w:rsidR="009E5749">
              <w:rPr>
                <w:webHidden/>
              </w:rPr>
              <w:tab/>
            </w:r>
            <w:r w:rsidR="009E5749">
              <w:rPr>
                <w:webHidden/>
              </w:rPr>
              <w:fldChar w:fldCharType="begin"/>
            </w:r>
            <w:r w:rsidR="009E5749">
              <w:rPr>
                <w:webHidden/>
              </w:rPr>
              <w:instrText xml:space="preserve"> PAGEREF _Toc136926830 \h </w:instrText>
            </w:r>
            <w:r w:rsidR="009E5749">
              <w:rPr>
                <w:webHidden/>
              </w:rPr>
            </w:r>
            <w:r w:rsidR="009E5749">
              <w:rPr>
                <w:webHidden/>
              </w:rPr>
              <w:fldChar w:fldCharType="separate"/>
            </w:r>
            <w:r w:rsidR="009E5749">
              <w:rPr>
                <w:webHidden/>
              </w:rPr>
              <w:t>17</w:t>
            </w:r>
            <w:r w:rsidR="009E5749">
              <w:rPr>
                <w:webHidden/>
              </w:rPr>
              <w:fldChar w:fldCharType="end"/>
            </w:r>
          </w:hyperlink>
        </w:p>
        <w:p w14:paraId="31308EB3" w14:textId="7BFEFB4A" w:rsidR="009E5749" w:rsidRDefault="00000000">
          <w:pPr>
            <w:pStyle w:val="TOC3"/>
            <w:rPr>
              <w:rFonts w:asciiTheme="minorHAnsi" w:eastAsiaTheme="minorEastAsia" w:hAnsiTheme="minorHAnsi" w:cstheme="minorBidi"/>
              <w:sz w:val="22"/>
              <w:szCs w:val="22"/>
            </w:rPr>
          </w:pPr>
          <w:hyperlink w:anchor="_Toc136926831" w:history="1">
            <w:r w:rsidR="009E5749" w:rsidRPr="00945404">
              <w:rPr>
                <w:rStyle w:val="Hyperlink"/>
                <w:lang w:bidi="en-US"/>
              </w:rPr>
              <w:t>5.</w:t>
            </w:r>
            <w:r w:rsidR="009E5749">
              <w:rPr>
                <w:rFonts w:asciiTheme="minorHAnsi" w:eastAsiaTheme="minorEastAsia" w:hAnsiTheme="minorHAnsi" w:cstheme="minorBidi"/>
                <w:sz w:val="22"/>
                <w:szCs w:val="22"/>
              </w:rPr>
              <w:tab/>
            </w:r>
            <w:r w:rsidR="009E5749" w:rsidRPr="00945404">
              <w:rPr>
                <w:rStyle w:val="Hyperlink"/>
                <w:lang w:bidi="en-US"/>
              </w:rPr>
              <w:t>Citations</w:t>
            </w:r>
            <w:r w:rsidR="009E5749">
              <w:rPr>
                <w:webHidden/>
              </w:rPr>
              <w:tab/>
            </w:r>
            <w:r w:rsidR="009E5749">
              <w:rPr>
                <w:webHidden/>
              </w:rPr>
              <w:fldChar w:fldCharType="begin"/>
            </w:r>
            <w:r w:rsidR="009E5749">
              <w:rPr>
                <w:webHidden/>
              </w:rPr>
              <w:instrText xml:space="preserve"> PAGEREF _Toc136926831 \h </w:instrText>
            </w:r>
            <w:r w:rsidR="009E5749">
              <w:rPr>
                <w:webHidden/>
              </w:rPr>
            </w:r>
            <w:r w:rsidR="009E5749">
              <w:rPr>
                <w:webHidden/>
              </w:rPr>
              <w:fldChar w:fldCharType="separate"/>
            </w:r>
            <w:r w:rsidR="009E5749">
              <w:rPr>
                <w:webHidden/>
              </w:rPr>
              <w:t>18</w:t>
            </w:r>
            <w:r w:rsidR="009E5749">
              <w:rPr>
                <w:webHidden/>
              </w:rPr>
              <w:fldChar w:fldCharType="end"/>
            </w:r>
          </w:hyperlink>
        </w:p>
        <w:p w14:paraId="2EDF23EC" w14:textId="254E97D3" w:rsidR="009E5749" w:rsidRDefault="00000000">
          <w:pPr>
            <w:pStyle w:val="TOC3"/>
            <w:rPr>
              <w:rFonts w:asciiTheme="minorHAnsi" w:eastAsiaTheme="minorEastAsia" w:hAnsiTheme="minorHAnsi" w:cstheme="minorBidi"/>
              <w:sz w:val="22"/>
              <w:szCs w:val="22"/>
            </w:rPr>
          </w:pPr>
          <w:hyperlink w:anchor="_Toc136926832" w:history="1">
            <w:r w:rsidR="009E5749" w:rsidRPr="00945404">
              <w:rPr>
                <w:rStyle w:val="Hyperlink"/>
                <w:lang w:bidi="en-US"/>
              </w:rPr>
              <w:t>6.</w:t>
            </w:r>
            <w:r w:rsidR="009E5749">
              <w:rPr>
                <w:rFonts w:asciiTheme="minorHAnsi" w:eastAsiaTheme="minorEastAsia" w:hAnsiTheme="minorHAnsi" w:cstheme="minorBidi"/>
                <w:sz w:val="22"/>
                <w:szCs w:val="22"/>
              </w:rPr>
              <w:tab/>
            </w:r>
            <w:r w:rsidR="009E5749" w:rsidRPr="00945404">
              <w:rPr>
                <w:rStyle w:val="Hyperlink"/>
                <w:lang w:bidi="en-US"/>
              </w:rPr>
              <w:t>Graphs, Diagrams, and Tables</w:t>
            </w:r>
            <w:r w:rsidR="009E5749">
              <w:rPr>
                <w:webHidden/>
              </w:rPr>
              <w:tab/>
            </w:r>
            <w:r w:rsidR="009E5749">
              <w:rPr>
                <w:webHidden/>
              </w:rPr>
              <w:fldChar w:fldCharType="begin"/>
            </w:r>
            <w:r w:rsidR="009E5749">
              <w:rPr>
                <w:webHidden/>
              </w:rPr>
              <w:instrText xml:space="preserve"> PAGEREF _Toc136926832 \h </w:instrText>
            </w:r>
            <w:r w:rsidR="009E5749">
              <w:rPr>
                <w:webHidden/>
              </w:rPr>
            </w:r>
            <w:r w:rsidR="009E5749">
              <w:rPr>
                <w:webHidden/>
              </w:rPr>
              <w:fldChar w:fldCharType="separate"/>
            </w:r>
            <w:r w:rsidR="009E5749">
              <w:rPr>
                <w:webHidden/>
              </w:rPr>
              <w:t>18</w:t>
            </w:r>
            <w:r w:rsidR="009E5749">
              <w:rPr>
                <w:webHidden/>
              </w:rPr>
              <w:fldChar w:fldCharType="end"/>
            </w:r>
          </w:hyperlink>
        </w:p>
        <w:p w14:paraId="4171E5BB" w14:textId="58936E61" w:rsidR="009E5749" w:rsidRDefault="00000000">
          <w:pPr>
            <w:pStyle w:val="TOC2"/>
            <w:rPr>
              <w:rFonts w:asciiTheme="minorHAnsi" w:eastAsiaTheme="minorEastAsia" w:hAnsiTheme="minorHAnsi" w:cstheme="minorBidi"/>
              <w:sz w:val="22"/>
              <w:szCs w:val="22"/>
            </w:rPr>
          </w:pPr>
          <w:hyperlink w:anchor="_Toc136926833" w:history="1">
            <w:r w:rsidR="009E5749" w:rsidRPr="00945404">
              <w:rPr>
                <w:rStyle w:val="Hyperlink"/>
              </w:rPr>
              <w:t>C. Required and Optional Appendices</w:t>
            </w:r>
            <w:r w:rsidR="009E5749">
              <w:rPr>
                <w:webHidden/>
              </w:rPr>
              <w:tab/>
            </w:r>
            <w:r w:rsidR="009E5749">
              <w:rPr>
                <w:webHidden/>
              </w:rPr>
              <w:fldChar w:fldCharType="begin"/>
            </w:r>
            <w:r w:rsidR="009E5749">
              <w:rPr>
                <w:webHidden/>
              </w:rPr>
              <w:instrText xml:space="preserve"> PAGEREF _Toc136926833 \h </w:instrText>
            </w:r>
            <w:r w:rsidR="009E5749">
              <w:rPr>
                <w:webHidden/>
              </w:rPr>
            </w:r>
            <w:r w:rsidR="009E5749">
              <w:rPr>
                <w:webHidden/>
              </w:rPr>
              <w:fldChar w:fldCharType="separate"/>
            </w:r>
            <w:r w:rsidR="009E5749">
              <w:rPr>
                <w:webHidden/>
              </w:rPr>
              <w:t>18</w:t>
            </w:r>
            <w:r w:rsidR="009E5749">
              <w:rPr>
                <w:webHidden/>
              </w:rPr>
              <w:fldChar w:fldCharType="end"/>
            </w:r>
          </w:hyperlink>
        </w:p>
        <w:p w14:paraId="49871E56" w14:textId="448ACB83" w:rsidR="009E5749" w:rsidRDefault="00000000">
          <w:pPr>
            <w:pStyle w:val="TOC3"/>
            <w:rPr>
              <w:rFonts w:asciiTheme="minorHAnsi" w:eastAsiaTheme="minorEastAsia" w:hAnsiTheme="minorHAnsi" w:cstheme="minorBidi"/>
              <w:sz w:val="22"/>
              <w:szCs w:val="22"/>
            </w:rPr>
          </w:pPr>
          <w:hyperlink w:anchor="_Toc136926834" w:history="1">
            <w:r w:rsidR="009E5749" w:rsidRPr="00945404">
              <w:rPr>
                <w:rStyle w:val="Hyperlink"/>
                <w:lang w:bidi="en-US"/>
              </w:rPr>
              <w:t>1. Appendix A: Dissemination History and Plan</w:t>
            </w:r>
            <w:r w:rsidR="009E5749" w:rsidRPr="00945404">
              <w:rPr>
                <w:rStyle w:val="Hyperlink"/>
                <w:spacing w:val="-6"/>
                <w:lang w:bidi="en-US"/>
              </w:rPr>
              <w:t xml:space="preserve"> </w:t>
            </w:r>
            <w:r w:rsidR="009E5749" w:rsidRPr="00945404">
              <w:rPr>
                <w:rStyle w:val="Hyperlink"/>
                <w:lang w:bidi="en-US"/>
              </w:rPr>
              <w:t>(Required)</w:t>
            </w:r>
            <w:r w:rsidR="009E5749">
              <w:rPr>
                <w:webHidden/>
              </w:rPr>
              <w:tab/>
            </w:r>
            <w:r w:rsidR="009E5749">
              <w:rPr>
                <w:webHidden/>
              </w:rPr>
              <w:fldChar w:fldCharType="begin"/>
            </w:r>
            <w:r w:rsidR="009E5749">
              <w:rPr>
                <w:webHidden/>
              </w:rPr>
              <w:instrText xml:space="preserve"> PAGEREF _Toc136926834 \h </w:instrText>
            </w:r>
            <w:r w:rsidR="009E5749">
              <w:rPr>
                <w:webHidden/>
              </w:rPr>
            </w:r>
            <w:r w:rsidR="009E5749">
              <w:rPr>
                <w:webHidden/>
              </w:rPr>
              <w:fldChar w:fldCharType="separate"/>
            </w:r>
            <w:r w:rsidR="009E5749">
              <w:rPr>
                <w:webHidden/>
              </w:rPr>
              <w:t>18</w:t>
            </w:r>
            <w:r w:rsidR="009E5749">
              <w:rPr>
                <w:webHidden/>
              </w:rPr>
              <w:fldChar w:fldCharType="end"/>
            </w:r>
          </w:hyperlink>
        </w:p>
        <w:p w14:paraId="5FA39631" w14:textId="3A179206" w:rsidR="009E5749" w:rsidRDefault="00000000">
          <w:pPr>
            <w:pStyle w:val="TOC3"/>
            <w:rPr>
              <w:rFonts w:asciiTheme="minorHAnsi" w:eastAsiaTheme="minorEastAsia" w:hAnsiTheme="minorHAnsi" w:cstheme="minorBidi"/>
              <w:sz w:val="22"/>
              <w:szCs w:val="22"/>
            </w:rPr>
          </w:pPr>
          <w:hyperlink w:anchor="_Toc136926835" w:history="1">
            <w:r w:rsidR="009E5749" w:rsidRPr="00945404">
              <w:rPr>
                <w:rStyle w:val="Hyperlink"/>
                <w:lang w:bidi="en-US"/>
              </w:rPr>
              <w:t>2. Appendix B: Response to Reviewers (Required for Resubmissions)</w:t>
            </w:r>
            <w:r w:rsidR="009E5749">
              <w:rPr>
                <w:webHidden/>
              </w:rPr>
              <w:tab/>
            </w:r>
            <w:r w:rsidR="009E5749">
              <w:rPr>
                <w:webHidden/>
              </w:rPr>
              <w:fldChar w:fldCharType="begin"/>
            </w:r>
            <w:r w:rsidR="009E5749">
              <w:rPr>
                <w:webHidden/>
              </w:rPr>
              <w:instrText xml:space="preserve"> PAGEREF _Toc136926835 \h </w:instrText>
            </w:r>
            <w:r w:rsidR="009E5749">
              <w:rPr>
                <w:webHidden/>
              </w:rPr>
            </w:r>
            <w:r w:rsidR="009E5749">
              <w:rPr>
                <w:webHidden/>
              </w:rPr>
              <w:fldChar w:fldCharType="separate"/>
            </w:r>
            <w:r w:rsidR="009E5749">
              <w:rPr>
                <w:webHidden/>
              </w:rPr>
              <w:t>19</w:t>
            </w:r>
            <w:r w:rsidR="009E5749">
              <w:rPr>
                <w:webHidden/>
              </w:rPr>
              <w:fldChar w:fldCharType="end"/>
            </w:r>
          </w:hyperlink>
        </w:p>
        <w:p w14:paraId="21C5C48C" w14:textId="2CCC126C" w:rsidR="009E5749" w:rsidRDefault="00000000">
          <w:pPr>
            <w:pStyle w:val="TOC3"/>
            <w:rPr>
              <w:rFonts w:asciiTheme="minorHAnsi" w:eastAsiaTheme="minorEastAsia" w:hAnsiTheme="minorHAnsi" w:cstheme="minorBidi"/>
              <w:sz w:val="22"/>
              <w:szCs w:val="22"/>
            </w:rPr>
          </w:pPr>
          <w:hyperlink w:anchor="_Toc136926836" w:history="1">
            <w:r w:rsidR="009E5749" w:rsidRPr="00945404">
              <w:rPr>
                <w:rStyle w:val="Hyperlink"/>
                <w:lang w:bidi="en-US"/>
              </w:rPr>
              <w:t>3. Appendix C: Supplemental Charts, Tables, and Figures and Examples of Technology Materials</w:t>
            </w:r>
            <w:r w:rsidR="009E5749" w:rsidRPr="00945404">
              <w:rPr>
                <w:rStyle w:val="Hyperlink"/>
                <w:spacing w:val="-4"/>
                <w:lang w:bidi="en-US"/>
              </w:rPr>
              <w:t xml:space="preserve"> </w:t>
            </w:r>
            <w:r w:rsidR="009E5749" w:rsidRPr="00945404">
              <w:rPr>
                <w:rStyle w:val="Hyperlink"/>
                <w:lang w:bidi="en-US"/>
              </w:rPr>
              <w:t>(Optional)</w:t>
            </w:r>
            <w:r w:rsidR="009E5749">
              <w:rPr>
                <w:webHidden/>
              </w:rPr>
              <w:tab/>
            </w:r>
            <w:r w:rsidR="009E5749">
              <w:rPr>
                <w:webHidden/>
              </w:rPr>
              <w:fldChar w:fldCharType="begin"/>
            </w:r>
            <w:r w:rsidR="009E5749">
              <w:rPr>
                <w:webHidden/>
              </w:rPr>
              <w:instrText xml:space="preserve"> PAGEREF _Toc136926836 \h </w:instrText>
            </w:r>
            <w:r w:rsidR="009E5749">
              <w:rPr>
                <w:webHidden/>
              </w:rPr>
            </w:r>
            <w:r w:rsidR="009E5749">
              <w:rPr>
                <w:webHidden/>
              </w:rPr>
              <w:fldChar w:fldCharType="separate"/>
            </w:r>
            <w:r w:rsidR="009E5749">
              <w:rPr>
                <w:webHidden/>
              </w:rPr>
              <w:t>20</w:t>
            </w:r>
            <w:r w:rsidR="009E5749">
              <w:rPr>
                <w:webHidden/>
              </w:rPr>
              <w:fldChar w:fldCharType="end"/>
            </w:r>
          </w:hyperlink>
        </w:p>
        <w:p w14:paraId="3B11F42B" w14:textId="25F5F4C6" w:rsidR="009E5749" w:rsidRDefault="00000000">
          <w:pPr>
            <w:pStyle w:val="TOC3"/>
            <w:rPr>
              <w:rFonts w:asciiTheme="minorHAnsi" w:eastAsiaTheme="minorEastAsia" w:hAnsiTheme="minorHAnsi" w:cstheme="minorBidi"/>
              <w:sz w:val="22"/>
              <w:szCs w:val="22"/>
            </w:rPr>
          </w:pPr>
          <w:hyperlink w:anchor="_Toc136926837" w:history="1">
            <w:r w:rsidR="009E5749" w:rsidRPr="00945404">
              <w:rPr>
                <w:rStyle w:val="Hyperlink"/>
                <w:lang w:bidi="en-US"/>
              </w:rPr>
              <w:t>4. Appendix D: Letters of Agreement</w:t>
            </w:r>
            <w:r w:rsidR="009E5749" w:rsidRPr="00945404">
              <w:rPr>
                <w:rStyle w:val="Hyperlink"/>
                <w:spacing w:val="-5"/>
                <w:lang w:bidi="en-US"/>
              </w:rPr>
              <w:t xml:space="preserve"> </w:t>
            </w:r>
            <w:r w:rsidR="009E5749" w:rsidRPr="00945404">
              <w:rPr>
                <w:rStyle w:val="Hyperlink"/>
                <w:lang w:bidi="en-US"/>
              </w:rPr>
              <w:t>(Optional)</w:t>
            </w:r>
            <w:r w:rsidR="009E5749">
              <w:rPr>
                <w:webHidden/>
              </w:rPr>
              <w:tab/>
            </w:r>
            <w:r w:rsidR="009E5749">
              <w:rPr>
                <w:webHidden/>
              </w:rPr>
              <w:fldChar w:fldCharType="begin"/>
            </w:r>
            <w:r w:rsidR="009E5749">
              <w:rPr>
                <w:webHidden/>
              </w:rPr>
              <w:instrText xml:space="preserve"> PAGEREF _Toc136926837 \h </w:instrText>
            </w:r>
            <w:r w:rsidR="009E5749">
              <w:rPr>
                <w:webHidden/>
              </w:rPr>
            </w:r>
            <w:r w:rsidR="009E5749">
              <w:rPr>
                <w:webHidden/>
              </w:rPr>
              <w:fldChar w:fldCharType="separate"/>
            </w:r>
            <w:r w:rsidR="009E5749">
              <w:rPr>
                <w:webHidden/>
              </w:rPr>
              <w:t>20</w:t>
            </w:r>
            <w:r w:rsidR="009E5749">
              <w:rPr>
                <w:webHidden/>
              </w:rPr>
              <w:fldChar w:fldCharType="end"/>
            </w:r>
          </w:hyperlink>
        </w:p>
        <w:p w14:paraId="3AD0F023" w14:textId="13DF0CC0" w:rsidR="009E5749" w:rsidRDefault="00000000">
          <w:pPr>
            <w:pStyle w:val="TOC3"/>
            <w:rPr>
              <w:rFonts w:asciiTheme="minorHAnsi" w:eastAsiaTheme="minorEastAsia" w:hAnsiTheme="minorHAnsi" w:cstheme="minorBidi"/>
              <w:sz w:val="22"/>
              <w:szCs w:val="22"/>
            </w:rPr>
          </w:pPr>
          <w:hyperlink w:anchor="_Toc136926838" w:history="1">
            <w:r w:rsidR="009E5749" w:rsidRPr="00945404">
              <w:rPr>
                <w:rStyle w:val="Hyperlink"/>
                <w:lang w:bidi="en-US"/>
              </w:rPr>
              <w:t>5. Appendix E: Data Sharing and Management Plan (Optional)</w:t>
            </w:r>
            <w:r w:rsidR="009E5749">
              <w:rPr>
                <w:webHidden/>
              </w:rPr>
              <w:tab/>
            </w:r>
            <w:r w:rsidR="009E5749">
              <w:rPr>
                <w:webHidden/>
              </w:rPr>
              <w:fldChar w:fldCharType="begin"/>
            </w:r>
            <w:r w:rsidR="009E5749">
              <w:rPr>
                <w:webHidden/>
              </w:rPr>
              <w:instrText xml:space="preserve"> PAGEREF _Toc136926838 \h </w:instrText>
            </w:r>
            <w:r w:rsidR="009E5749">
              <w:rPr>
                <w:webHidden/>
              </w:rPr>
            </w:r>
            <w:r w:rsidR="009E5749">
              <w:rPr>
                <w:webHidden/>
              </w:rPr>
              <w:fldChar w:fldCharType="separate"/>
            </w:r>
            <w:r w:rsidR="009E5749">
              <w:rPr>
                <w:webHidden/>
              </w:rPr>
              <w:t>21</w:t>
            </w:r>
            <w:r w:rsidR="009E5749">
              <w:rPr>
                <w:webHidden/>
              </w:rPr>
              <w:fldChar w:fldCharType="end"/>
            </w:r>
          </w:hyperlink>
        </w:p>
        <w:p w14:paraId="7C99325F" w14:textId="0B50CED4" w:rsidR="009E5749" w:rsidRDefault="00000000">
          <w:pPr>
            <w:pStyle w:val="TOC2"/>
            <w:rPr>
              <w:rFonts w:asciiTheme="minorHAnsi" w:eastAsiaTheme="minorEastAsia" w:hAnsiTheme="minorHAnsi" w:cstheme="minorBidi"/>
              <w:sz w:val="22"/>
              <w:szCs w:val="22"/>
            </w:rPr>
          </w:pPr>
          <w:hyperlink w:anchor="_Toc136926839" w:history="1">
            <w:r w:rsidR="009E5749" w:rsidRPr="00945404">
              <w:rPr>
                <w:rStyle w:val="Hyperlink"/>
                <w:lang w:bidi="en-US"/>
              </w:rPr>
              <w:t>D. Other Narrative Content</w:t>
            </w:r>
            <w:r w:rsidR="009E5749">
              <w:rPr>
                <w:webHidden/>
              </w:rPr>
              <w:tab/>
            </w:r>
            <w:r w:rsidR="009E5749">
              <w:rPr>
                <w:webHidden/>
              </w:rPr>
              <w:fldChar w:fldCharType="begin"/>
            </w:r>
            <w:r w:rsidR="009E5749">
              <w:rPr>
                <w:webHidden/>
              </w:rPr>
              <w:instrText xml:space="preserve"> PAGEREF _Toc136926839 \h </w:instrText>
            </w:r>
            <w:r w:rsidR="009E5749">
              <w:rPr>
                <w:webHidden/>
              </w:rPr>
            </w:r>
            <w:r w:rsidR="009E5749">
              <w:rPr>
                <w:webHidden/>
              </w:rPr>
              <w:fldChar w:fldCharType="separate"/>
            </w:r>
            <w:r w:rsidR="009E5749">
              <w:rPr>
                <w:webHidden/>
              </w:rPr>
              <w:t>22</w:t>
            </w:r>
            <w:r w:rsidR="009E5749">
              <w:rPr>
                <w:webHidden/>
              </w:rPr>
              <w:fldChar w:fldCharType="end"/>
            </w:r>
          </w:hyperlink>
        </w:p>
        <w:p w14:paraId="1C2E678A" w14:textId="34782298" w:rsidR="009E5749" w:rsidRDefault="00000000">
          <w:pPr>
            <w:pStyle w:val="TOC3"/>
            <w:rPr>
              <w:rFonts w:asciiTheme="minorHAnsi" w:eastAsiaTheme="minorEastAsia" w:hAnsiTheme="minorHAnsi" w:cstheme="minorBidi"/>
              <w:sz w:val="22"/>
              <w:szCs w:val="22"/>
            </w:rPr>
          </w:pPr>
          <w:hyperlink w:anchor="_Toc136926840" w:history="1">
            <w:r w:rsidR="009E5749" w:rsidRPr="00945404">
              <w:rPr>
                <w:rStyle w:val="Hyperlink"/>
                <w:lang w:bidi="en-US"/>
              </w:rPr>
              <w:t>1. Project Summary</w:t>
            </w:r>
            <w:r w:rsidR="009E5749">
              <w:rPr>
                <w:webHidden/>
              </w:rPr>
              <w:tab/>
            </w:r>
            <w:r w:rsidR="009E5749">
              <w:rPr>
                <w:webHidden/>
              </w:rPr>
              <w:fldChar w:fldCharType="begin"/>
            </w:r>
            <w:r w:rsidR="009E5749">
              <w:rPr>
                <w:webHidden/>
              </w:rPr>
              <w:instrText xml:space="preserve"> PAGEREF _Toc136926840 \h </w:instrText>
            </w:r>
            <w:r w:rsidR="009E5749">
              <w:rPr>
                <w:webHidden/>
              </w:rPr>
            </w:r>
            <w:r w:rsidR="009E5749">
              <w:rPr>
                <w:webHidden/>
              </w:rPr>
              <w:fldChar w:fldCharType="separate"/>
            </w:r>
            <w:r w:rsidR="009E5749">
              <w:rPr>
                <w:webHidden/>
              </w:rPr>
              <w:t>22</w:t>
            </w:r>
            <w:r w:rsidR="009E5749">
              <w:rPr>
                <w:webHidden/>
              </w:rPr>
              <w:fldChar w:fldCharType="end"/>
            </w:r>
          </w:hyperlink>
        </w:p>
        <w:p w14:paraId="3B46EAE1" w14:textId="2311FCB5" w:rsidR="009E5749" w:rsidRDefault="00000000">
          <w:pPr>
            <w:pStyle w:val="TOC3"/>
            <w:rPr>
              <w:rFonts w:asciiTheme="minorHAnsi" w:eastAsiaTheme="minorEastAsia" w:hAnsiTheme="minorHAnsi" w:cstheme="minorBidi"/>
              <w:sz w:val="22"/>
              <w:szCs w:val="22"/>
            </w:rPr>
          </w:pPr>
          <w:hyperlink w:anchor="_Toc136926841" w:history="1">
            <w:r w:rsidR="009E5749" w:rsidRPr="00945404">
              <w:rPr>
                <w:rStyle w:val="Hyperlink"/>
                <w:lang w:bidi="en-US"/>
              </w:rPr>
              <w:t>2. Bibliography and References Cited</w:t>
            </w:r>
            <w:r w:rsidR="009E5749">
              <w:rPr>
                <w:webHidden/>
              </w:rPr>
              <w:tab/>
            </w:r>
            <w:r w:rsidR="009E5749">
              <w:rPr>
                <w:webHidden/>
              </w:rPr>
              <w:fldChar w:fldCharType="begin"/>
            </w:r>
            <w:r w:rsidR="009E5749">
              <w:rPr>
                <w:webHidden/>
              </w:rPr>
              <w:instrText xml:space="preserve"> PAGEREF _Toc136926841 \h </w:instrText>
            </w:r>
            <w:r w:rsidR="009E5749">
              <w:rPr>
                <w:webHidden/>
              </w:rPr>
            </w:r>
            <w:r w:rsidR="009E5749">
              <w:rPr>
                <w:webHidden/>
              </w:rPr>
              <w:fldChar w:fldCharType="separate"/>
            </w:r>
            <w:r w:rsidR="009E5749">
              <w:rPr>
                <w:webHidden/>
              </w:rPr>
              <w:t>24</w:t>
            </w:r>
            <w:r w:rsidR="009E5749">
              <w:rPr>
                <w:webHidden/>
              </w:rPr>
              <w:fldChar w:fldCharType="end"/>
            </w:r>
          </w:hyperlink>
        </w:p>
        <w:p w14:paraId="2AAD9A19" w14:textId="053314A6" w:rsidR="009E5749" w:rsidRDefault="00000000">
          <w:pPr>
            <w:pStyle w:val="TOC3"/>
            <w:rPr>
              <w:rFonts w:asciiTheme="minorHAnsi" w:eastAsiaTheme="minorEastAsia" w:hAnsiTheme="minorHAnsi" w:cstheme="minorBidi"/>
              <w:sz w:val="22"/>
              <w:szCs w:val="22"/>
            </w:rPr>
          </w:pPr>
          <w:hyperlink w:anchor="_Toc136926842" w:history="1">
            <w:r w:rsidR="009E5749" w:rsidRPr="00945404">
              <w:rPr>
                <w:rStyle w:val="Hyperlink"/>
                <w:lang w:bidi="en-US"/>
              </w:rPr>
              <w:t>3. Human Subjects Narrative</w:t>
            </w:r>
            <w:r w:rsidR="009E5749">
              <w:rPr>
                <w:webHidden/>
              </w:rPr>
              <w:tab/>
            </w:r>
            <w:r w:rsidR="009E5749">
              <w:rPr>
                <w:webHidden/>
              </w:rPr>
              <w:fldChar w:fldCharType="begin"/>
            </w:r>
            <w:r w:rsidR="009E5749">
              <w:rPr>
                <w:webHidden/>
              </w:rPr>
              <w:instrText xml:space="preserve"> PAGEREF _Toc136926842 \h </w:instrText>
            </w:r>
            <w:r w:rsidR="009E5749">
              <w:rPr>
                <w:webHidden/>
              </w:rPr>
            </w:r>
            <w:r w:rsidR="009E5749">
              <w:rPr>
                <w:webHidden/>
              </w:rPr>
              <w:fldChar w:fldCharType="separate"/>
            </w:r>
            <w:r w:rsidR="009E5749">
              <w:rPr>
                <w:webHidden/>
              </w:rPr>
              <w:t>24</w:t>
            </w:r>
            <w:r w:rsidR="009E5749">
              <w:rPr>
                <w:webHidden/>
              </w:rPr>
              <w:fldChar w:fldCharType="end"/>
            </w:r>
          </w:hyperlink>
        </w:p>
        <w:p w14:paraId="60FD7B2F" w14:textId="7E70417F" w:rsidR="009E5749" w:rsidRDefault="00000000">
          <w:pPr>
            <w:pStyle w:val="TOC3"/>
            <w:rPr>
              <w:rFonts w:asciiTheme="minorHAnsi" w:eastAsiaTheme="minorEastAsia" w:hAnsiTheme="minorHAnsi" w:cstheme="minorBidi"/>
              <w:sz w:val="22"/>
              <w:szCs w:val="22"/>
            </w:rPr>
          </w:pPr>
          <w:hyperlink w:anchor="_Toc136926843" w:history="1">
            <w:r w:rsidR="009E5749" w:rsidRPr="00945404">
              <w:rPr>
                <w:rStyle w:val="Hyperlink"/>
                <w:lang w:bidi="en-US"/>
              </w:rPr>
              <w:t>4. Biographical Sketches for Key Personnel</w:t>
            </w:r>
            <w:r w:rsidR="009E5749">
              <w:rPr>
                <w:webHidden/>
              </w:rPr>
              <w:tab/>
            </w:r>
            <w:r w:rsidR="009E5749">
              <w:rPr>
                <w:webHidden/>
              </w:rPr>
              <w:fldChar w:fldCharType="begin"/>
            </w:r>
            <w:r w:rsidR="009E5749">
              <w:rPr>
                <w:webHidden/>
              </w:rPr>
              <w:instrText xml:space="preserve"> PAGEREF _Toc136926843 \h </w:instrText>
            </w:r>
            <w:r w:rsidR="009E5749">
              <w:rPr>
                <w:webHidden/>
              </w:rPr>
            </w:r>
            <w:r w:rsidR="009E5749">
              <w:rPr>
                <w:webHidden/>
              </w:rPr>
              <w:fldChar w:fldCharType="separate"/>
            </w:r>
            <w:r w:rsidR="009E5749">
              <w:rPr>
                <w:webHidden/>
              </w:rPr>
              <w:t>24</w:t>
            </w:r>
            <w:r w:rsidR="009E5749">
              <w:rPr>
                <w:webHidden/>
              </w:rPr>
              <w:fldChar w:fldCharType="end"/>
            </w:r>
          </w:hyperlink>
        </w:p>
        <w:p w14:paraId="776BAC90" w14:textId="370C32BB" w:rsidR="009E5749" w:rsidRDefault="00000000" w:rsidP="009E5749">
          <w:pPr>
            <w:pStyle w:val="TOC1"/>
            <w:rPr>
              <w:rFonts w:asciiTheme="minorHAnsi" w:eastAsiaTheme="minorEastAsia" w:hAnsiTheme="minorHAnsi" w:cstheme="minorBidi"/>
              <w:sz w:val="22"/>
              <w:szCs w:val="22"/>
            </w:rPr>
          </w:pPr>
          <w:hyperlink w:anchor="_Toc136926844" w:history="1">
            <w:r w:rsidR="009E5749" w:rsidRPr="00945404">
              <w:rPr>
                <w:rStyle w:val="Hyperlink"/>
                <w:rFonts w:eastAsia="MS Gothic"/>
              </w:rPr>
              <w:t>Part V: Competition Regulations and Application Process</w:t>
            </w:r>
            <w:r w:rsidR="009E5749">
              <w:rPr>
                <w:webHidden/>
              </w:rPr>
              <w:tab/>
            </w:r>
            <w:r w:rsidR="009E5749">
              <w:rPr>
                <w:webHidden/>
              </w:rPr>
              <w:fldChar w:fldCharType="begin"/>
            </w:r>
            <w:r w:rsidR="009E5749">
              <w:rPr>
                <w:webHidden/>
              </w:rPr>
              <w:instrText xml:space="preserve"> PAGEREF _Toc136926844 \h </w:instrText>
            </w:r>
            <w:r w:rsidR="009E5749">
              <w:rPr>
                <w:webHidden/>
              </w:rPr>
            </w:r>
            <w:r w:rsidR="009E5749">
              <w:rPr>
                <w:webHidden/>
              </w:rPr>
              <w:fldChar w:fldCharType="separate"/>
            </w:r>
            <w:r w:rsidR="009E5749">
              <w:rPr>
                <w:webHidden/>
              </w:rPr>
              <w:t>26</w:t>
            </w:r>
            <w:r w:rsidR="009E5749">
              <w:rPr>
                <w:webHidden/>
              </w:rPr>
              <w:fldChar w:fldCharType="end"/>
            </w:r>
          </w:hyperlink>
        </w:p>
        <w:p w14:paraId="78C7FF21" w14:textId="4766451A" w:rsidR="009E5749" w:rsidRDefault="00000000">
          <w:pPr>
            <w:pStyle w:val="TOC2"/>
            <w:rPr>
              <w:rFonts w:asciiTheme="minorHAnsi" w:eastAsiaTheme="minorEastAsia" w:hAnsiTheme="minorHAnsi" w:cstheme="minorBidi"/>
              <w:sz w:val="22"/>
              <w:szCs w:val="22"/>
            </w:rPr>
          </w:pPr>
          <w:hyperlink w:anchor="_Toc136926845" w:history="1">
            <w:r w:rsidR="009E5749" w:rsidRPr="00945404">
              <w:rPr>
                <w:rStyle w:val="Hyperlink"/>
              </w:rPr>
              <w:t>A. Funding Mechanisms and Restrictions</w:t>
            </w:r>
            <w:r w:rsidR="009E5749">
              <w:rPr>
                <w:webHidden/>
              </w:rPr>
              <w:tab/>
            </w:r>
            <w:r w:rsidR="009E5749">
              <w:rPr>
                <w:webHidden/>
              </w:rPr>
              <w:fldChar w:fldCharType="begin"/>
            </w:r>
            <w:r w:rsidR="009E5749">
              <w:rPr>
                <w:webHidden/>
              </w:rPr>
              <w:instrText xml:space="preserve"> PAGEREF _Toc136926845 \h </w:instrText>
            </w:r>
            <w:r w:rsidR="009E5749">
              <w:rPr>
                <w:webHidden/>
              </w:rPr>
            </w:r>
            <w:r w:rsidR="009E5749">
              <w:rPr>
                <w:webHidden/>
              </w:rPr>
              <w:fldChar w:fldCharType="separate"/>
            </w:r>
            <w:r w:rsidR="009E5749">
              <w:rPr>
                <w:webHidden/>
              </w:rPr>
              <w:t>26</w:t>
            </w:r>
            <w:r w:rsidR="009E5749">
              <w:rPr>
                <w:webHidden/>
              </w:rPr>
              <w:fldChar w:fldCharType="end"/>
            </w:r>
          </w:hyperlink>
        </w:p>
        <w:p w14:paraId="2B9387B4" w14:textId="73E0B561" w:rsidR="009E5749" w:rsidRDefault="00000000">
          <w:pPr>
            <w:pStyle w:val="TOC3"/>
            <w:rPr>
              <w:rFonts w:asciiTheme="minorHAnsi" w:eastAsiaTheme="minorEastAsia" w:hAnsiTheme="minorHAnsi" w:cstheme="minorBidi"/>
              <w:sz w:val="22"/>
              <w:szCs w:val="22"/>
            </w:rPr>
          </w:pPr>
          <w:hyperlink w:anchor="_Toc136926846" w:history="1">
            <w:r w:rsidR="009E5749" w:rsidRPr="00945404">
              <w:rPr>
                <w:rStyle w:val="Hyperlink"/>
                <w:lang w:bidi="en-US"/>
              </w:rPr>
              <w:t>1. Mechanism of Support</w:t>
            </w:r>
            <w:r w:rsidR="009E5749">
              <w:rPr>
                <w:webHidden/>
              </w:rPr>
              <w:tab/>
            </w:r>
            <w:r w:rsidR="009E5749">
              <w:rPr>
                <w:webHidden/>
              </w:rPr>
              <w:fldChar w:fldCharType="begin"/>
            </w:r>
            <w:r w:rsidR="009E5749">
              <w:rPr>
                <w:webHidden/>
              </w:rPr>
              <w:instrText xml:space="preserve"> PAGEREF _Toc136926846 \h </w:instrText>
            </w:r>
            <w:r w:rsidR="009E5749">
              <w:rPr>
                <w:webHidden/>
              </w:rPr>
            </w:r>
            <w:r w:rsidR="009E5749">
              <w:rPr>
                <w:webHidden/>
              </w:rPr>
              <w:fldChar w:fldCharType="separate"/>
            </w:r>
            <w:r w:rsidR="009E5749">
              <w:rPr>
                <w:webHidden/>
              </w:rPr>
              <w:t>26</w:t>
            </w:r>
            <w:r w:rsidR="009E5749">
              <w:rPr>
                <w:webHidden/>
              </w:rPr>
              <w:fldChar w:fldCharType="end"/>
            </w:r>
          </w:hyperlink>
        </w:p>
        <w:p w14:paraId="55C9E1D3" w14:textId="13883069" w:rsidR="009E5749" w:rsidRDefault="00000000">
          <w:pPr>
            <w:pStyle w:val="TOC3"/>
            <w:rPr>
              <w:rFonts w:asciiTheme="minorHAnsi" w:eastAsiaTheme="minorEastAsia" w:hAnsiTheme="minorHAnsi" w:cstheme="minorBidi"/>
              <w:sz w:val="22"/>
              <w:szCs w:val="22"/>
            </w:rPr>
          </w:pPr>
          <w:hyperlink w:anchor="_Toc136926847" w:history="1">
            <w:r w:rsidR="009E5749" w:rsidRPr="00945404">
              <w:rPr>
                <w:rStyle w:val="Hyperlink"/>
                <w:lang w:bidi="en-US"/>
              </w:rPr>
              <w:t>2. Funding Available</w:t>
            </w:r>
            <w:r w:rsidR="009E5749">
              <w:rPr>
                <w:webHidden/>
              </w:rPr>
              <w:tab/>
            </w:r>
            <w:r w:rsidR="009E5749">
              <w:rPr>
                <w:webHidden/>
              </w:rPr>
              <w:fldChar w:fldCharType="begin"/>
            </w:r>
            <w:r w:rsidR="009E5749">
              <w:rPr>
                <w:webHidden/>
              </w:rPr>
              <w:instrText xml:space="preserve"> PAGEREF _Toc136926847 \h </w:instrText>
            </w:r>
            <w:r w:rsidR="009E5749">
              <w:rPr>
                <w:webHidden/>
              </w:rPr>
            </w:r>
            <w:r w:rsidR="009E5749">
              <w:rPr>
                <w:webHidden/>
              </w:rPr>
              <w:fldChar w:fldCharType="separate"/>
            </w:r>
            <w:r w:rsidR="009E5749">
              <w:rPr>
                <w:webHidden/>
              </w:rPr>
              <w:t>26</w:t>
            </w:r>
            <w:r w:rsidR="009E5749">
              <w:rPr>
                <w:webHidden/>
              </w:rPr>
              <w:fldChar w:fldCharType="end"/>
            </w:r>
          </w:hyperlink>
        </w:p>
        <w:p w14:paraId="3CE948E6" w14:textId="50C066D6" w:rsidR="009E5749" w:rsidRDefault="00000000">
          <w:pPr>
            <w:pStyle w:val="TOC3"/>
            <w:rPr>
              <w:rFonts w:asciiTheme="minorHAnsi" w:eastAsiaTheme="minorEastAsia" w:hAnsiTheme="minorHAnsi" w:cstheme="minorBidi"/>
              <w:sz w:val="22"/>
              <w:szCs w:val="22"/>
            </w:rPr>
          </w:pPr>
          <w:hyperlink w:anchor="_Toc136926848" w:history="1">
            <w:r w:rsidR="009E5749" w:rsidRPr="00945404">
              <w:rPr>
                <w:rStyle w:val="Hyperlink"/>
                <w:lang w:bidi="en-US"/>
              </w:rPr>
              <w:t>3. Special Considerations for Budget Expenses</w:t>
            </w:r>
            <w:r w:rsidR="009E5749">
              <w:rPr>
                <w:webHidden/>
              </w:rPr>
              <w:tab/>
            </w:r>
            <w:r w:rsidR="009E5749">
              <w:rPr>
                <w:webHidden/>
              </w:rPr>
              <w:fldChar w:fldCharType="begin"/>
            </w:r>
            <w:r w:rsidR="009E5749">
              <w:rPr>
                <w:webHidden/>
              </w:rPr>
              <w:instrText xml:space="preserve"> PAGEREF _Toc136926848 \h </w:instrText>
            </w:r>
            <w:r w:rsidR="009E5749">
              <w:rPr>
                <w:webHidden/>
              </w:rPr>
            </w:r>
            <w:r w:rsidR="009E5749">
              <w:rPr>
                <w:webHidden/>
              </w:rPr>
              <w:fldChar w:fldCharType="separate"/>
            </w:r>
            <w:r w:rsidR="009E5749">
              <w:rPr>
                <w:webHidden/>
              </w:rPr>
              <w:t>26</w:t>
            </w:r>
            <w:r w:rsidR="009E5749">
              <w:rPr>
                <w:webHidden/>
              </w:rPr>
              <w:fldChar w:fldCharType="end"/>
            </w:r>
          </w:hyperlink>
        </w:p>
        <w:p w14:paraId="5C9E72F3" w14:textId="6DFA31CA" w:rsidR="009E5749" w:rsidRDefault="00000000">
          <w:pPr>
            <w:pStyle w:val="TOC3"/>
            <w:rPr>
              <w:rFonts w:asciiTheme="minorHAnsi" w:eastAsiaTheme="minorEastAsia" w:hAnsiTheme="minorHAnsi" w:cstheme="minorBidi"/>
              <w:sz w:val="22"/>
              <w:szCs w:val="22"/>
            </w:rPr>
          </w:pPr>
          <w:hyperlink w:anchor="_Toc136926849" w:history="1">
            <w:r w:rsidR="009E5749" w:rsidRPr="00945404">
              <w:rPr>
                <w:rStyle w:val="Hyperlink"/>
                <w:lang w:bidi="en-US"/>
              </w:rPr>
              <w:t>4. Program Authority</w:t>
            </w:r>
            <w:r w:rsidR="009E5749">
              <w:rPr>
                <w:webHidden/>
              </w:rPr>
              <w:tab/>
            </w:r>
            <w:r w:rsidR="009E5749">
              <w:rPr>
                <w:webHidden/>
              </w:rPr>
              <w:fldChar w:fldCharType="begin"/>
            </w:r>
            <w:r w:rsidR="009E5749">
              <w:rPr>
                <w:webHidden/>
              </w:rPr>
              <w:instrText xml:space="preserve"> PAGEREF _Toc136926849 \h </w:instrText>
            </w:r>
            <w:r w:rsidR="009E5749">
              <w:rPr>
                <w:webHidden/>
              </w:rPr>
            </w:r>
            <w:r w:rsidR="009E5749">
              <w:rPr>
                <w:webHidden/>
              </w:rPr>
              <w:fldChar w:fldCharType="separate"/>
            </w:r>
            <w:r w:rsidR="009E5749">
              <w:rPr>
                <w:webHidden/>
              </w:rPr>
              <w:t>27</w:t>
            </w:r>
            <w:r w:rsidR="009E5749">
              <w:rPr>
                <w:webHidden/>
              </w:rPr>
              <w:fldChar w:fldCharType="end"/>
            </w:r>
          </w:hyperlink>
        </w:p>
        <w:p w14:paraId="45ACB47C" w14:textId="3E434E3D" w:rsidR="009E5749" w:rsidRDefault="00000000">
          <w:pPr>
            <w:pStyle w:val="TOC3"/>
            <w:rPr>
              <w:rFonts w:asciiTheme="minorHAnsi" w:eastAsiaTheme="minorEastAsia" w:hAnsiTheme="minorHAnsi" w:cstheme="minorBidi"/>
              <w:sz w:val="22"/>
              <w:szCs w:val="22"/>
            </w:rPr>
          </w:pPr>
          <w:hyperlink w:anchor="_Toc136926850" w:history="1">
            <w:r w:rsidR="009E5749" w:rsidRPr="00945404">
              <w:rPr>
                <w:rStyle w:val="Hyperlink"/>
                <w:lang w:bidi="en-US"/>
              </w:rPr>
              <w:t>5. Applicable Regulations</w:t>
            </w:r>
            <w:r w:rsidR="009E5749">
              <w:rPr>
                <w:webHidden/>
              </w:rPr>
              <w:tab/>
            </w:r>
            <w:r w:rsidR="009E5749">
              <w:rPr>
                <w:webHidden/>
              </w:rPr>
              <w:fldChar w:fldCharType="begin"/>
            </w:r>
            <w:r w:rsidR="009E5749">
              <w:rPr>
                <w:webHidden/>
              </w:rPr>
              <w:instrText xml:space="preserve"> PAGEREF _Toc136926850 \h </w:instrText>
            </w:r>
            <w:r w:rsidR="009E5749">
              <w:rPr>
                <w:webHidden/>
              </w:rPr>
            </w:r>
            <w:r w:rsidR="009E5749">
              <w:rPr>
                <w:webHidden/>
              </w:rPr>
              <w:fldChar w:fldCharType="separate"/>
            </w:r>
            <w:r w:rsidR="009E5749">
              <w:rPr>
                <w:webHidden/>
              </w:rPr>
              <w:t>27</w:t>
            </w:r>
            <w:r w:rsidR="009E5749">
              <w:rPr>
                <w:webHidden/>
              </w:rPr>
              <w:fldChar w:fldCharType="end"/>
            </w:r>
          </w:hyperlink>
        </w:p>
        <w:p w14:paraId="0D94DB95" w14:textId="2F3EC310" w:rsidR="009E5749" w:rsidRDefault="00000000">
          <w:pPr>
            <w:pStyle w:val="TOC2"/>
            <w:rPr>
              <w:rFonts w:asciiTheme="minorHAnsi" w:eastAsiaTheme="minorEastAsia" w:hAnsiTheme="minorHAnsi" w:cstheme="minorBidi"/>
              <w:sz w:val="22"/>
              <w:szCs w:val="22"/>
            </w:rPr>
          </w:pPr>
          <w:hyperlink w:anchor="_Toc136926851" w:history="1">
            <w:r w:rsidR="009E5749" w:rsidRPr="00945404">
              <w:rPr>
                <w:rStyle w:val="Hyperlink"/>
              </w:rPr>
              <w:t>B. Additional Requirements</w:t>
            </w:r>
            <w:r w:rsidR="009E5749">
              <w:rPr>
                <w:webHidden/>
              </w:rPr>
              <w:tab/>
            </w:r>
            <w:r w:rsidR="009E5749">
              <w:rPr>
                <w:webHidden/>
              </w:rPr>
              <w:fldChar w:fldCharType="begin"/>
            </w:r>
            <w:r w:rsidR="009E5749">
              <w:rPr>
                <w:webHidden/>
              </w:rPr>
              <w:instrText xml:space="preserve"> PAGEREF _Toc136926851 \h </w:instrText>
            </w:r>
            <w:r w:rsidR="009E5749">
              <w:rPr>
                <w:webHidden/>
              </w:rPr>
            </w:r>
            <w:r w:rsidR="009E5749">
              <w:rPr>
                <w:webHidden/>
              </w:rPr>
              <w:fldChar w:fldCharType="separate"/>
            </w:r>
            <w:r w:rsidR="009E5749">
              <w:rPr>
                <w:webHidden/>
              </w:rPr>
              <w:t>27</w:t>
            </w:r>
            <w:r w:rsidR="009E5749">
              <w:rPr>
                <w:webHidden/>
              </w:rPr>
              <w:fldChar w:fldCharType="end"/>
            </w:r>
          </w:hyperlink>
        </w:p>
        <w:p w14:paraId="22B89123" w14:textId="3E93BCBB" w:rsidR="009E5749" w:rsidRDefault="00000000">
          <w:pPr>
            <w:pStyle w:val="TOC3"/>
            <w:rPr>
              <w:rFonts w:asciiTheme="minorHAnsi" w:eastAsiaTheme="minorEastAsia" w:hAnsiTheme="minorHAnsi" w:cstheme="minorBidi"/>
              <w:sz w:val="22"/>
              <w:szCs w:val="22"/>
            </w:rPr>
          </w:pPr>
          <w:hyperlink w:anchor="_Toc136926852" w:history="1">
            <w:r w:rsidR="009E5749" w:rsidRPr="00945404">
              <w:rPr>
                <w:rStyle w:val="Hyperlink"/>
                <w:lang w:bidi="en-US"/>
              </w:rPr>
              <w:t>1. Pre-Award</w:t>
            </w:r>
            <w:r w:rsidR="009E5749">
              <w:rPr>
                <w:webHidden/>
              </w:rPr>
              <w:tab/>
            </w:r>
            <w:r w:rsidR="009E5749">
              <w:rPr>
                <w:webHidden/>
              </w:rPr>
              <w:fldChar w:fldCharType="begin"/>
            </w:r>
            <w:r w:rsidR="009E5749">
              <w:rPr>
                <w:webHidden/>
              </w:rPr>
              <w:instrText xml:space="preserve"> PAGEREF _Toc136926852 \h </w:instrText>
            </w:r>
            <w:r w:rsidR="009E5749">
              <w:rPr>
                <w:webHidden/>
              </w:rPr>
            </w:r>
            <w:r w:rsidR="009E5749">
              <w:rPr>
                <w:webHidden/>
              </w:rPr>
              <w:fldChar w:fldCharType="separate"/>
            </w:r>
            <w:r w:rsidR="009E5749">
              <w:rPr>
                <w:webHidden/>
              </w:rPr>
              <w:t>27</w:t>
            </w:r>
            <w:r w:rsidR="009E5749">
              <w:rPr>
                <w:webHidden/>
              </w:rPr>
              <w:fldChar w:fldCharType="end"/>
            </w:r>
          </w:hyperlink>
        </w:p>
        <w:p w14:paraId="1DA4B36C" w14:textId="79167109" w:rsidR="009E5749" w:rsidRDefault="00000000">
          <w:pPr>
            <w:pStyle w:val="TOC3"/>
            <w:rPr>
              <w:rFonts w:asciiTheme="minorHAnsi" w:eastAsiaTheme="minorEastAsia" w:hAnsiTheme="minorHAnsi" w:cstheme="minorBidi"/>
              <w:sz w:val="22"/>
              <w:szCs w:val="22"/>
            </w:rPr>
          </w:pPr>
          <w:hyperlink w:anchor="_Toc136926853" w:history="1">
            <w:r w:rsidR="009E5749" w:rsidRPr="00945404">
              <w:rPr>
                <w:rStyle w:val="Hyperlink"/>
                <w:lang w:bidi="en-US"/>
              </w:rPr>
              <w:t>2. Post Award</w:t>
            </w:r>
            <w:r w:rsidR="009E5749">
              <w:rPr>
                <w:webHidden/>
              </w:rPr>
              <w:tab/>
            </w:r>
            <w:r w:rsidR="009E5749">
              <w:rPr>
                <w:webHidden/>
              </w:rPr>
              <w:fldChar w:fldCharType="begin"/>
            </w:r>
            <w:r w:rsidR="009E5749">
              <w:rPr>
                <w:webHidden/>
              </w:rPr>
              <w:instrText xml:space="preserve"> PAGEREF _Toc136926853 \h </w:instrText>
            </w:r>
            <w:r w:rsidR="009E5749">
              <w:rPr>
                <w:webHidden/>
              </w:rPr>
            </w:r>
            <w:r w:rsidR="009E5749">
              <w:rPr>
                <w:webHidden/>
              </w:rPr>
              <w:fldChar w:fldCharType="separate"/>
            </w:r>
            <w:r w:rsidR="009E5749">
              <w:rPr>
                <w:webHidden/>
              </w:rPr>
              <w:t>29</w:t>
            </w:r>
            <w:r w:rsidR="009E5749">
              <w:rPr>
                <w:webHidden/>
              </w:rPr>
              <w:fldChar w:fldCharType="end"/>
            </w:r>
          </w:hyperlink>
        </w:p>
        <w:p w14:paraId="5284098E" w14:textId="4DB66F2F" w:rsidR="009E5749" w:rsidRDefault="00000000">
          <w:pPr>
            <w:pStyle w:val="TOC2"/>
            <w:rPr>
              <w:rFonts w:asciiTheme="minorHAnsi" w:eastAsiaTheme="minorEastAsia" w:hAnsiTheme="minorHAnsi" w:cstheme="minorBidi"/>
              <w:sz w:val="22"/>
              <w:szCs w:val="22"/>
            </w:rPr>
          </w:pPr>
          <w:hyperlink w:anchor="_Toc136926854" w:history="1">
            <w:r w:rsidR="009E5749" w:rsidRPr="00945404">
              <w:rPr>
                <w:rStyle w:val="Hyperlink"/>
              </w:rPr>
              <w:t>C. Application Process and Award Decisions</w:t>
            </w:r>
            <w:r w:rsidR="009E5749">
              <w:rPr>
                <w:webHidden/>
              </w:rPr>
              <w:tab/>
            </w:r>
            <w:r w:rsidR="009E5749">
              <w:rPr>
                <w:webHidden/>
              </w:rPr>
              <w:fldChar w:fldCharType="begin"/>
            </w:r>
            <w:r w:rsidR="009E5749">
              <w:rPr>
                <w:webHidden/>
              </w:rPr>
              <w:instrText xml:space="preserve"> PAGEREF _Toc136926854 \h </w:instrText>
            </w:r>
            <w:r w:rsidR="009E5749">
              <w:rPr>
                <w:webHidden/>
              </w:rPr>
            </w:r>
            <w:r w:rsidR="009E5749">
              <w:rPr>
                <w:webHidden/>
              </w:rPr>
              <w:fldChar w:fldCharType="separate"/>
            </w:r>
            <w:r w:rsidR="009E5749">
              <w:rPr>
                <w:webHidden/>
              </w:rPr>
              <w:t>30</w:t>
            </w:r>
            <w:r w:rsidR="009E5749">
              <w:rPr>
                <w:webHidden/>
              </w:rPr>
              <w:fldChar w:fldCharType="end"/>
            </w:r>
          </w:hyperlink>
        </w:p>
        <w:p w14:paraId="2E6F65D4" w14:textId="75D767B7" w:rsidR="009E5749" w:rsidRDefault="00000000">
          <w:pPr>
            <w:pStyle w:val="TOC3"/>
            <w:rPr>
              <w:rFonts w:asciiTheme="minorHAnsi" w:eastAsiaTheme="minorEastAsia" w:hAnsiTheme="minorHAnsi" w:cstheme="minorBidi"/>
              <w:sz w:val="22"/>
              <w:szCs w:val="22"/>
            </w:rPr>
          </w:pPr>
          <w:hyperlink w:anchor="_Toc136926855" w:history="1">
            <w:r w:rsidR="009E5749" w:rsidRPr="00945404">
              <w:rPr>
                <w:rStyle w:val="Hyperlink"/>
                <w:lang w:bidi="en-US"/>
              </w:rPr>
              <w:t>1. Submitting Your Letter of Intent</w:t>
            </w:r>
            <w:r w:rsidR="009E5749">
              <w:rPr>
                <w:webHidden/>
              </w:rPr>
              <w:tab/>
            </w:r>
            <w:r w:rsidR="009E5749">
              <w:rPr>
                <w:webHidden/>
              </w:rPr>
              <w:fldChar w:fldCharType="begin"/>
            </w:r>
            <w:r w:rsidR="009E5749">
              <w:rPr>
                <w:webHidden/>
              </w:rPr>
              <w:instrText xml:space="preserve"> PAGEREF _Toc136926855 \h </w:instrText>
            </w:r>
            <w:r w:rsidR="009E5749">
              <w:rPr>
                <w:webHidden/>
              </w:rPr>
            </w:r>
            <w:r w:rsidR="009E5749">
              <w:rPr>
                <w:webHidden/>
              </w:rPr>
              <w:fldChar w:fldCharType="separate"/>
            </w:r>
            <w:r w:rsidR="009E5749">
              <w:rPr>
                <w:webHidden/>
              </w:rPr>
              <w:t>30</w:t>
            </w:r>
            <w:r w:rsidR="009E5749">
              <w:rPr>
                <w:webHidden/>
              </w:rPr>
              <w:fldChar w:fldCharType="end"/>
            </w:r>
          </w:hyperlink>
        </w:p>
        <w:p w14:paraId="02A2364F" w14:textId="6962325B" w:rsidR="009E5749" w:rsidRDefault="00000000">
          <w:pPr>
            <w:pStyle w:val="TOC3"/>
            <w:rPr>
              <w:rFonts w:asciiTheme="minorHAnsi" w:eastAsiaTheme="minorEastAsia" w:hAnsiTheme="minorHAnsi" w:cstheme="minorBidi"/>
              <w:sz w:val="22"/>
              <w:szCs w:val="22"/>
            </w:rPr>
          </w:pPr>
          <w:hyperlink w:anchor="_Toc136926856" w:history="1">
            <w:r w:rsidR="009E5749" w:rsidRPr="00945404">
              <w:rPr>
                <w:rStyle w:val="Hyperlink"/>
                <w:lang w:bidi="en-US"/>
              </w:rPr>
              <w:t>2. Resubmissions and Multiple Submissions</w:t>
            </w:r>
            <w:r w:rsidR="009E5749">
              <w:rPr>
                <w:webHidden/>
              </w:rPr>
              <w:tab/>
            </w:r>
            <w:r w:rsidR="009E5749">
              <w:rPr>
                <w:webHidden/>
              </w:rPr>
              <w:fldChar w:fldCharType="begin"/>
            </w:r>
            <w:r w:rsidR="009E5749">
              <w:rPr>
                <w:webHidden/>
              </w:rPr>
              <w:instrText xml:space="preserve"> PAGEREF _Toc136926856 \h </w:instrText>
            </w:r>
            <w:r w:rsidR="009E5749">
              <w:rPr>
                <w:webHidden/>
              </w:rPr>
            </w:r>
            <w:r w:rsidR="009E5749">
              <w:rPr>
                <w:webHidden/>
              </w:rPr>
              <w:fldChar w:fldCharType="separate"/>
            </w:r>
            <w:r w:rsidR="009E5749">
              <w:rPr>
                <w:webHidden/>
              </w:rPr>
              <w:t>30</w:t>
            </w:r>
            <w:r w:rsidR="009E5749">
              <w:rPr>
                <w:webHidden/>
              </w:rPr>
              <w:fldChar w:fldCharType="end"/>
            </w:r>
          </w:hyperlink>
        </w:p>
        <w:p w14:paraId="240A2255" w14:textId="057EFBC8" w:rsidR="009E5749" w:rsidRDefault="00000000">
          <w:pPr>
            <w:pStyle w:val="TOC3"/>
            <w:rPr>
              <w:rFonts w:asciiTheme="minorHAnsi" w:eastAsiaTheme="minorEastAsia" w:hAnsiTheme="minorHAnsi" w:cstheme="minorBidi"/>
              <w:sz w:val="22"/>
              <w:szCs w:val="22"/>
            </w:rPr>
          </w:pPr>
          <w:hyperlink w:anchor="_Toc136926857" w:history="1">
            <w:r w:rsidR="009E5749" w:rsidRPr="00945404">
              <w:rPr>
                <w:rStyle w:val="Hyperlink"/>
                <w:lang w:bidi="en-US"/>
              </w:rPr>
              <w:t>3. Application Processing</w:t>
            </w:r>
            <w:r w:rsidR="009E5749">
              <w:rPr>
                <w:webHidden/>
              </w:rPr>
              <w:tab/>
            </w:r>
            <w:r w:rsidR="009E5749">
              <w:rPr>
                <w:webHidden/>
              </w:rPr>
              <w:fldChar w:fldCharType="begin"/>
            </w:r>
            <w:r w:rsidR="009E5749">
              <w:rPr>
                <w:webHidden/>
              </w:rPr>
              <w:instrText xml:space="preserve"> PAGEREF _Toc136926857 \h </w:instrText>
            </w:r>
            <w:r w:rsidR="009E5749">
              <w:rPr>
                <w:webHidden/>
              </w:rPr>
            </w:r>
            <w:r w:rsidR="009E5749">
              <w:rPr>
                <w:webHidden/>
              </w:rPr>
              <w:fldChar w:fldCharType="separate"/>
            </w:r>
            <w:r w:rsidR="009E5749">
              <w:rPr>
                <w:webHidden/>
              </w:rPr>
              <w:t>31</w:t>
            </w:r>
            <w:r w:rsidR="009E5749">
              <w:rPr>
                <w:webHidden/>
              </w:rPr>
              <w:fldChar w:fldCharType="end"/>
            </w:r>
          </w:hyperlink>
        </w:p>
        <w:p w14:paraId="33D3E21C" w14:textId="6B5E1376" w:rsidR="009E5749" w:rsidRDefault="00000000">
          <w:pPr>
            <w:pStyle w:val="TOC3"/>
            <w:rPr>
              <w:rFonts w:asciiTheme="minorHAnsi" w:eastAsiaTheme="minorEastAsia" w:hAnsiTheme="minorHAnsi" w:cstheme="minorBidi"/>
              <w:sz w:val="22"/>
              <w:szCs w:val="22"/>
            </w:rPr>
          </w:pPr>
          <w:hyperlink w:anchor="_Toc136926858" w:history="1">
            <w:r w:rsidR="009E5749" w:rsidRPr="00945404">
              <w:rPr>
                <w:rStyle w:val="Hyperlink"/>
                <w:lang w:bidi="en-US"/>
              </w:rPr>
              <w:t>4. Award Decisions</w:t>
            </w:r>
            <w:r w:rsidR="009E5749">
              <w:rPr>
                <w:webHidden/>
              </w:rPr>
              <w:tab/>
            </w:r>
            <w:r w:rsidR="009E5749">
              <w:rPr>
                <w:webHidden/>
              </w:rPr>
              <w:fldChar w:fldCharType="begin"/>
            </w:r>
            <w:r w:rsidR="009E5749">
              <w:rPr>
                <w:webHidden/>
              </w:rPr>
              <w:instrText xml:space="preserve"> PAGEREF _Toc136926858 \h </w:instrText>
            </w:r>
            <w:r w:rsidR="009E5749">
              <w:rPr>
                <w:webHidden/>
              </w:rPr>
            </w:r>
            <w:r w:rsidR="009E5749">
              <w:rPr>
                <w:webHidden/>
              </w:rPr>
              <w:fldChar w:fldCharType="separate"/>
            </w:r>
            <w:r w:rsidR="009E5749">
              <w:rPr>
                <w:webHidden/>
              </w:rPr>
              <w:t>31</w:t>
            </w:r>
            <w:r w:rsidR="009E5749">
              <w:rPr>
                <w:webHidden/>
              </w:rPr>
              <w:fldChar w:fldCharType="end"/>
            </w:r>
          </w:hyperlink>
        </w:p>
        <w:p w14:paraId="629624BC" w14:textId="43BC03A1" w:rsidR="009E5749" w:rsidRDefault="00000000" w:rsidP="009E5749">
          <w:pPr>
            <w:pStyle w:val="TOC1"/>
            <w:rPr>
              <w:rFonts w:asciiTheme="minorHAnsi" w:eastAsiaTheme="minorEastAsia" w:hAnsiTheme="minorHAnsi" w:cstheme="minorBidi"/>
              <w:sz w:val="22"/>
              <w:szCs w:val="22"/>
            </w:rPr>
          </w:pPr>
          <w:hyperlink w:anchor="_Toc136926859" w:history="1">
            <w:r w:rsidR="009E5749" w:rsidRPr="00945404">
              <w:rPr>
                <w:rStyle w:val="Hyperlink"/>
              </w:rPr>
              <w:t>Part VI: Compliance and Responsiveness Checklist</w:t>
            </w:r>
            <w:r w:rsidR="009E5749">
              <w:rPr>
                <w:webHidden/>
              </w:rPr>
              <w:tab/>
            </w:r>
            <w:r w:rsidR="009E5749">
              <w:rPr>
                <w:webHidden/>
              </w:rPr>
              <w:fldChar w:fldCharType="begin"/>
            </w:r>
            <w:r w:rsidR="009E5749">
              <w:rPr>
                <w:webHidden/>
              </w:rPr>
              <w:instrText xml:space="preserve"> PAGEREF _Toc136926859 \h </w:instrText>
            </w:r>
            <w:r w:rsidR="009E5749">
              <w:rPr>
                <w:webHidden/>
              </w:rPr>
            </w:r>
            <w:r w:rsidR="009E5749">
              <w:rPr>
                <w:webHidden/>
              </w:rPr>
              <w:fldChar w:fldCharType="separate"/>
            </w:r>
            <w:r w:rsidR="009E5749">
              <w:rPr>
                <w:webHidden/>
              </w:rPr>
              <w:t>32</w:t>
            </w:r>
            <w:r w:rsidR="009E5749">
              <w:rPr>
                <w:webHidden/>
              </w:rPr>
              <w:fldChar w:fldCharType="end"/>
            </w:r>
          </w:hyperlink>
        </w:p>
        <w:p w14:paraId="350C34F6" w14:textId="34C7A6DA" w:rsidR="009E5749" w:rsidRDefault="00000000" w:rsidP="009E5749">
          <w:pPr>
            <w:pStyle w:val="TOC1"/>
            <w:rPr>
              <w:rFonts w:asciiTheme="minorHAnsi" w:eastAsiaTheme="minorEastAsia" w:hAnsiTheme="minorHAnsi" w:cstheme="minorBidi"/>
              <w:sz w:val="22"/>
              <w:szCs w:val="22"/>
            </w:rPr>
          </w:pPr>
          <w:hyperlink w:anchor="_Toc136926860" w:history="1">
            <w:r w:rsidR="009E5749" w:rsidRPr="00945404">
              <w:rPr>
                <w:rStyle w:val="Hyperlink"/>
              </w:rPr>
              <w:t>Part VII: Project Code</w:t>
            </w:r>
            <w:r w:rsidR="009E5749">
              <w:rPr>
                <w:webHidden/>
              </w:rPr>
              <w:tab/>
            </w:r>
            <w:r w:rsidR="009E5749">
              <w:rPr>
                <w:webHidden/>
              </w:rPr>
              <w:fldChar w:fldCharType="begin"/>
            </w:r>
            <w:r w:rsidR="009E5749">
              <w:rPr>
                <w:webHidden/>
              </w:rPr>
              <w:instrText xml:space="preserve"> PAGEREF _Toc136926860 \h </w:instrText>
            </w:r>
            <w:r w:rsidR="009E5749">
              <w:rPr>
                <w:webHidden/>
              </w:rPr>
            </w:r>
            <w:r w:rsidR="009E5749">
              <w:rPr>
                <w:webHidden/>
              </w:rPr>
              <w:fldChar w:fldCharType="separate"/>
            </w:r>
            <w:r w:rsidR="009E5749">
              <w:rPr>
                <w:webHidden/>
              </w:rPr>
              <w:t>34</w:t>
            </w:r>
            <w:r w:rsidR="009E5749">
              <w:rPr>
                <w:webHidden/>
              </w:rPr>
              <w:fldChar w:fldCharType="end"/>
            </w:r>
          </w:hyperlink>
        </w:p>
        <w:p w14:paraId="39375770" w14:textId="30589417" w:rsidR="00165DAA" w:rsidRPr="00EC5C02" w:rsidRDefault="0084703A" w:rsidP="009E5749">
          <w:pPr>
            <w:pStyle w:val="TOC1"/>
          </w:pPr>
          <w:r w:rsidRPr="00EC5C02">
            <w:rPr>
              <w:bCs/>
            </w:rPr>
            <w:fldChar w:fldCharType="end"/>
          </w:r>
        </w:p>
      </w:sdtContent>
    </w:sdt>
    <w:p w14:paraId="5D3200AE" w14:textId="5C6EB386" w:rsidR="00715E74" w:rsidRPr="00EC5C02" w:rsidRDefault="00715E74" w:rsidP="00B82414">
      <w:pPr>
        <w:pStyle w:val="Heading1"/>
        <w:rPr>
          <w:b w:val="0"/>
          <w:sz w:val="20"/>
          <w:szCs w:val="20"/>
        </w:rPr>
        <w:sectPr w:rsidR="00715E74" w:rsidRPr="00EC5C02" w:rsidSect="001C3E7B">
          <w:pgSz w:w="12240" w:h="15840"/>
          <w:pgMar w:top="1440" w:right="1440" w:bottom="1440" w:left="1440" w:header="720" w:footer="720" w:gutter="0"/>
          <w:pgNumType w:start="1"/>
          <w:cols w:space="720"/>
          <w:docGrid w:linePitch="360"/>
        </w:sectPr>
      </w:pPr>
      <w:bookmarkStart w:id="0" w:name="_PART_I:_OVERVIEW"/>
      <w:bookmarkStart w:id="1" w:name="_Toc375049581"/>
      <w:bookmarkStart w:id="2" w:name="_Toc383775932"/>
      <w:bookmarkStart w:id="3" w:name="_Toc340594"/>
      <w:bookmarkStart w:id="4" w:name="_Toc10478830"/>
      <w:bookmarkEnd w:id="0"/>
    </w:p>
    <w:p w14:paraId="4FF88310" w14:textId="77777777" w:rsidR="0009540E" w:rsidRPr="00EC5C02" w:rsidRDefault="0009540E" w:rsidP="0009540E">
      <w:pPr>
        <w:pStyle w:val="Heading1"/>
      </w:pPr>
      <w:bookmarkStart w:id="5" w:name="_Toc375049590"/>
      <w:bookmarkStart w:id="6" w:name="_Toc380160339"/>
      <w:bookmarkStart w:id="7" w:name="_Toc510105211"/>
      <w:bookmarkStart w:id="8" w:name="_Toc533074140"/>
      <w:bookmarkStart w:id="9" w:name="_GENERAL_REQUIREMENTS"/>
      <w:bookmarkStart w:id="10" w:name="_Education_Outcomes"/>
      <w:bookmarkStart w:id="11" w:name="_Education_Settings"/>
      <w:bookmarkStart w:id="12" w:name="_Toc74459"/>
      <w:bookmarkStart w:id="13" w:name="_Toc74565"/>
      <w:bookmarkStart w:id="14" w:name="_Toc74666"/>
      <w:bookmarkStart w:id="15" w:name="_Toc74764"/>
      <w:bookmarkStart w:id="16" w:name="_Toc75023"/>
      <w:bookmarkStart w:id="17" w:name="_Toc75160"/>
      <w:bookmarkStart w:id="18" w:name="_Toc84106"/>
      <w:bookmarkStart w:id="19" w:name="_Toc89582"/>
      <w:bookmarkStart w:id="20" w:name="_Toc166478"/>
      <w:bookmarkStart w:id="21" w:name="_Toc535591124"/>
      <w:bookmarkStart w:id="22" w:name="_Toc535598233"/>
      <w:bookmarkStart w:id="23" w:name="_Toc535598366"/>
      <w:bookmarkStart w:id="24" w:name="_Toc535600181"/>
      <w:bookmarkStart w:id="25" w:name="_Topics"/>
      <w:bookmarkStart w:id="26" w:name="_IES_Project_Types"/>
      <w:bookmarkStart w:id="27" w:name="_Toc535591127"/>
      <w:bookmarkStart w:id="28" w:name="_Toc535598236"/>
      <w:bookmarkStart w:id="29" w:name="_Toc535598369"/>
      <w:bookmarkStart w:id="30" w:name="_Toc535600184"/>
      <w:bookmarkStart w:id="31" w:name="_Toc535591128"/>
      <w:bookmarkStart w:id="32" w:name="_Toc535598237"/>
      <w:bookmarkStart w:id="33" w:name="_Toc535598370"/>
      <w:bookmarkStart w:id="34" w:name="_Toc535600185"/>
      <w:bookmarkStart w:id="35" w:name="_Toc535591129"/>
      <w:bookmarkStart w:id="36" w:name="_Toc535598238"/>
      <w:bookmarkStart w:id="37" w:name="_Toc535598371"/>
      <w:bookmarkStart w:id="38" w:name="_Toc535600186"/>
      <w:bookmarkStart w:id="39" w:name="_Toc535591130"/>
      <w:bookmarkStart w:id="40" w:name="_Toc535598239"/>
      <w:bookmarkStart w:id="41" w:name="_Toc535598372"/>
      <w:bookmarkStart w:id="42" w:name="_Toc535600187"/>
      <w:bookmarkStart w:id="43" w:name="_Toc535591131"/>
      <w:bookmarkStart w:id="44" w:name="_Toc535598240"/>
      <w:bookmarkStart w:id="45" w:name="_Toc535598373"/>
      <w:bookmarkStart w:id="46" w:name="_Toc535600188"/>
      <w:bookmarkStart w:id="47" w:name="_Toc535591132"/>
      <w:bookmarkStart w:id="48" w:name="_Toc535598241"/>
      <w:bookmarkStart w:id="49" w:name="_Toc535598374"/>
      <w:bookmarkStart w:id="50" w:name="_Toc535600189"/>
      <w:bookmarkStart w:id="51" w:name="_Toc535591133"/>
      <w:bookmarkStart w:id="52" w:name="_Toc535598242"/>
      <w:bookmarkStart w:id="53" w:name="_Toc535598375"/>
      <w:bookmarkStart w:id="54" w:name="_Toc535600190"/>
      <w:bookmarkStart w:id="55" w:name="_Toc535591134"/>
      <w:bookmarkStart w:id="56" w:name="_Toc535598243"/>
      <w:bookmarkStart w:id="57" w:name="_Toc535598376"/>
      <w:bookmarkStart w:id="58" w:name="_Toc535600191"/>
      <w:bookmarkStart w:id="59" w:name="_Dissemination"/>
      <w:bookmarkStart w:id="60" w:name="_PART_II:_TOPIC"/>
      <w:bookmarkStart w:id="61" w:name="_PART_II:_TOPICS"/>
      <w:bookmarkStart w:id="62" w:name="_Toc38387891"/>
      <w:bookmarkStart w:id="63" w:name="_Toc136926785"/>
      <w:bookmarkStart w:id="64" w:name="_Toc383775951"/>
      <w:bookmarkStart w:id="65" w:name="_Toc340609"/>
      <w:bookmarkStart w:id="66" w:name="_Toc104788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C5C02">
        <w:lastRenderedPageBreak/>
        <w:t>Part I: Overview and Requirements</w:t>
      </w:r>
      <w:bookmarkEnd w:id="62"/>
      <w:bookmarkEnd w:id="63"/>
    </w:p>
    <w:p w14:paraId="0BC8EE08" w14:textId="3646EDBE" w:rsidR="0009540E" w:rsidRPr="00EC5C02" w:rsidRDefault="0009540E" w:rsidP="0009540E">
      <w:pPr>
        <w:pStyle w:val="Heading2"/>
      </w:pPr>
      <w:bookmarkStart w:id="67" w:name="_A._Purpose_of"/>
      <w:bookmarkStart w:id="68" w:name="_Toc7786502"/>
      <w:bookmarkStart w:id="69" w:name="_Toc10478831"/>
      <w:bookmarkStart w:id="70" w:name="_Toc38387892"/>
      <w:bookmarkStart w:id="71" w:name="_Toc136926786"/>
      <w:bookmarkEnd w:id="67"/>
      <w:r w:rsidRPr="00EC5C02">
        <w:t xml:space="preserve">A. </w:t>
      </w:r>
      <w:bookmarkEnd w:id="68"/>
      <w:bookmarkEnd w:id="69"/>
      <w:r w:rsidRPr="00EC5C02">
        <w:t xml:space="preserve">Purpose of the </w:t>
      </w:r>
      <w:r w:rsidR="001C4500">
        <w:t xml:space="preserve">Transformative Research in the </w:t>
      </w:r>
      <w:r w:rsidRPr="00EC5C02">
        <w:t>Education</w:t>
      </w:r>
      <w:r w:rsidR="001C4500">
        <w:t xml:space="preserve"> Sciences</w:t>
      </w:r>
      <w:r w:rsidRPr="00EC5C02">
        <w:t xml:space="preserve"> Grants Program</w:t>
      </w:r>
      <w:bookmarkEnd w:id="70"/>
      <w:bookmarkEnd w:id="71"/>
    </w:p>
    <w:p w14:paraId="2F777A4B" w14:textId="7EFBCE70" w:rsidR="0020660C" w:rsidRDefault="0020660C" w:rsidP="006E52E2">
      <w:bookmarkStart w:id="72" w:name="_Toc375049583"/>
      <w:r w:rsidRPr="0020660C">
        <w:t>Through its National Center for Education Research (NCER), the Institute of Education Sciences (IES) supports a program of research to build knowledge and understanding of education practice and policy. IES was established by the Education Sciences Reform Act of 2002 (ESRA – P.L. 107-279), in part to improve academic achievement and attainment and access to educational opportunities for all learners (ESRA, § 111.b.1.B), with a special focus on low-performing learners (ESRA, § 115.a.1) and those lacking access to high-quality educational opportunities (ESRA, § 115.a.2.A and 115.a.2.B). In carrying out this mission, we are committed to ensuring that our work is objective, secular, neutral, and nonideological; free of partisan political influence; and free of racial, cultural, gender, or regional bias (ESRA, § 111.b.2.B).</w:t>
      </w:r>
    </w:p>
    <w:p w14:paraId="08F70A80" w14:textId="3195CCA5" w:rsidR="00CA3ADD" w:rsidRPr="00A92043" w:rsidRDefault="00812373" w:rsidP="006E52E2">
      <w:r w:rsidRPr="00A92043">
        <w:t>In this Request for Applications (RFA), NCER invites applications for research projects that will contribute to its Transformative Research in the Education Sciences Grants program (ALN 84.305T).</w:t>
      </w:r>
      <w:r w:rsidR="00E964DC" w:rsidRPr="00A92043">
        <w:t xml:space="preserve"> </w:t>
      </w:r>
      <w:r w:rsidR="00610489" w:rsidRPr="00A92043">
        <w:t>Through this program</w:t>
      </w:r>
      <w:r w:rsidR="008333CC" w:rsidRPr="00A92043">
        <w:t xml:space="preserve">, IES </w:t>
      </w:r>
      <w:r w:rsidR="00534F1E" w:rsidRPr="00A92043">
        <w:t>seeks</w:t>
      </w:r>
      <w:r w:rsidR="008333CC" w:rsidRPr="00A92043">
        <w:t xml:space="preserve"> to </w:t>
      </w:r>
      <w:r w:rsidR="00534F1E" w:rsidRPr="00A92043">
        <w:t>support</w:t>
      </w:r>
      <w:r w:rsidR="005F718B" w:rsidRPr="00A92043">
        <w:t xml:space="preserve"> innovative </w:t>
      </w:r>
      <w:r w:rsidR="00534F1E" w:rsidRPr="00A92043">
        <w:t xml:space="preserve">research that </w:t>
      </w:r>
      <w:r w:rsidR="0050702B" w:rsidRPr="00A92043">
        <w:t xml:space="preserve">has the potential to </w:t>
      </w:r>
      <w:r w:rsidR="009D2220" w:rsidRPr="00A92043">
        <w:t xml:space="preserve">make </w:t>
      </w:r>
      <w:r w:rsidR="005B5BC6" w:rsidRPr="00A92043">
        <w:t>dramatic</w:t>
      </w:r>
      <w:r w:rsidR="009D2220" w:rsidRPr="00A92043">
        <w:t xml:space="preserve"> advances towards </w:t>
      </w:r>
      <w:r w:rsidR="005B5BC6" w:rsidRPr="00A92043">
        <w:t>solving</w:t>
      </w:r>
      <w:r w:rsidR="009D2220" w:rsidRPr="00A92043">
        <w:t xml:space="preserve"> seemingly intractable problems and challenges in </w:t>
      </w:r>
      <w:r w:rsidR="00CC228D" w:rsidRPr="00A92043">
        <w:t>the education field</w:t>
      </w:r>
      <w:r w:rsidR="006D6F78" w:rsidRPr="00A92043">
        <w:t xml:space="preserve"> and/or to accelerate the pace of conducting </w:t>
      </w:r>
      <w:r w:rsidR="005B5BC6" w:rsidRPr="00A92043">
        <w:t xml:space="preserve">education </w:t>
      </w:r>
      <w:r w:rsidR="006D6F78" w:rsidRPr="00A92043">
        <w:t>research</w:t>
      </w:r>
      <w:r w:rsidR="005B5BC6" w:rsidRPr="00A92043">
        <w:t xml:space="preserve"> to facilitate major breakthroughs</w:t>
      </w:r>
      <w:r w:rsidR="006D6F78" w:rsidRPr="00A92043">
        <w:t>.</w:t>
      </w:r>
      <w:r w:rsidR="009015E9" w:rsidRPr="00A92043">
        <w:t xml:space="preserve"> Transformative research </w:t>
      </w:r>
      <w:r w:rsidR="00B1015F" w:rsidRPr="00A92043">
        <w:t xml:space="preserve">projects </w:t>
      </w:r>
      <w:r w:rsidR="00AC133C" w:rsidRPr="00A92043">
        <w:t>are</w:t>
      </w:r>
      <w:r w:rsidR="00B1015F" w:rsidRPr="00A92043">
        <w:t xml:space="preserve"> characterized by bold</w:t>
      </w:r>
      <w:r w:rsidR="000F1030">
        <w:t xml:space="preserve"> and</w:t>
      </w:r>
      <w:r w:rsidR="000F1030" w:rsidRPr="00A92043">
        <w:t xml:space="preserve"> </w:t>
      </w:r>
      <w:r w:rsidR="00B1015F" w:rsidRPr="00A92043">
        <w:t>innovative thinking</w:t>
      </w:r>
      <w:r w:rsidR="00492BC3">
        <w:t>,</w:t>
      </w:r>
      <w:r w:rsidR="003B1F4F">
        <w:t xml:space="preserve"> </w:t>
      </w:r>
      <w:r w:rsidR="00AC133C" w:rsidRPr="00A92043">
        <w:t xml:space="preserve">interdisciplinary </w:t>
      </w:r>
      <w:r w:rsidR="0014457B">
        <w:t xml:space="preserve">and cross-sector </w:t>
      </w:r>
      <w:r w:rsidR="00AC133C" w:rsidRPr="00A92043">
        <w:t>collaboration</w:t>
      </w:r>
      <w:r w:rsidR="00DB1800">
        <w:t xml:space="preserve">, and </w:t>
      </w:r>
      <w:r w:rsidR="00D9777F">
        <w:t xml:space="preserve">the </w:t>
      </w:r>
      <w:r w:rsidR="00DB1800">
        <w:t xml:space="preserve">potential to lead </w:t>
      </w:r>
      <w:r w:rsidR="00DB1800" w:rsidRPr="00EA12AB">
        <w:t>to high</w:t>
      </w:r>
      <w:r w:rsidR="00DC3A9B" w:rsidRPr="00EA12AB">
        <w:t>-</w:t>
      </w:r>
      <w:r w:rsidR="00DB1800" w:rsidRPr="00EA12AB">
        <w:t>reward solutions</w:t>
      </w:r>
      <w:r w:rsidR="00AC133C" w:rsidRPr="00EA12AB">
        <w:t>.</w:t>
      </w:r>
      <w:r w:rsidR="006E52E2" w:rsidRPr="00EA12AB">
        <w:t xml:space="preserve"> </w:t>
      </w:r>
      <w:r w:rsidR="006351BC" w:rsidRPr="00EA12AB">
        <w:t>Both high</w:t>
      </w:r>
      <w:r w:rsidR="009E180C" w:rsidRPr="00EA12AB">
        <w:t>-</w:t>
      </w:r>
      <w:r w:rsidR="006351BC" w:rsidRPr="00EA12AB">
        <w:t>quality research</w:t>
      </w:r>
      <w:r w:rsidR="000456C9" w:rsidRPr="00EA12AB">
        <w:t xml:space="preserve"> approaches</w:t>
      </w:r>
      <w:r w:rsidR="006351BC" w:rsidRPr="00EA12AB">
        <w:t xml:space="preserve"> and </w:t>
      </w:r>
      <w:r w:rsidR="00CF6D8C" w:rsidRPr="00EA12AB">
        <w:t xml:space="preserve">careful considerations of </w:t>
      </w:r>
      <w:r w:rsidR="007339B5" w:rsidRPr="00EA12AB">
        <w:t>product development are</w:t>
      </w:r>
      <w:r w:rsidR="007339B5">
        <w:t xml:space="preserve"> needed to </w:t>
      </w:r>
      <w:r w:rsidR="00C2251A">
        <w:t xml:space="preserve">create </w:t>
      </w:r>
      <w:r w:rsidR="009F12E5" w:rsidRPr="00DC3A9B">
        <w:t>high</w:t>
      </w:r>
      <w:r w:rsidR="00DC3A9B">
        <w:t>-</w:t>
      </w:r>
      <w:r w:rsidR="009F12E5" w:rsidRPr="00DC3A9B">
        <w:t>reward</w:t>
      </w:r>
      <w:r w:rsidR="009F12E5">
        <w:t xml:space="preserve">, </w:t>
      </w:r>
      <w:r w:rsidR="009F12E5" w:rsidRPr="00C257E0">
        <w:t>scalable</w:t>
      </w:r>
      <w:r w:rsidR="009F12E5">
        <w:t xml:space="preserve"> solutions.</w:t>
      </w:r>
      <w:r w:rsidR="00CD5F06">
        <w:t xml:space="preserve"> </w:t>
      </w:r>
      <w:r w:rsidR="00DB1800">
        <w:rPr>
          <w:rFonts w:eastAsia="Times New Roman" w:cs="Helvetica"/>
        </w:rPr>
        <w:t>There is risk that the i</w:t>
      </w:r>
      <w:r w:rsidR="00595299">
        <w:rPr>
          <w:rFonts w:eastAsia="Times New Roman" w:cs="Helvetica"/>
        </w:rPr>
        <w:t xml:space="preserve">nnovative research </w:t>
      </w:r>
      <w:r w:rsidR="00DB1800">
        <w:rPr>
          <w:rFonts w:eastAsia="Times New Roman" w:cs="Helvetica"/>
        </w:rPr>
        <w:t xml:space="preserve">proposed </w:t>
      </w:r>
      <w:r w:rsidR="001767DD">
        <w:rPr>
          <w:rFonts w:eastAsia="Times New Roman" w:cs="Helvetica"/>
        </w:rPr>
        <w:t>will not be</w:t>
      </w:r>
      <w:r w:rsidR="00DB1800">
        <w:rPr>
          <w:rFonts w:eastAsia="Times New Roman" w:cs="Helvetica"/>
        </w:rPr>
        <w:t xml:space="preserve"> able to be implemented as planned. IES expects teams to </w:t>
      </w:r>
      <w:r w:rsidR="00F52CEC" w:rsidRPr="00A92043">
        <w:rPr>
          <w:rFonts w:eastAsia="Times New Roman" w:cs="Helvetica"/>
        </w:rPr>
        <w:t>continually reassess</w:t>
      </w:r>
      <w:r w:rsidR="00DB1800">
        <w:rPr>
          <w:rFonts w:eastAsia="Times New Roman" w:cs="Helvetica"/>
        </w:rPr>
        <w:t xml:space="preserve"> their approaches </w:t>
      </w:r>
      <w:r w:rsidR="00595299">
        <w:rPr>
          <w:rFonts w:eastAsia="Times New Roman" w:cs="Helvetica"/>
        </w:rPr>
        <w:t>and</w:t>
      </w:r>
      <w:r w:rsidR="00F52CEC" w:rsidRPr="00A92043">
        <w:rPr>
          <w:rFonts w:eastAsia="Times New Roman" w:cs="Helvetica"/>
        </w:rPr>
        <w:t xml:space="preserve"> </w:t>
      </w:r>
      <w:r w:rsidR="00CB74DD">
        <w:rPr>
          <w:rFonts w:eastAsia="Times New Roman" w:cs="Helvetica"/>
        </w:rPr>
        <w:t>progress toward meeting project goals and</w:t>
      </w:r>
      <w:r w:rsidR="00F52CEC" w:rsidRPr="00A92043">
        <w:rPr>
          <w:rFonts w:eastAsia="Times New Roman" w:cs="Helvetica"/>
        </w:rPr>
        <w:t xml:space="preserve"> </w:t>
      </w:r>
      <w:r w:rsidR="00595299">
        <w:rPr>
          <w:rFonts w:eastAsia="Times New Roman" w:cs="Helvetica"/>
        </w:rPr>
        <w:t>be prepared to</w:t>
      </w:r>
      <w:r w:rsidR="00595299" w:rsidRPr="00A92043">
        <w:rPr>
          <w:rFonts w:eastAsia="Times New Roman" w:cs="Helvetica"/>
        </w:rPr>
        <w:t xml:space="preserve"> </w:t>
      </w:r>
      <w:r w:rsidR="00F52CEC" w:rsidRPr="00A92043">
        <w:rPr>
          <w:rFonts w:eastAsia="Times New Roman" w:cs="Helvetica"/>
        </w:rPr>
        <w:t xml:space="preserve">alter </w:t>
      </w:r>
      <w:r w:rsidR="00595299">
        <w:rPr>
          <w:rFonts w:eastAsia="Times New Roman" w:cs="Helvetica"/>
        </w:rPr>
        <w:t>their plans</w:t>
      </w:r>
      <w:r w:rsidR="00595299" w:rsidRPr="00A92043">
        <w:rPr>
          <w:rFonts w:eastAsia="Times New Roman" w:cs="Helvetica"/>
        </w:rPr>
        <w:t xml:space="preserve"> </w:t>
      </w:r>
      <w:r w:rsidR="00F52CEC" w:rsidRPr="00A92043">
        <w:rPr>
          <w:rFonts w:eastAsia="Times New Roman" w:cs="Helvetica"/>
        </w:rPr>
        <w:t>to meet</w:t>
      </w:r>
      <w:r w:rsidR="00595299">
        <w:rPr>
          <w:rFonts w:eastAsia="Times New Roman" w:cs="Helvetica"/>
        </w:rPr>
        <w:t xml:space="preserve"> their</w:t>
      </w:r>
      <w:r w:rsidR="00F52CEC" w:rsidRPr="00A92043">
        <w:rPr>
          <w:rFonts w:eastAsia="Times New Roman" w:cs="Helvetica"/>
        </w:rPr>
        <w:t xml:space="preserve"> project aims</w:t>
      </w:r>
      <w:r w:rsidR="00A92043">
        <w:rPr>
          <w:rFonts w:eastAsia="Times New Roman" w:cs="Helvetica"/>
        </w:rPr>
        <w:t>.</w:t>
      </w:r>
      <w:r w:rsidR="00DB1800">
        <w:rPr>
          <w:rFonts w:eastAsia="Times New Roman" w:cs="Helvetica"/>
        </w:rPr>
        <w:t xml:space="preserve"> </w:t>
      </w:r>
    </w:p>
    <w:p w14:paraId="08EA1C0A" w14:textId="255DD93E" w:rsidR="003E535E" w:rsidRDefault="00AC133C" w:rsidP="00390A16">
      <w:r w:rsidRPr="002415E9">
        <w:rPr>
          <w:b/>
          <w:bCs/>
        </w:rPr>
        <w:t xml:space="preserve">In </w:t>
      </w:r>
      <w:r>
        <w:rPr>
          <w:b/>
          <w:bCs/>
        </w:rPr>
        <w:t>fiscal year (FY)</w:t>
      </w:r>
      <w:r w:rsidRPr="002415E9">
        <w:rPr>
          <w:b/>
          <w:bCs/>
        </w:rPr>
        <w:t xml:space="preserve"> 2024, </w:t>
      </w:r>
      <w:r>
        <w:rPr>
          <w:b/>
          <w:bCs/>
        </w:rPr>
        <w:t xml:space="preserve">the Transformative Research in the Education Sciences Grants program will focus on accelerating learning </w:t>
      </w:r>
      <w:r w:rsidR="00775684">
        <w:rPr>
          <w:b/>
          <w:bCs/>
        </w:rPr>
        <w:t xml:space="preserve">and reducing persistent education inequities </w:t>
      </w:r>
      <w:r>
        <w:rPr>
          <w:b/>
          <w:bCs/>
        </w:rPr>
        <w:t>by leveraging</w:t>
      </w:r>
      <w:r w:rsidRPr="002415E9">
        <w:rPr>
          <w:b/>
          <w:bCs/>
        </w:rPr>
        <w:t xml:space="preserve"> evidence-based principles from the learning sciences </w:t>
      </w:r>
      <w:r w:rsidR="007F53EC">
        <w:rPr>
          <w:b/>
          <w:bCs/>
        </w:rPr>
        <w:t xml:space="preserve">coupled </w:t>
      </w:r>
      <w:r w:rsidRPr="002415E9">
        <w:rPr>
          <w:b/>
          <w:bCs/>
        </w:rPr>
        <w:t xml:space="preserve">with advanced </w:t>
      </w:r>
      <w:r w:rsidR="00775684">
        <w:rPr>
          <w:b/>
          <w:bCs/>
        </w:rPr>
        <w:t>technology</w:t>
      </w:r>
      <w:r w:rsidR="00E646FF" w:rsidRPr="00E646FF">
        <w:t xml:space="preserve"> </w:t>
      </w:r>
      <w:r w:rsidR="00E646FF" w:rsidRPr="00E646FF">
        <w:rPr>
          <w:b/>
          <w:bCs/>
        </w:rPr>
        <w:t>to create high-reward</w:t>
      </w:r>
      <w:r w:rsidR="00E646FF">
        <w:rPr>
          <w:b/>
          <w:bCs/>
        </w:rPr>
        <w:t>,</w:t>
      </w:r>
      <w:r w:rsidR="00E646FF" w:rsidRPr="00E646FF">
        <w:rPr>
          <w:b/>
          <w:bCs/>
        </w:rPr>
        <w:t xml:space="preserve"> scalable technology solutions</w:t>
      </w:r>
      <w:r w:rsidRPr="002415E9">
        <w:rPr>
          <w:b/>
          <w:bCs/>
        </w:rPr>
        <w:t>.</w:t>
      </w:r>
      <w:r w:rsidR="0068378E">
        <w:t xml:space="preserve"> </w:t>
      </w:r>
    </w:p>
    <w:p w14:paraId="0AC5C112" w14:textId="77777777" w:rsidR="00160F98" w:rsidRDefault="00C95D41" w:rsidP="00390A16">
      <w:r>
        <w:t>The COVID-19 pandemic exacerbated existing</w:t>
      </w:r>
      <w:r w:rsidRPr="00412305">
        <w:t xml:space="preserve"> </w:t>
      </w:r>
      <w:r>
        <w:t>opportunity and achievement gaps</w:t>
      </w:r>
      <w:r w:rsidR="00424610">
        <w:t xml:space="preserve"> </w:t>
      </w:r>
      <w:r w:rsidR="00A7192C">
        <w:t>and</w:t>
      </w:r>
      <w:r w:rsidR="00424610">
        <w:t xml:space="preserve"> reinforced </w:t>
      </w:r>
      <w:r>
        <w:t xml:space="preserve">the need to improve the learning experiences for learners who have been historically underserved </w:t>
      </w:r>
      <w:r w:rsidR="00A7192C">
        <w:t xml:space="preserve">by </w:t>
      </w:r>
      <w:r>
        <w:t xml:space="preserve">the education system. </w:t>
      </w:r>
      <w:r w:rsidR="00EE4BC6">
        <w:t xml:space="preserve">Decades of learning sciences research </w:t>
      </w:r>
      <w:r w:rsidR="00E85C2C">
        <w:t>–</w:t>
      </w:r>
      <w:r w:rsidR="00304E63">
        <w:t xml:space="preserve"> the interdisciplinary study of how people learn and how characteristics of the learning environment </w:t>
      </w:r>
      <w:r w:rsidR="00590152">
        <w:t xml:space="preserve">affect </w:t>
      </w:r>
      <w:r w:rsidR="00304E63">
        <w:t>the learning process</w:t>
      </w:r>
      <w:r w:rsidR="00E85C2C">
        <w:t xml:space="preserve"> – </w:t>
      </w:r>
      <w:r w:rsidR="00DB1800">
        <w:t xml:space="preserve">have </w:t>
      </w:r>
      <w:r w:rsidR="00304E63">
        <w:t xml:space="preserve">resulted in </w:t>
      </w:r>
      <w:r w:rsidR="00590152">
        <w:t xml:space="preserve">robust </w:t>
      </w:r>
      <w:r w:rsidR="00304E63">
        <w:t xml:space="preserve">principles for learning that can serve as the basis for creating novel learning experiences. </w:t>
      </w:r>
      <w:r w:rsidR="00A60593">
        <w:t xml:space="preserve">Technology is rapidly advancing, creating new opportunities to explore how it can support learning. </w:t>
      </w:r>
      <w:r w:rsidR="00590152">
        <w:t xml:space="preserve">Technology </w:t>
      </w:r>
      <w:r w:rsidR="00A60593">
        <w:t>also</w:t>
      </w:r>
      <w:r w:rsidR="00304E63">
        <w:t xml:space="preserve"> provides a </w:t>
      </w:r>
      <w:r w:rsidR="00590152">
        <w:t xml:space="preserve">means </w:t>
      </w:r>
      <w:r w:rsidR="00304E63">
        <w:t>to integrate evidence-based principles into the learning process at scale</w:t>
      </w:r>
      <w:r w:rsidR="00FA7A5A">
        <w:t>.</w:t>
      </w:r>
      <w:r w:rsidR="00EE4BC6">
        <w:t xml:space="preserve"> </w:t>
      </w:r>
    </w:p>
    <w:p w14:paraId="36331685" w14:textId="364DEE86" w:rsidR="000D3AFF" w:rsidRDefault="00160F98" w:rsidP="00390A16">
      <w:r>
        <w:t>Through this program, r</w:t>
      </w:r>
      <w:r w:rsidR="00606679">
        <w:t xml:space="preserve">esearchers, product developers, and educators will </w:t>
      </w:r>
      <w:r w:rsidR="004336AE">
        <w:t xml:space="preserve">work together to </w:t>
      </w:r>
      <w:r w:rsidR="00190D64">
        <w:t>develop a transformative solution</w:t>
      </w:r>
      <w:r w:rsidR="009E222E">
        <w:t xml:space="preserve"> to a persistent challenge in education</w:t>
      </w:r>
      <w:r w:rsidR="00BC419E">
        <w:t xml:space="preserve">. The partners will leverage </w:t>
      </w:r>
      <w:r w:rsidR="009C4FB7">
        <w:t xml:space="preserve">insights from the </w:t>
      </w:r>
      <w:r w:rsidR="00606679">
        <w:t xml:space="preserve">learning sciences and </w:t>
      </w:r>
      <w:r w:rsidR="00167262">
        <w:t>advances in technology</w:t>
      </w:r>
      <w:r w:rsidR="009D5481">
        <w:t xml:space="preserve">, </w:t>
      </w:r>
      <w:r w:rsidR="00BC419E">
        <w:t>conduct</w:t>
      </w:r>
      <w:r w:rsidR="009D5481">
        <w:t xml:space="preserve"> research </w:t>
      </w:r>
      <w:r w:rsidR="00724534">
        <w:t xml:space="preserve">to inform the development of </w:t>
      </w:r>
      <w:r w:rsidR="00846C92">
        <w:t xml:space="preserve">a </w:t>
      </w:r>
      <w:r w:rsidR="00724534">
        <w:t xml:space="preserve">solution, </w:t>
      </w:r>
      <w:r w:rsidR="00A44024">
        <w:t>and</w:t>
      </w:r>
      <w:r w:rsidR="00BC419E">
        <w:t xml:space="preserve"> </w:t>
      </w:r>
      <w:r w:rsidR="007C42B4">
        <w:t xml:space="preserve">prepare the solution for scaling by considering </w:t>
      </w:r>
      <w:r w:rsidR="00D9020D">
        <w:t xml:space="preserve">issues such as </w:t>
      </w:r>
      <w:r w:rsidR="007C42B4">
        <w:t xml:space="preserve">product-market fit, </w:t>
      </w:r>
      <w:r w:rsidR="000D0C0B">
        <w:t xml:space="preserve">the needs of users, </w:t>
      </w:r>
      <w:r w:rsidR="00D9020D">
        <w:t xml:space="preserve">and </w:t>
      </w:r>
      <w:r w:rsidR="0011609F">
        <w:t xml:space="preserve">how </w:t>
      </w:r>
      <w:r w:rsidR="000D0C0B">
        <w:t>variability</w:t>
      </w:r>
      <w:r w:rsidR="007A3373">
        <w:t xml:space="preserve"> in</w:t>
      </w:r>
      <w:r w:rsidR="000D0C0B">
        <w:t xml:space="preserve"> </w:t>
      </w:r>
      <w:r w:rsidR="00D9020D">
        <w:t>local context affects</w:t>
      </w:r>
      <w:r w:rsidR="00ED7B26">
        <w:t xml:space="preserve"> how the solution is implemented</w:t>
      </w:r>
      <w:r w:rsidR="00606679">
        <w:t>. The</w:t>
      </w:r>
      <w:r w:rsidR="00AF1361">
        <w:t>se projects will be challenging due to the</w:t>
      </w:r>
      <w:r w:rsidR="00606679">
        <w:t xml:space="preserve"> complexities of these partnerships combined with the barriers to adapting advanced technology for use </w:t>
      </w:r>
      <w:r w:rsidR="00875254">
        <w:t xml:space="preserve">in </w:t>
      </w:r>
      <w:r w:rsidR="00606679">
        <w:t>education. However, by bringing these partners together</w:t>
      </w:r>
      <w:r w:rsidR="000713EA">
        <w:t xml:space="preserve"> from the very beginning</w:t>
      </w:r>
      <w:r w:rsidR="00606679">
        <w:t xml:space="preserve">, there is the potential to create </w:t>
      </w:r>
      <w:r w:rsidR="003A7345">
        <w:t>high</w:t>
      </w:r>
      <w:r w:rsidR="00675CC1">
        <w:t>-</w:t>
      </w:r>
      <w:r w:rsidR="003A7345">
        <w:t xml:space="preserve">reward, </w:t>
      </w:r>
      <w:r w:rsidR="00606679">
        <w:t xml:space="preserve">scalable </w:t>
      </w:r>
      <w:r w:rsidR="00AF1361">
        <w:t>technology solutions</w:t>
      </w:r>
      <w:r w:rsidR="00520491">
        <w:t xml:space="preserve"> to persistent challenges in education</w:t>
      </w:r>
      <w:r w:rsidR="00606679">
        <w:t xml:space="preserve">. </w:t>
      </w:r>
      <w:r w:rsidR="00835DB5">
        <w:t xml:space="preserve"> </w:t>
      </w:r>
      <w:r w:rsidR="0014265C">
        <w:t xml:space="preserve"> </w:t>
      </w:r>
    </w:p>
    <w:p w14:paraId="44212648" w14:textId="1DE62BDD" w:rsidR="00390A16" w:rsidRDefault="00390A16" w:rsidP="00390A16">
      <w:r>
        <w:t>To encourage rigorous education research</w:t>
      </w:r>
      <w:r w:rsidR="00713575">
        <w:t>,</w:t>
      </w:r>
      <w:r>
        <w:t xml:space="preserve"> all applications to the FY 202</w:t>
      </w:r>
      <w:r w:rsidR="00A93065">
        <w:t>4</w:t>
      </w:r>
      <w:r>
        <w:t xml:space="preserve"> Transformative Research in the Education Sciences Grants program are expected to incorporate the principles outlined in the IES Standards for Excellence in Education Research (SEER; </w:t>
      </w:r>
      <w:hyperlink r:id="rId17" w:history="1">
        <w:r w:rsidR="00B85065" w:rsidRPr="008F6165">
          <w:rPr>
            <w:rStyle w:val="Hyperlink"/>
          </w:rPr>
          <w:t>https://ies.ed.gov/seer/</w:t>
        </w:r>
      </w:hyperlink>
      <w:r w:rsidR="00B85065">
        <w:t>)</w:t>
      </w:r>
      <w:r>
        <w:t>, as applicable. These principles include:</w:t>
      </w:r>
    </w:p>
    <w:p w14:paraId="780718D2" w14:textId="703581EB" w:rsidR="0049441F" w:rsidRDefault="0049441F" w:rsidP="0049441F">
      <w:pPr>
        <w:pStyle w:val="ListParagraph"/>
        <w:numPr>
          <w:ilvl w:val="0"/>
          <w:numId w:val="37"/>
        </w:numPr>
        <w:spacing w:after="0"/>
        <w:contextualSpacing w:val="0"/>
      </w:pPr>
      <w:bookmarkStart w:id="73" w:name="_B._Requirements"/>
      <w:bookmarkStart w:id="74" w:name="_Toc38387893"/>
      <w:bookmarkEnd w:id="73"/>
      <w:r>
        <w:lastRenderedPageBreak/>
        <w:t>Pre-registering studies</w:t>
      </w:r>
      <w:r w:rsidR="00884FC3">
        <w:t>.</w:t>
      </w:r>
      <w:r>
        <w:t xml:space="preserve"> </w:t>
      </w:r>
    </w:p>
    <w:p w14:paraId="43501FC8" w14:textId="64A2DFF9" w:rsidR="0049441F" w:rsidRDefault="0049441F" w:rsidP="0049441F">
      <w:pPr>
        <w:pStyle w:val="ListParagraph"/>
        <w:numPr>
          <w:ilvl w:val="0"/>
          <w:numId w:val="37"/>
        </w:numPr>
        <w:spacing w:after="0"/>
        <w:contextualSpacing w:val="0"/>
      </w:pPr>
      <w:r>
        <w:t>Making research findings, methods, and data open</w:t>
      </w:r>
      <w:r w:rsidR="00884FC3">
        <w:t>.</w:t>
      </w:r>
      <w:r>
        <w:t xml:space="preserve"> </w:t>
      </w:r>
    </w:p>
    <w:p w14:paraId="73E02048" w14:textId="689A041C" w:rsidR="0049441F" w:rsidRDefault="0049441F" w:rsidP="0049441F">
      <w:pPr>
        <w:pStyle w:val="ListParagraph"/>
        <w:numPr>
          <w:ilvl w:val="0"/>
          <w:numId w:val="37"/>
        </w:numPr>
        <w:spacing w:after="0"/>
        <w:contextualSpacing w:val="0"/>
      </w:pPr>
      <w:r w:rsidRPr="00911208">
        <w:t>Address</w:t>
      </w:r>
      <w:r>
        <w:t>ing</w:t>
      </w:r>
      <w:r w:rsidRPr="00911208">
        <w:t xml:space="preserve"> inequities in learners' opportunities, access to resources, and outcomes</w:t>
      </w:r>
      <w:r w:rsidR="00884FC3">
        <w:t>.</w:t>
      </w:r>
    </w:p>
    <w:p w14:paraId="7843682F" w14:textId="3F1F2F5E" w:rsidR="0049441F" w:rsidRDefault="0049441F" w:rsidP="0049441F">
      <w:pPr>
        <w:pStyle w:val="ListParagraph"/>
        <w:numPr>
          <w:ilvl w:val="0"/>
          <w:numId w:val="37"/>
        </w:numPr>
        <w:spacing w:after="0"/>
        <w:contextualSpacing w:val="0"/>
      </w:pPr>
      <w:r>
        <w:t>Identifying interventions’ components</w:t>
      </w:r>
      <w:r w:rsidR="00884FC3">
        <w:t>.</w:t>
      </w:r>
      <w:r>
        <w:t xml:space="preserve"> </w:t>
      </w:r>
    </w:p>
    <w:p w14:paraId="4D00C0FE" w14:textId="67DC412B" w:rsidR="0049441F" w:rsidRDefault="0049441F" w:rsidP="0049441F">
      <w:pPr>
        <w:pStyle w:val="ListParagraph"/>
        <w:numPr>
          <w:ilvl w:val="0"/>
          <w:numId w:val="37"/>
        </w:numPr>
        <w:spacing w:after="0"/>
        <w:contextualSpacing w:val="0"/>
      </w:pPr>
      <w:r>
        <w:t>Documenting treatment implementation and contrast</w:t>
      </w:r>
      <w:r w:rsidR="00884FC3">
        <w:t>.</w:t>
      </w:r>
      <w:r>
        <w:t xml:space="preserve"> </w:t>
      </w:r>
    </w:p>
    <w:p w14:paraId="30F8BC19" w14:textId="1F46F588" w:rsidR="0049441F" w:rsidRDefault="0049441F" w:rsidP="0049441F">
      <w:pPr>
        <w:pStyle w:val="ListParagraph"/>
        <w:numPr>
          <w:ilvl w:val="0"/>
          <w:numId w:val="37"/>
        </w:numPr>
        <w:spacing w:after="0"/>
        <w:contextualSpacing w:val="0"/>
      </w:pPr>
      <w:r>
        <w:t>Analyzing interventions’ costs</w:t>
      </w:r>
      <w:r w:rsidR="00884FC3">
        <w:t>.</w:t>
      </w:r>
      <w:r>
        <w:t xml:space="preserve"> </w:t>
      </w:r>
    </w:p>
    <w:p w14:paraId="5154CD2B" w14:textId="09ACA02E" w:rsidR="0049441F" w:rsidRDefault="0049441F" w:rsidP="0049441F">
      <w:pPr>
        <w:pStyle w:val="ListParagraph"/>
        <w:numPr>
          <w:ilvl w:val="0"/>
          <w:numId w:val="37"/>
        </w:numPr>
        <w:spacing w:after="0"/>
        <w:contextualSpacing w:val="0"/>
      </w:pPr>
      <w:r>
        <w:t>Using high-quality outcome measures</w:t>
      </w:r>
      <w:r w:rsidR="00884FC3">
        <w:t>.</w:t>
      </w:r>
      <w:r>
        <w:t xml:space="preserve"> </w:t>
      </w:r>
    </w:p>
    <w:p w14:paraId="3D4FCC67" w14:textId="609A2679" w:rsidR="0049441F" w:rsidRDefault="0049441F" w:rsidP="0049441F">
      <w:pPr>
        <w:pStyle w:val="ListParagraph"/>
        <w:numPr>
          <w:ilvl w:val="0"/>
          <w:numId w:val="37"/>
        </w:numPr>
        <w:spacing w:after="0"/>
        <w:contextualSpacing w:val="0"/>
      </w:pPr>
      <w:r>
        <w:t>Facilitating generalization of study findings</w:t>
      </w:r>
      <w:r w:rsidR="00884FC3">
        <w:t>.</w:t>
      </w:r>
      <w:r>
        <w:t xml:space="preserve"> </w:t>
      </w:r>
    </w:p>
    <w:p w14:paraId="396166D5" w14:textId="000AE053" w:rsidR="0049441F" w:rsidRDefault="0049441F" w:rsidP="0049441F">
      <w:pPr>
        <w:pStyle w:val="ListParagraph"/>
        <w:numPr>
          <w:ilvl w:val="0"/>
          <w:numId w:val="37"/>
        </w:numPr>
        <w:spacing w:after="200"/>
        <w:contextualSpacing w:val="0"/>
      </w:pPr>
      <w:r>
        <w:t>Supporting scaling of promising interventions</w:t>
      </w:r>
      <w:r w:rsidR="00884FC3">
        <w:t>.</w:t>
      </w:r>
    </w:p>
    <w:p w14:paraId="57B95C42" w14:textId="346CBD56" w:rsidR="0021637D" w:rsidRPr="0021637D" w:rsidRDefault="0021637D" w:rsidP="0021637D">
      <w:pPr>
        <w:spacing w:before="100" w:beforeAutospacing="1" w:after="100" w:afterAutospacing="1"/>
        <w:rPr>
          <w:rFonts w:eastAsia="Times New Roman" w:cs="Times New Roman"/>
          <w:color w:val="000000"/>
        </w:rPr>
      </w:pPr>
      <w:r w:rsidRPr="0021637D">
        <w:rPr>
          <w:rFonts w:eastAsia="Times New Roman" w:cs="Times New Roman"/>
          <w:color w:val="000000" w:themeColor="text1"/>
        </w:rPr>
        <w:t>Research funded through this program should yield outcomes and products that are meaningful to learners and the educators and schools that serve them</w:t>
      </w:r>
      <w:r w:rsidR="00626C18">
        <w:rPr>
          <w:rFonts w:eastAsia="Times New Roman" w:cs="Times New Roman"/>
          <w:color w:val="000000" w:themeColor="text1"/>
        </w:rPr>
        <w:t xml:space="preserve"> and i</w:t>
      </w:r>
      <w:r w:rsidRPr="0021637D">
        <w:rPr>
          <w:rFonts w:eastAsia="Times New Roman" w:cs="Times New Roman"/>
          <w:color w:val="000000" w:themeColor="text1"/>
        </w:rPr>
        <w:t>nform stakeholders about the cost and practical benefits and effects of programs, practices, and policies on relevant outcomes for learners.</w:t>
      </w:r>
    </w:p>
    <w:p w14:paraId="37C581FC" w14:textId="4B8A0C73" w:rsidR="0021637D" w:rsidRPr="0021637D" w:rsidRDefault="0021637D" w:rsidP="0021637D">
      <w:pPr>
        <w:spacing w:before="100" w:beforeAutospacing="1" w:after="100" w:afterAutospacing="1"/>
        <w:rPr>
          <w:rFonts w:eastAsia="Times New Roman" w:cs="Times New Roman"/>
          <w:color w:val="000000"/>
        </w:rPr>
      </w:pPr>
      <w:r w:rsidRPr="0021637D">
        <w:rPr>
          <w:rFonts w:eastAsia="Times New Roman" w:cs="Times New Roman"/>
          <w:color w:val="000000" w:themeColor="text1"/>
        </w:rPr>
        <w:t>NCER expects researchers receiving funding through this program to disseminate evidence in a way that is useful to and accessible by educators, parents, policymakers, researchers, and the public (ESRA, § 112.2). To support accessibility to all stakeholders, IES grantees must comply with the IES Policy Regarding Public Access to Research (</w:t>
      </w:r>
      <w:hyperlink r:id="rId18">
        <w:r w:rsidR="0704DF08" w:rsidRPr="5B646C9F">
          <w:rPr>
            <w:rStyle w:val="Hyperlink"/>
            <w:rFonts w:eastAsia="Times New Roman" w:cs="Times New Roman"/>
          </w:rPr>
          <w:t>https://ies.ed.gov/funding/researchaccess.asp</w:t>
        </w:r>
      </w:hyperlink>
      <w:r w:rsidRPr="0021637D">
        <w:rPr>
          <w:rFonts w:eastAsia="Times New Roman" w:cs="Times New Roman"/>
          <w:color w:val="000000" w:themeColor="text1"/>
        </w:rPr>
        <w:t>)</w:t>
      </w:r>
      <w:r w:rsidR="00623789" w:rsidRPr="5B646C9F">
        <w:rPr>
          <w:rFonts w:eastAsia="Times New Roman" w:cs="Times New Roman"/>
          <w:color w:val="000000" w:themeColor="text1"/>
        </w:rPr>
        <w:t xml:space="preserve"> </w:t>
      </w:r>
      <w:r w:rsidRPr="0021637D">
        <w:rPr>
          <w:rFonts w:eastAsia="Times New Roman" w:cs="Times New Roman"/>
          <w:color w:val="000000" w:themeColor="text1"/>
        </w:rPr>
        <w:t>and adhere to other open science practices where applicable.</w:t>
      </w:r>
    </w:p>
    <w:p w14:paraId="3900071C" w14:textId="3521719F" w:rsidR="0009540E" w:rsidRPr="00EC5C02" w:rsidRDefault="0009540E" w:rsidP="0009540E">
      <w:pPr>
        <w:pStyle w:val="Heading2"/>
      </w:pPr>
      <w:bookmarkStart w:id="75" w:name="_Toc136926787"/>
      <w:r w:rsidRPr="00EC5C02">
        <w:t xml:space="preserve">B. </w:t>
      </w:r>
      <w:bookmarkEnd w:id="74"/>
      <w:r w:rsidR="00564ACB">
        <w:t>Program Structure and Award Limits</w:t>
      </w:r>
      <w:bookmarkEnd w:id="75"/>
    </w:p>
    <w:p w14:paraId="6A4EE7DD" w14:textId="244830AE" w:rsidR="00C37B67" w:rsidRDefault="0009540E" w:rsidP="00A079AD">
      <w:pPr>
        <w:spacing w:before="120" w:after="0"/>
      </w:pPr>
      <w:bookmarkStart w:id="76" w:name="_1._Education_Outcomes"/>
      <w:bookmarkStart w:id="77" w:name="_2._Education_Settings"/>
      <w:bookmarkStart w:id="78" w:name="_3._Project_Types"/>
      <w:bookmarkEnd w:id="76"/>
      <w:bookmarkEnd w:id="77"/>
      <w:bookmarkEnd w:id="78"/>
      <w:r>
        <w:t xml:space="preserve">Applications to the </w:t>
      </w:r>
      <w:r w:rsidR="00B177EE">
        <w:t>Transformative</w:t>
      </w:r>
      <w:r>
        <w:t xml:space="preserve"> Research</w:t>
      </w:r>
      <w:r w:rsidR="00B177EE">
        <w:t xml:space="preserve"> in the Education Sciences</w:t>
      </w:r>
      <w:r>
        <w:t xml:space="preserve"> Grants program </w:t>
      </w:r>
      <w:r w:rsidRPr="40D933E1">
        <w:rPr>
          <w:b/>
          <w:bCs/>
        </w:rPr>
        <w:t>must</w:t>
      </w:r>
      <w:r>
        <w:t xml:space="preserve"> conform to </w:t>
      </w:r>
      <w:r w:rsidR="00CE5308">
        <w:t>the maximum indicated for</w:t>
      </w:r>
      <w:r>
        <w:t xml:space="preserve"> award duration and cost. </w:t>
      </w:r>
      <w:r w:rsidR="00F02C13">
        <w:t xml:space="preserve">Applicants </w:t>
      </w:r>
      <w:r w:rsidR="00590152">
        <w:t>can</w:t>
      </w:r>
      <w:r w:rsidR="00F02C13">
        <w:t xml:space="preserve"> request</w:t>
      </w:r>
      <w:r w:rsidR="00C37B67">
        <w:t xml:space="preserve"> </w:t>
      </w:r>
      <w:r w:rsidR="006C6A24">
        <w:t>no more than</w:t>
      </w:r>
      <w:r w:rsidR="00C37B67" w:rsidRPr="0071244B">
        <w:rPr>
          <w:shd w:val="clear" w:color="auto" w:fill="FFFFFF" w:themeFill="background1"/>
        </w:rPr>
        <w:t xml:space="preserve"> </w:t>
      </w:r>
      <w:r w:rsidR="00042A60">
        <w:rPr>
          <w:shd w:val="clear" w:color="auto" w:fill="FFFFFF" w:themeFill="background1"/>
        </w:rPr>
        <w:t xml:space="preserve">$1,250,000 </w:t>
      </w:r>
      <w:r w:rsidR="00A272BA">
        <w:rPr>
          <w:shd w:val="clear" w:color="auto" w:fill="FFFFFF" w:themeFill="background1"/>
        </w:rPr>
        <w:t xml:space="preserve">per year for up to three years, for a total cost of up to </w:t>
      </w:r>
      <w:r w:rsidR="00C37B67" w:rsidRPr="0071244B">
        <w:rPr>
          <w:shd w:val="clear" w:color="auto" w:fill="FFFFFF" w:themeFill="background1"/>
        </w:rPr>
        <w:t>$</w:t>
      </w:r>
      <w:r w:rsidR="009B5AA5" w:rsidRPr="0071244B">
        <w:rPr>
          <w:shd w:val="clear" w:color="auto" w:fill="FFFFFF" w:themeFill="background1"/>
        </w:rPr>
        <w:t>3</w:t>
      </w:r>
      <w:r w:rsidR="00C37B67" w:rsidRPr="0071244B">
        <w:rPr>
          <w:shd w:val="clear" w:color="auto" w:fill="FFFFFF" w:themeFill="background1"/>
        </w:rPr>
        <w:t>,</w:t>
      </w:r>
      <w:r w:rsidR="007C20D4">
        <w:rPr>
          <w:shd w:val="clear" w:color="auto" w:fill="FFFFFF" w:themeFill="background1"/>
        </w:rPr>
        <w:t>75</w:t>
      </w:r>
      <w:r w:rsidR="006411D8">
        <w:rPr>
          <w:shd w:val="clear" w:color="auto" w:fill="FFFFFF" w:themeFill="background1"/>
        </w:rPr>
        <w:t>0</w:t>
      </w:r>
      <w:r w:rsidR="00C37B67" w:rsidRPr="0071244B">
        <w:rPr>
          <w:shd w:val="clear" w:color="auto" w:fill="FFFFFF" w:themeFill="background1"/>
        </w:rPr>
        <w:t>,000</w:t>
      </w:r>
      <w:r w:rsidR="00C37B67">
        <w:t>.</w:t>
      </w:r>
      <w:r w:rsidR="000B1942">
        <w:t xml:space="preserve"> </w:t>
      </w:r>
      <w:r w:rsidR="00E72064">
        <w:t xml:space="preserve">For this program, IES is requiring cost sharing, which must be established </w:t>
      </w:r>
      <w:r w:rsidR="00EC685D">
        <w:t>by the beginning</w:t>
      </w:r>
      <w:r w:rsidR="00E72064">
        <w:t xml:space="preserve"> of Year 2 of the project. </w:t>
      </w:r>
      <w:r w:rsidR="00156621" w:rsidRPr="00156621">
        <w:t>Continuation funding in Years 2 and 3 will be contingent upon the establishment of a cost sharing agreement.</w:t>
      </w:r>
      <w:r w:rsidR="00156621">
        <w:t xml:space="preserve"> Additional d</w:t>
      </w:r>
      <w:r w:rsidR="00544500">
        <w:t>etails about cost sharing</w:t>
      </w:r>
      <w:r w:rsidR="00E72064">
        <w:t xml:space="preserve"> are provided in </w:t>
      </w:r>
      <w:hyperlink w:anchor="_6._Cost_Sharing">
        <w:r w:rsidR="00BF7E66">
          <w:rPr>
            <w:rStyle w:val="Hyperlink"/>
          </w:rPr>
          <w:t>Part II.A.5</w:t>
        </w:r>
      </w:hyperlink>
      <w:r w:rsidR="00E72064">
        <w:t xml:space="preserve">. </w:t>
      </w:r>
    </w:p>
    <w:p w14:paraId="738D8C13" w14:textId="7DF768AF" w:rsidR="00260624" w:rsidRPr="004547AA" w:rsidRDefault="00F02C13" w:rsidP="00A079AD">
      <w:pPr>
        <w:spacing w:before="120" w:after="0"/>
      </w:pPr>
      <w:r>
        <w:t>Applicants will</w:t>
      </w:r>
      <w:r w:rsidR="000B1942">
        <w:t xml:space="preserve"> </w:t>
      </w:r>
      <w:r w:rsidR="0088098C">
        <w:t xml:space="preserve">propose </w:t>
      </w:r>
      <w:r w:rsidR="000B1942">
        <w:t xml:space="preserve">a set of deliverables and metrics </w:t>
      </w:r>
      <w:r w:rsidR="00DD5D34">
        <w:t xml:space="preserve">(specified in </w:t>
      </w:r>
      <w:r w:rsidR="005C7397">
        <w:t>t</w:t>
      </w:r>
      <w:r w:rsidR="00D1659B">
        <w:t>he Project Narrative</w:t>
      </w:r>
      <w:r w:rsidR="00DD5D34">
        <w:t xml:space="preserve">) </w:t>
      </w:r>
      <w:r w:rsidR="0088098C">
        <w:t xml:space="preserve">that </w:t>
      </w:r>
      <w:r w:rsidR="000B1942">
        <w:t xml:space="preserve">will </w:t>
      </w:r>
      <w:r w:rsidR="00CC4520">
        <w:t xml:space="preserve">enable IES to judge </w:t>
      </w:r>
      <w:r w:rsidR="000B1942">
        <w:t xml:space="preserve">whether the project is </w:t>
      </w:r>
      <w:r w:rsidR="00DD5D34">
        <w:t>on track for achieving</w:t>
      </w:r>
      <w:r w:rsidR="000B1942">
        <w:t xml:space="preserve"> its </w:t>
      </w:r>
      <w:r w:rsidR="003E5014">
        <w:t>objectives</w:t>
      </w:r>
      <w:r w:rsidR="005B6B17">
        <w:t xml:space="preserve">. </w:t>
      </w:r>
      <w:r>
        <w:t>If</w:t>
      </w:r>
      <w:r w:rsidR="00683367">
        <w:t xml:space="preserve"> the </w:t>
      </w:r>
      <w:r>
        <w:t>project</w:t>
      </w:r>
      <w:r w:rsidR="00683367">
        <w:t xml:space="preserve"> </w:t>
      </w:r>
      <w:r>
        <w:t>successfully</w:t>
      </w:r>
      <w:r w:rsidR="004779DD">
        <w:t xml:space="preserve"> </w:t>
      </w:r>
      <w:r>
        <w:t>achieves its</w:t>
      </w:r>
      <w:r w:rsidR="00683367">
        <w:t xml:space="preserve"> </w:t>
      </w:r>
      <w:r w:rsidR="003E5014">
        <w:t>objectives</w:t>
      </w:r>
      <w:r>
        <w:t xml:space="preserve">, the research team will be eligible to apply for another round of funding </w:t>
      </w:r>
      <w:r w:rsidR="004E0CE0">
        <w:t>for</w:t>
      </w:r>
      <w:r>
        <w:t xml:space="preserve"> a</w:t>
      </w:r>
      <w:r w:rsidR="00DE5AA1">
        <w:t>n additional</w:t>
      </w:r>
      <w:r>
        <w:t xml:space="preserve"> </w:t>
      </w:r>
      <w:r w:rsidR="00CC4520">
        <w:t>2-year</w:t>
      </w:r>
      <w:r>
        <w:t xml:space="preserve"> period</w:t>
      </w:r>
      <w:r w:rsidR="00DE5AA1">
        <w:t>, pending availability of funds</w:t>
      </w:r>
      <w:r>
        <w:t xml:space="preserve">. Application requirements for the second phase of work will be announced in a separate request for applications. </w:t>
      </w:r>
      <w:r w:rsidR="00683367">
        <w:t xml:space="preserve"> </w:t>
      </w:r>
    </w:p>
    <w:p w14:paraId="521F32C8" w14:textId="77777777" w:rsidR="0009540E" w:rsidRPr="00EC5C02" w:rsidRDefault="0009540E" w:rsidP="0009540E">
      <w:pPr>
        <w:pStyle w:val="Heading2"/>
      </w:pPr>
      <w:bookmarkStart w:id="79" w:name="_Toc38387899"/>
      <w:bookmarkStart w:id="80" w:name="_Toc136926788"/>
      <w:r w:rsidRPr="00EC5C02">
        <w:t>C. Getting Started</w:t>
      </w:r>
      <w:bookmarkEnd w:id="79"/>
      <w:bookmarkEnd w:id="80"/>
    </w:p>
    <w:p w14:paraId="11EBF35B" w14:textId="77777777" w:rsidR="0009540E" w:rsidRPr="00EC5C02" w:rsidRDefault="0009540E" w:rsidP="0009540E">
      <w:pPr>
        <w:pStyle w:val="Heading3"/>
      </w:pPr>
      <w:bookmarkStart w:id="81" w:name="_Toc38387900"/>
      <w:bookmarkStart w:id="82" w:name="_Toc136926789"/>
      <w:bookmarkStart w:id="83" w:name="_Hlk56675626"/>
      <w:bookmarkStart w:id="84" w:name="_Toc7786504"/>
      <w:bookmarkStart w:id="85" w:name="_Toc10478833"/>
      <w:r w:rsidRPr="00EC5C02">
        <w:t>1. Technical Assistance for Applicants</w:t>
      </w:r>
      <w:bookmarkEnd w:id="81"/>
      <w:bookmarkEnd w:id="82"/>
    </w:p>
    <w:p w14:paraId="132062D1" w14:textId="77777777" w:rsidR="005B5091" w:rsidRDefault="00DB78E1" w:rsidP="00803E4E">
      <w:pPr>
        <w:keepNext/>
        <w:spacing w:after="0"/>
      </w:pPr>
      <w:r>
        <w:t xml:space="preserve">IES offers technical assistance to applicants to address the appropriateness of project ideas for this competition. </w:t>
      </w:r>
      <w:r w:rsidR="00463F3F">
        <w:t xml:space="preserve">Program officers </w:t>
      </w:r>
      <w:r>
        <w:t>work with potential applicants through a variety of formats, including email, phone, video conferencing, pre-recorded and live- webinars</w:t>
      </w:r>
      <w:r w:rsidR="004D38A8">
        <w:t>,</w:t>
      </w:r>
      <w:r>
        <w:t xml:space="preserve"> and virtual office hours, up until the time of Grants.gov submission. IES webinars (live and on demand; </w:t>
      </w:r>
      <w:hyperlink r:id="rId19">
        <w:r w:rsidR="6475459B" w:rsidRPr="4F957784">
          <w:rPr>
            <w:rStyle w:val="Hyperlink"/>
          </w:rPr>
          <w:t>https://ies.ed.gov/funding/webinars/index.asp</w:t>
        </w:r>
      </w:hyperlink>
      <w:r>
        <w:t xml:space="preserve">) are also available to assist with application development. </w:t>
      </w:r>
      <w:r w:rsidR="00463F3F">
        <w:t xml:space="preserve">All applicants are strongly encouraged </w:t>
      </w:r>
      <w:r>
        <w:t>to submit a letter of intent (LOI) on the IES Review webpage (</w:t>
      </w:r>
      <w:hyperlink r:id="rId20" w:history="1">
        <w:r w:rsidR="00362919" w:rsidRPr="00362919">
          <w:rPr>
            <w:rStyle w:val="Hyperlink"/>
          </w:rPr>
          <w:t>https://iesreview.ed.gov/</w:t>
        </w:r>
      </w:hyperlink>
      <w:r>
        <w:t>)</w:t>
      </w:r>
      <w:r w:rsidR="00C663D8">
        <w:t xml:space="preserve"> </w:t>
      </w:r>
      <w:r w:rsidRPr="007E3A7F">
        <w:t xml:space="preserve">by </w:t>
      </w:r>
      <w:r w:rsidR="70C65C50" w:rsidRPr="007E3A7F">
        <w:t>July 6, 2023</w:t>
      </w:r>
      <w:r w:rsidRPr="007E3A7F">
        <w:t>, to which</w:t>
      </w:r>
      <w:r>
        <w:t xml:space="preserve"> </w:t>
      </w:r>
      <w:r w:rsidR="00463F3F">
        <w:t>an IES program officer</w:t>
      </w:r>
      <w:r>
        <w:t xml:space="preserve"> will respond with feedback regarding the fit of your proposed project for this RFA. </w:t>
      </w:r>
    </w:p>
    <w:p w14:paraId="0DA4C3D6" w14:textId="77777777" w:rsidR="005B5091" w:rsidRDefault="005B5091" w:rsidP="00803E4E">
      <w:pPr>
        <w:keepNext/>
        <w:spacing w:after="0"/>
      </w:pPr>
    </w:p>
    <w:p w14:paraId="5A54F6A5" w14:textId="759D7104" w:rsidR="00E06555" w:rsidRDefault="00E06555" w:rsidP="00803E4E">
      <w:pPr>
        <w:keepNext/>
        <w:spacing w:after="0"/>
      </w:pPr>
      <w:r>
        <w:t>The program officer for this competition is</w:t>
      </w:r>
      <w:r w:rsidR="005B5091">
        <w:t>:</w:t>
      </w:r>
    </w:p>
    <w:p w14:paraId="015D7449" w14:textId="3FA5B882" w:rsidR="00E06555" w:rsidRDefault="00E06555" w:rsidP="00803E4E">
      <w:pPr>
        <w:keepNext/>
        <w:spacing w:after="0"/>
        <w:ind w:left="720"/>
      </w:pPr>
      <w:r>
        <w:t>Dr. Erin Higgins</w:t>
      </w:r>
    </w:p>
    <w:p w14:paraId="0E82874B" w14:textId="22D48288" w:rsidR="00E06555" w:rsidRDefault="00E06555" w:rsidP="00803E4E">
      <w:pPr>
        <w:keepNext/>
        <w:spacing w:after="0"/>
        <w:ind w:left="720"/>
      </w:pPr>
      <w:r>
        <w:t xml:space="preserve">Email: </w:t>
      </w:r>
      <w:hyperlink r:id="rId21" w:history="1">
        <w:r w:rsidRPr="00ED78A6">
          <w:rPr>
            <w:rStyle w:val="Hyperlink"/>
          </w:rPr>
          <w:t>Erin.Higgins@ed.gov</w:t>
        </w:r>
      </w:hyperlink>
    </w:p>
    <w:p w14:paraId="68090AC0" w14:textId="70095FF3" w:rsidR="00E06555" w:rsidRDefault="00E06555" w:rsidP="00803E4E">
      <w:pPr>
        <w:keepNext/>
        <w:spacing w:after="0"/>
        <w:ind w:left="720"/>
      </w:pPr>
      <w:r>
        <w:t xml:space="preserve">Telephone: (202) </w:t>
      </w:r>
      <w:r w:rsidR="00882F70" w:rsidRPr="00882F70">
        <w:t>987</w:t>
      </w:r>
      <w:r w:rsidR="00882F70">
        <w:t>-</w:t>
      </w:r>
      <w:r w:rsidR="00882F70" w:rsidRPr="00882F70">
        <w:t>1531</w:t>
      </w:r>
    </w:p>
    <w:p w14:paraId="2509ECAF" w14:textId="77777777" w:rsidR="00E06555" w:rsidRDefault="00E06555" w:rsidP="00E06555">
      <w:pPr>
        <w:spacing w:after="0"/>
      </w:pPr>
    </w:p>
    <w:p w14:paraId="71BA18ED" w14:textId="77777777" w:rsidR="0009540E" w:rsidRPr="00EC5C02" w:rsidRDefault="0009540E" w:rsidP="0009540E">
      <w:pPr>
        <w:pStyle w:val="Heading3"/>
      </w:pPr>
      <w:bookmarkStart w:id="86" w:name="_2._Eligible_Applicants"/>
      <w:bookmarkStart w:id="87" w:name="_Toc38387901"/>
      <w:bookmarkStart w:id="88" w:name="_Toc136926790"/>
      <w:bookmarkEnd w:id="83"/>
      <w:bookmarkEnd w:id="86"/>
      <w:r w:rsidRPr="00EC5C02">
        <w:lastRenderedPageBreak/>
        <w:t>2. Eligible Applicants</w:t>
      </w:r>
      <w:bookmarkEnd w:id="87"/>
      <w:bookmarkEnd w:id="88"/>
      <w:r w:rsidRPr="00EC5C02">
        <w:t xml:space="preserve"> </w:t>
      </w:r>
    </w:p>
    <w:p w14:paraId="7975E993" w14:textId="3CE3ABF0" w:rsidR="00177888" w:rsidRDefault="00071C5A" w:rsidP="00071C5A">
      <w:bookmarkStart w:id="89" w:name="_Toc38387902"/>
      <w:r>
        <w:t xml:space="preserve">Eligible applicants include, but are not limited to, institutions of higher education and non-profit, for-profit, public, or private </w:t>
      </w:r>
      <w:r w:rsidR="00781B27">
        <w:t xml:space="preserve">organizations and </w:t>
      </w:r>
      <w:r>
        <w:t xml:space="preserve">agencies. </w:t>
      </w:r>
      <w:r w:rsidRPr="009352C9">
        <w:rPr>
          <w:b/>
          <w:bCs/>
          <w:lang w:bidi="en-US"/>
        </w:rPr>
        <w:t>Research, p</w:t>
      </w:r>
      <w:r w:rsidR="0053188E" w:rsidRPr="009352C9">
        <w:rPr>
          <w:b/>
          <w:bCs/>
          <w:lang w:bidi="en-US"/>
        </w:rPr>
        <w:t>roduct development</w:t>
      </w:r>
      <w:r w:rsidRPr="009352C9">
        <w:rPr>
          <w:b/>
          <w:bCs/>
          <w:lang w:bidi="en-US"/>
        </w:rPr>
        <w:t>,</w:t>
      </w:r>
      <w:r w:rsidR="0053188E" w:rsidRPr="009352C9">
        <w:rPr>
          <w:b/>
          <w:bCs/>
          <w:lang w:bidi="en-US"/>
        </w:rPr>
        <w:t xml:space="preserve"> and education agency partners must be included </w:t>
      </w:r>
      <w:r w:rsidR="00EF6177" w:rsidRPr="009352C9">
        <w:rPr>
          <w:b/>
          <w:bCs/>
          <w:lang w:bidi="en-US"/>
        </w:rPr>
        <w:t xml:space="preserve">in </w:t>
      </w:r>
      <w:r w:rsidR="0053188E" w:rsidRPr="009352C9">
        <w:rPr>
          <w:b/>
          <w:bCs/>
          <w:lang w:bidi="en-US"/>
        </w:rPr>
        <w:t>the application</w:t>
      </w:r>
      <w:r>
        <w:rPr>
          <w:lang w:bidi="en-US"/>
        </w:rPr>
        <w:t>. Partnerships may be represented</w:t>
      </w:r>
      <w:r w:rsidR="0053188E">
        <w:rPr>
          <w:lang w:bidi="en-US"/>
        </w:rPr>
        <w:t xml:space="preserve"> </w:t>
      </w:r>
      <w:r>
        <w:rPr>
          <w:lang w:bidi="en-US"/>
        </w:rPr>
        <w:t>through a</w:t>
      </w:r>
      <w:r w:rsidR="0053188E">
        <w:rPr>
          <w:lang w:bidi="en-US"/>
        </w:rPr>
        <w:t xml:space="preserve"> subaward</w:t>
      </w:r>
      <w:r w:rsidR="00F30D6A">
        <w:rPr>
          <w:lang w:bidi="en-US"/>
        </w:rPr>
        <w:t xml:space="preserve"> or</w:t>
      </w:r>
      <w:r w:rsidR="00DC0D9E">
        <w:rPr>
          <w:lang w:bidi="en-US"/>
        </w:rPr>
        <w:t xml:space="preserve"> </w:t>
      </w:r>
      <w:r w:rsidR="00F30D6A">
        <w:rPr>
          <w:lang w:bidi="en-US"/>
        </w:rPr>
        <w:t>cost sharing arrangement</w:t>
      </w:r>
      <w:r>
        <w:rPr>
          <w:lang w:bidi="en-US"/>
        </w:rPr>
        <w:t xml:space="preserve"> and/or through inclusion of key personnel from organizations with those capabilities</w:t>
      </w:r>
      <w:r w:rsidR="0053188E" w:rsidRPr="76D741CD">
        <w:rPr>
          <w:lang w:bidi="en-US"/>
        </w:rPr>
        <w:t>.</w:t>
      </w:r>
      <w:r w:rsidR="00F30D6A">
        <w:rPr>
          <w:lang w:bidi="en-US"/>
        </w:rPr>
        <w:t xml:space="preserve"> </w:t>
      </w:r>
      <w:r w:rsidR="0082195C" w:rsidRPr="0082195C">
        <w:rPr>
          <w:bCs/>
        </w:rPr>
        <w:t xml:space="preserve">An organization may serve in multiple partnership roles (e.g., as both the research and product development partner) if it is capable of </w:t>
      </w:r>
      <w:r w:rsidR="0082195C">
        <w:rPr>
          <w:bCs/>
        </w:rPr>
        <w:t>supporting the project in multiple capacities</w:t>
      </w:r>
      <w:r w:rsidR="009352C9">
        <w:rPr>
          <w:bCs/>
        </w:rPr>
        <w:t>.</w:t>
      </w:r>
    </w:p>
    <w:p w14:paraId="2D7A2655" w14:textId="0FCB29AA" w:rsidR="0053188E" w:rsidRDefault="00071C5A" w:rsidP="003E4BA3">
      <w:pPr>
        <w:rPr>
          <w:lang w:bidi="en-US"/>
        </w:rPr>
      </w:pPr>
      <w:r>
        <w:t xml:space="preserve">The research partner may be any organization that has the ability and capacity to conduct rigorous research and development. </w:t>
      </w:r>
      <w:r w:rsidR="0053188E" w:rsidRPr="76D741CD">
        <w:rPr>
          <w:lang w:bidi="en-US"/>
        </w:rPr>
        <w:t xml:space="preserve">The </w:t>
      </w:r>
      <w:r w:rsidR="0053188E">
        <w:rPr>
          <w:lang w:bidi="en-US"/>
        </w:rPr>
        <w:t>product development</w:t>
      </w:r>
      <w:r w:rsidR="0053188E" w:rsidRPr="76D741CD">
        <w:rPr>
          <w:lang w:bidi="en-US"/>
        </w:rPr>
        <w:t xml:space="preserve"> partner must be a</w:t>
      </w:r>
      <w:r>
        <w:rPr>
          <w:lang w:bidi="en-US"/>
        </w:rPr>
        <w:t xml:space="preserve">n </w:t>
      </w:r>
      <w:r w:rsidR="0053188E" w:rsidRPr="76D741CD">
        <w:rPr>
          <w:lang w:bidi="en-US"/>
        </w:rPr>
        <w:t>organization that has experience developing and scaling technology products. Eligible education agenc</w:t>
      </w:r>
      <w:r>
        <w:rPr>
          <w:lang w:bidi="en-US"/>
        </w:rPr>
        <w:t>y partners</w:t>
      </w:r>
      <w:r w:rsidR="0053188E" w:rsidRPr="76D741CD">
        <w:rPr>
          <w:lang w:bidi="en-US"/>
        </w:rPr>
        <w:t xml:space="preserve"> include state </w:t>
      </w:r>
      <w:r w:rsidR="0053188E">
        <w:rPr>
          <w:lang w:bidi="en-US"/>
        </w:rPr>
        <w:t>or</w:t>
      </w:r>
      <w:r w:rsidR="0053188E" w:rsidRPr="76D741CD">
        <w:rPr>
          <w:lang w:bidi="en-US"/>
        </w:rPr>
        <w:t xml:space="preserve"> local agencies (including U.S. Territory and tribal agencies) that oversee prekindergarten, elementary, and/or secondary education,</w:t>
      </w:r>
      <w:r w:rsidR="003E4BA3">
        <w:rPr>
          <w:lang w:bidi="en-US"/>
        </w:rPr>
        <w:t xml:space="preserve"> </w:t>
      </w:r>
      <w:r w:rsidR="00471840">
        <w:rPr>
          <w:lang w:bidi="en-US"/>
        </w:rPr>
        <w:t xml:space="preserve">adult education, </w:t>
      </w:r>
      <w:r w:rsidR="003E4BA3">
        <w:rPr>
          <w:lang w:bidi="en-US"/>
        </w:rPr>
        <w:t>community colleges, and 4-year colleges and universities.</w:t>
      </w:r>
      <w:r w:rsidR="0053188E" w:rsidRPr="76D741CD">
        <w:rPr>
          <w:lang w:bidi="en-US"/>
        </w:rPr>
        <w:t xml:space="preserve"> </w:t>
      </w:r>
      <w:r w:rsidR="003504A9">
        <w:rPr>
          <w:lang w:bidi="en-US"/>
        </w:rPr>
        <w:t xml:space="preserve">Any of these partners could be the </w:t>
      </w:r>
      <w:r>
        <w:rPr>
          <w:lang w:bidi="en-US"/>
        </w:rPr>
        <w:t xml:space="preserve">prime </w:t>
      </w:r>
      <w:r w:rsidR="003504A9">
        <w:rPr>
          <w:lang w:bidi="en-US"/>
        </w:rPr>
        <w:t>applicant</w:t>
      </w:r>
      <w:r w:rsidR="00833969">
        <w:rPr>
          <w:lang w:bidi="en-US"/>
        </w:rPr>
        <w:t xml:space="preserve"> </w:t>
      </w:r>
      <w:r w:rsidR="003504A9">
        <w:rPr>
          <w:lang w:bidi="en-US"/>
        </w:rPr>
        <w:t xml:space="preserve">as long as the organization has </w:t>
      </w:r>
      <w:r w:rsidR="0053188E">
        <w:rPr>
          <w:lang w:bidi="en-US"/>
        </w:rPr>
        <w:t>the grant management expertise to fulfill the administrative, financial, and reporting requirements of this grant.</w:t>
      </w:r>
      <w:r w:rsidRPr="00071C5A">
        <w:t xml:space="preserve"> </w:t>
      </w:r>
    </w:p>
    <w:p w14:paraId="752598E7" w14:textId="0007FB3C" w:rsidR="005B5ECE" w:rsidRPr="00EC5C02" w:rsidRDefault="005B5ECE" w:rsidP="005B5ECE">
      <w:pPr>
        <w:rPr>
          <w:lang w:bidi="en-US"/>
        </w:rPr>
      </w:pPr>
      <w:r w:rsidRPr="00EC5C02">
        <w:rPr>
          <w:b/>
          <w:bCs/>
        </w:rPr>
        <w:t>Broadening Participation in the Education Sciences</w:t>
      </w:r>
      <w:r w:rsidR="00720BDB">
        <w:rPr>
          <w:rStyle w:val="FootnoteReference"/>
          <w:b/>
          <w:bCs/>
        </w:rPr>
        <w:footnoteReference w:id="2"/>
      </w:r>
      <w:r w:rsidRPr="00EC5C02">
        <w:rPr>
          <w:bCs/>
        </w:rPr>
        <w:t xml:space="preserve">: </w:t>
      </w:r>
      <w:r w:rsidR="00C93699" w:rsidRPr="00C93699">
        <w:t>IES is committed to broadening institutional participation in its research grant programs. IES encourages applications from minority-serving institutions (MSIs) that meet the eligibility criteria for this RFA. MSIs include Alaska Native and Native Hawaiian-Serving Institutions, American Indian Tribally Controlled Colleges and Universities, Asian American and Native American Pacific Islander-Serving Institutions, Hispanic-Serving Institutions, Historically Black Colleges and Universities, Predominantly Black Institutions, and Native American-Serving, Nontribal Institutions.</w:t>
      </w:r>
      <w:r w:rsidR="006C3F6B" w:rsidRPr="006C3F6B">
        <w:t xml:space="preserve"> </w:t>
      </w:r>
      <w:r w:rsidR="006C3F6B">
        <w:t xml:space="preserve">IES is also </w:t>
      </w:r>
      <w:r w:rsidR="006C3F6B" w:rsidRPr="006C3F6B">
        <w:t xml:space="preserve">encouraging </w:t>
      </w:r>
      <w:r w:rsidR="00FF3DF8">
        <w:t xml:space="preserve">applications from </w:t>
      </w:r>
      <w:r w:rsidR="006C3F6B" w:rsidRPr="006C3F6B">
        <w:t>small, woman-owned, and minority-owned businesses</w:t>
      </w:r>
      <w:r w:rsidR="00BD0774">
        <w:t xml:space="preserve"> that meet the eligibility criteria for this RFA.</w:t>
      </w:r>
    </w:p>
    <w:p w14:paraId="0C083410" w14:textId="77777777" w:rsidR="00E9421F" w:rsidRDefault="00E9421F" w:rsidP="00E9421F">
      <w:pPr>
        <w:pStyle w:val="Heading3"/>
      </w:pPr>
      <w:bookmarkStart w:id="90" w:name="_Toc136926791"/>
      <w:r>
        <w:t>3. Project Team</w:t>
      </w:r>
      <w:bookmarkEnd w:id="90"/>
    </w:p>
    <w:p w14:paraId="61D18779" w14:textId="17C9ED7A" w:rsidR="0062375C" w:rsidRDefault="008B6F72" w:rsidP="00E9421F">
      <w:r>
        <w:t>Projects of this scope and magnitude require a team science approach, with a wide variety of individuals with different expertise con</w:t>
      </w:r>
      <w:r w:rsidR="00EB2859">
        <w:t xml:space="preserve">tributing to </w:t>
      </w:r>
      <w:r w:rsidR="0062375C">
        <w:t xml:space="preserve">the project. IES </w:t>
      </w:r>
      <w:r w:rsidR="0062375C" w:rsidRPr="00970E68">
        <w:t xml:space="preserve">strives to ensure that </w:t>
      </w:r>
      <w:r w:rsidR="0062375C">
        <w:t xml:space="preserve">IES-funded </w:t>
      </w:r>
      <w:r w:rsidR="00E523D1">
        <w:t>teams</w:t>
      </w:r>
      <w:r w:rsidR="0062375C" w:rsidRPr="00970E68">
        <w:t xml:space="preserve"> will </w:t>
      </w:r>
      <w:r w:rsidR="00564DE4">
        <w:t xml:space="preserve">draw upon </w:t>
      </w:r>
      <w:r w:rsidR="0062375C" w:rsidRPr="00970E68">
        <w:t xml:space="preserve">the entire pool of talented individuals, bringing </w:t>
      </w:r>
      <w:r w:rsidR="007563D2">
        <w:t xml:space="preserve">people from </w:t>
      </w:r>
      <w:r w:rsidR="0062375C" w:rsidRPr="00970E68">
        <w:t xml:space="preserve">different </w:t>
      </w:r>
      <w:r w:rsidR="0062375C">
        <w:t xml:space="preserve">backgrounds, </w:t>
      </w:r>
      <w:r w:rsidR="0062375C" w:rsidRPr="00970E68">
        <w:t xml:space="preserve">perspectives, interests, and experiences </w:t>
      </w:r>
      <w:r w:rsidR="007563D2">
        <w:t xml:space="preserve">together </w:t>
      </w:r>
      <w:r w:rsidR="0062375C" w:rsidRPr="00970E68">
        <w:t xml:space="preserve">to address complex </w:t>
      </w:r>
      <w:r w:rsidR="0062375C">
        <w:t xml:space="preserve">education </w:t>
      </w:r>
      <w:r w:rsidR="0062375C" w:rsidRPr="00970E68">
        <w:t>problems.</w:t>
      </w:r>
      <w:r w:rsidR="0062375C">
        <w:t xml:space="preserve"> Our ability to support high-quality </w:t>
      </w:r>
      <w:r w:rsidR="008E09AB">
        <w:t>research and development</w:t>
      </w:r>
      <w:r w:rsidR="0062375C">
        <w:t xml:space="preserve"> that </w:t>
      </w:r>
      <w:r w:rsidR="00F42774">
        <w:t>represent</w:t>
      </w:r>
      <w:r w:rsidR="0049015D">
        <w:t>s</w:t>
      </w:r>
      <w:r w:rsidR="00F42774">
        <w:t xml:space="preserve"> </w:t>
      </w:r>
      <w:r w:rsidR="0062375C">
        <w:t xml:space="preserve">a diversity of learner and educator experiences requires the inclusion of talented </w:t>
      </w:r>
      <w:r w:rsidR="008E09AB">
        <w:t>individuals</w:t>
      </w:r>
      <w:r w:rsidR="0062375C">
        <w:t xml:space="preserve"> </w:t>
      </w:r>
      <w:r w:rsidR="002A51A6">
        <w:t>who</w:t>
      </w:r>
      <w:r w:rsidR="0062375C">
        <w:t xml:space="preserve"> reflect this diversity </w:t>
      </w:r>
      <w:r w:rsidR="0062375C" w:rsidRPr="00E85213">
        <w:rPr>
          <w:rFonts w:eastAsia="Calibri"/>
        </w:rPr>
        <w:t>(</w:t>
      </w:r>
      <w:hyperlink r:id="rId22" w:history="1">
        <w:r w:rsidR="0062375C" w:rsidRPr="00E85213">
          <w:rPr>
            <w:rStyle w:val="Hyperlink"/>
            <w:rFonts w:eastAsia="Calibri"/>
          </w:rPr>
          <w:t>https://ies.ed.gov/aboutus/diversity.asp</w:t>
        </w:r>
      </w:hyperlink>
      <w:r w:rsidR="0062375C" w:rsidRPr="00E85213">
        <w:rPr>
          <w:rFonts w:eastAsia="Calibri"/>
        </w:rPr>
        <w:t>)</w:t>
      </w:r>
      <w:r w:rsidR="0062375C">
        <w:rPr>
          <w:rFonts w:eastAsia="Calibri"/>
          <w:color w:val="000000" w:themeColor="text1"/>
        </w:rPr>
        <w:t xml:space="preserve"> </w:t>
      </w:r>
      <w:r w:rsidR="0062375C">
        <w:t xml:space="preserve">and who have experience working with </w:t>
      </w:r>
      <w:r w:rsidR="002A51A6">
        <w:t>people</w:t>
      </w:r>
      <w:r w:rsidR="0062375C">
        <w:t xml:space="preserve"> from the communities </w:t>
      </w:r>
      <w:r w:rsidR="003F0C22">
        <w:t xml:space="preserve">for </w:t>
      </w:r>
      <w:r w:rsidR="00C97914">
        <w:t>whom</w:t>
      </w:r>
      <w:r w:rsidR="003F0C22">
        <w:t xml:space="preserve"> they are developing transformative solutions</w:t>
      </w:r>
      <w:r w:rsidR="0062375C">
        <w:t>.</w:t>
      </w:r>
    </w:p>
    <w:p w14:paraId="3E67CF74" w14:textId="4C7F0028" w:rsidR="005B5ECE" w:rsidRPr="00EC5C02" w:rsidRDefault="00E9421F" w:rsidP="005B5ECE">
      <w:r>
        <w:t>The Principal Investigator (PI) ha</w:t>
      </w:r>
      <w:r w:rsidRPr="002027AD">
        <w:t>s the authority and responsibility for the proper conduct of the</w:t>
      </w:r>
      <w:r w:rsidR="006C434C">
        <w:t xml:space="preserve"> </w:t>
      </w:r>
      <w:r w:rsidRPr="002027AD">
        <w:t>research</w:t>
      </w:r>
      <w:r w:rsidR="003F0C22">
        <w:t xml:space="preserve"> and development</w:t>
      </w:r>
      <w:r w:rsidRPr="002027AD">
        <w:t>, including the appropriate use of federal funds and the submission of required scientific progress reports</w:t>
      </w:r>
      <w:r>
        <w:t xml:space="preserve">, and is the primary point of contact with IES. The PI is designated by the institution submitting the application. Other personnel having authority and responsibility for the research </w:t>
      </w:r>
      <w:r w:rsidR="005F1D7E">
        <w:t>and development as well as</w:t>
      </w:r>
      <w:r>
        <w:t xml:space="preserve"> use of grant funds should be designated as co-PIs. Even if two or more people will </w:t>
      </w:r>
      <w:r w:rsidRPr="002027AD">
        <w:t>shar</w:t>
      </w:r>
      <w:r>
        <w:t>e</w:t>
      </w:r>
      <w:r w:rsidRPr="002027AD">
        <w:t xml:space="preserve"> the authority and responsibility for leading and directing the </w:t>
      </w:r>
      <w:r>
        <w:t xml:space="preserve">proposed </w:t>
      </w:r>
      <w:r w:rsidR="005F1D7E">
        <w:t>work</w:t>
      </w:r>
      <w:r w:rsidRPr="002027AD">
        <w:t xml:space="preserve"> intellectually and logistically</w:t>
      </w:r>
      <w:r>
        <w:t xml:space="preserve"> as </w:t>
      </w:r>
      <w:r w:rsidR="001959FD">
        <w:t>co-PIs</w:t>
      </w:r>
      <w:r>
        <w:t xml:space="preserve">, only one of them may be identified as the PI for the purposes of making a grant award.  </w:t>
      </w:r>
    </w:p>
    <w:p w14:paraId="3FAA2196" w14:textId="3CE9137C" w:rsidR="0009540E" w:rsidRPr="00EC5C02" w:rsidRDefault="00E9421F" w:rsidP="0009540E">
      <w:pPr>
        <w:pStyle w:val="Heading3"/>
      </w:pPr>
      <w:bookmarkStart w:id="91" w:name="_Toc136926792"/>
      <w:r>
        <w:t>4</w:t>
      </w:r>
      <w:r w:rsidR="0009540E" w:rsidRPr="00EC5C02">
        <w:t>. RFA Organization</w:t>
      </w:r>
      <w:bookmarkEnd w:id="84"/>
      <w:bookmarkEnd w:id="85"/>
      <w:r w:rsidR="0009540E" w:rsidRPr="00EC5C02">
        <w:t xml:space="preserve"> and the IES Application Submission Guide</w:t>
      </w:r>
      <w:bookmarkEnd w:id="89"/>
      <w:bookmarkEnd w:id="91"/>
    </w:p>
    <w:p w14:paraId="7CD74C9B" w14:textId="157DC9F4" w:rsidR="0009540E" w:rsidRPr="00EC5C02" w:rsidRDefault="003A2B5D" w:rsidP="0009540E">
      <w:bookmarkStart w:id="92" w:name="_Hlk10611078"/>
      <w:r w:rsidRPr="00EC5C02">
        <w:t>To</w:t>
      </w:r>
      <w:r w:rsidR="0009540E" w:rsidRPr="00EC5C02">
        <w:t xml:space="preserve"> submit a compliant, responsive, and timely application, you will need to review two documents:</w:t>
      </w:r>
    </w:p>
    <w:p w14:paraId="6AA2E3B2" w14:textId="4A7D31BB" w:rsidR="0009540E" w:rsidRPr="00EC5C02" w:rsidRDefault="0009540E" w:rsidP="0009540E">
      <w:pPr>
        <w:pStyle w:val="ListParagraph"/>
        <w:numPr>
          <w:ilvl w:val="0"/>
          <w:numId w:val="6"/>
        </w:numPr>
        <w:spacing w:before="120"/>
        <w:ind w:left="720"/>
        <w:contextualSpacing w:val="0"/>
      </w:pPr>
      <w:r w:rsidRPr="00EC5C02">
        <w:rPr>
          <w:i/>
          <w:iCs/>
        </w:rPr>
        <w:lastRenderedPageBreak/>
        <w:t xml:space="preserve">This </w:t>
      </w:r>
      <w:r w:rsidRPr="00974266">
        <w:rPr>
          <w:i/>
          <w:iCs/>
        </w:rPr>
        <w:t>RFA</w:t>
      </w:r>
      <w:r w:rsidRPr="00974266">
        <w:t xml:space="preserve"> – to learn how to prepare an application that is compliant and responsive to the requirements. </w:t>
      </w:r>
      <w:hyperlink w:anchor="_Toc375049590" w:history="1">
        <w:r w:rsidRPr="00974266">
          <w:rPr>
            <w:rStyle w:val="Hyperlink"/>
          </w:rPr>
          <w:t>Part I</w:t>
        </w:r>
      </w:hyperlink>
      <w:r w:rsidRPr="00974266">
        <w:t xml:space="preserve"> </w:t>
      </w:r>
      <w:r w:rsidR="00205772">
        <w:t>provides an overview of this</w:t>
      </w:r>
      <w:r w:rsidRPr="00974266">
        <w:t xml:space="preserve"> gran</w:t>
      </w:r>
      <w:r w:rsidR="00205772">
        <w:t>ts program</w:t>
      </w:r>
      <w:r w:rsidRPr="00974266">
        <w:t xml:space="preserve">. </w:t>
      </w:r>
      <w:hyperlink w:anchor="_Part_II:_Topics_1" w:history="1">
        <w:r w:rsidRPr="00986C3E">
          <w:rPr>
            <w:rStyle w:val="Hyperlink"/>
          </w:rPr>
          <w:t>Part II</w:t>
        </w:r>
      </w:hyperlink>
      <w:r w:rsidRPr="00974266">
        <w:t xml:space="preserve"> </w:t>
      </w:r>
      <w:r w:rsidR="005357D0" w:rsidRPr="00974266">
        <w:t xml:space="preserve">provides </w:t>
      </w:r>
      <w:r w:rsidRPr="00974266">
        <w:t>detail</w:t>
      </w:r>
      <w:r w:rsidR="00B034C4">
        <w:t>s</w:t>
      </w:r>
      <w:r w:rsidRPr="00974266">
        <w:t xml:space="preserve"> on</w:t>
      </w:r>
      <w:r w:rsidR="005357D0" w:rsidRPr="00974266">
        <w:t xml:space="preserve"> the application r</w:t>
      </w:r>
      <w:r w:rsidRPr="00974266">
        <w:t>equirements</w:t>
      </w:r>
      <w:r w:rsidR="00B034C4">
        <w:t xml:space="preserve"> and provides recommendations for preparing a strong application</w:t>
      </w:r>
      <w:r w:rsidRPr="00974266">
        <w:t xml:space="preserve">. </w:t>
      </w:r>
      <w:hyperlink w:anchor="_Part_III:_Application" w:history="1">
        <w:r w:rsidR="00974266" w:rsidRPr="00974266">
          <w:rPr>
            <w:rStyle w:val="Hyperlink"/>
          </w:rPr>
          <w:t>Part III</w:t>
        </w:r>
      </w:hyperlink>
      <w:r w:rsidR="00974266">
        <w:t xml:space="preserve"> provides information about the review process and review criteria for this competition. </w:t>
      </w:r>
      <w:hyperlink w:anchor="_Part_IV:_Preparing" w:history="1">
        <w:r w:rsidR="008818DD">
          <w:rPr>
            <w:rStyle w:val="Hyperlink"/>
          </w:rPr>
          <w:t>Part IV</w:t>
        </w:r>
      </w:hyperlink>
      <w:r w:rsidRPr="00974266">
        <w:t xml:space="preserve"> provides information about general formatting and the other narrative content for the application, including required appendices. </w:t>
      </w:r>
      <w:hyperlink w:anchor="_Part_V:_Competition" w:history="1">
        <w:r w:rsidRPr="00974266">
          <w:rPr>
            <w:rStyle w:val="Hyperlink"/>
          </w:rPr>
          <w:t>Part V</w:t>
        </w:r>
      </w:hyperlink>
      <w:r w:rsidRPr="00974266">
        <w:t xml:space="preserve"> provides general information on competition regulations and the review </w:t>
      </w:r>
      <w:r w:rsidR="00FD18AF">
        <w:t>process</w:t>
      </w:r>
      <w:r w:rsidRPr="00974266">
        <w:t xml:space="preserve">. </w:t>
      </w:r>
      <w:hyperlink w:anchor="_Part_VI:_Compliance" w:history="1">
        <w:r w:rsidRPr="00986C3E">
          <w:rPr>
            <w:rStyle w:val="Hyperlink"/>
          </w:rPr>
          <w:t xml:space="preserve">Part </w:t>
        </w:r>
        <w:r w:rsidR="00986C3E" w:rsidRPr="00986C3E">
          <w:rPr>
            <w:rStyle w:val="Hyperlink"/>
          </w:rPr>
          <w:t>VI</w:t>
        </w:r>
      </w:hyperlink>
      <w:r w:rsidRPr="00974266">
        <w:t xml:space="preserve"> provides </w:t>
      </w:r>
      <w:r w:rsidRPr="00D47CC4">
        <w:t>a checklist that you can use to ensure you have included all required application elements to advance to scientific peer review</w:t>
      </w:r>
      <w:r w:rsidRPr="00FD1EF4">
        <w:t>.</w:t>
      </w:r>
      <w:r w:rsidRPr="00974266">
        <w:t xml:space="preserve"> </w:t>
      </w:r>
      <w:hyperlink w:anchor="_Part_VII:_Topic_1" w:history="1">
        <w:r w:rsidRPr="00974266">
          <w:rPr>
            <w:rStyle w:val="Hyperlink"/>
          </w:rPr>
          <w:t>Part V</w:t>
        </w:r>
        <w:r w:rsidR="00974266" w:rsidRPr="00974266">
          <w:rPr>
            <w:rStyle w:val="Hyperlink"/>
          </w:rPr>
          <w:t>I</w:t>
        </w:r>
        <w:r w:rsidRPr="00974266">
          <w:rPr>
            <w:rStyle w:val="Hyperlink"/>
          </w:rPr>
          <w:t>I</w:t>
        </w:r>
      </w:hyperlink>
      <w:r w:rsidRPr="00974266">
        <w:t xml:space="preserve"> provides the </w:t>
      </w:r>
      <w:r w:rsidR="00311B1C" w:rsidRPr="00974266">
        <w:t>project</w:t>
      </w:r>
      <w:r w:rsidRPr="00EC5C02">
        <w:t xml:space="preserve"> code that you must enter in Item 4b of the SF 424 Application for Federal Assistance form.</w:t>
      </w:r>
    </w:p>
    <w:p w14:paraId="06061A94" w14:textId="5242FC76" w:rsidR="0009540E" w:rsidRPr="00EC5C02" w:rsidRDefault="0009540E" w:rsidP="0009540E">
      <w:pPr>
        <w:pStyle w:val="ListParagraph"/>
        <w:numPr>
          <w:ilvl w:val="0"/>
          <w:numId w:val="6"/>
        </w:numPr>
        <w:spacing w:before="120"/>
        <w:ind w:left="720"/>
      </w:pPr>
      <w:r w:rsidRPr="00EC5C02">
        <w:rPr>
          <w:i/>
          <w:iCs/>
        </w:rPr>
        <w:t xml:space="preserve">The </w:t>
      </w:r>
      <w:r w:rsidRPr="00EC5C02">
        <w:rPr>
          <w:rFonts w:eastAsia="Times New Roman"/>
          <w:i/>
          <w:iCs/>
        </w:rPr>
        <w:t xml:space="preserve">IES </w:t>
      </w:r>
      <w:r w:rsidRPr="0081584B">
        <w:rPr>
          <w:rFonts w:eastAsia="Times New Roman"/>
          <w:i/>
          <w:iCs/>
        </w:rPr>
        <w:t>Application Submission Guide</w:t>
      </w:r>
      <w:r w:rsidRPr="0081584B">
        <w:t xml:space="preserve"> (</w:t>
      </w:r>
      <w:hyperlink r:id="rId23" w:history="1">
        <w:r w:rsidR="00B164A6" w:rsidRPr="0081584B">
          <w:rPr>
            <w:rStyle w:val="Hyperlink"/>
          </w:rPr>
          <w:t>https://ies.ed.gov/funding/pdf/FY2024_submission_guide.pdf</w:t>
        </w:r>
      </w:hyperlink>
      <w:r w:rsidRPr="0081584B">
        <w:t>) – for</w:t>
      </w:r>
      <w:r w:rsidRPr="00EC5C02">
        <w:t xml:space="preserve"> important information about submission procedures and IES-specific guidance and recommendations to help you ensure your application is complete and received without errors on time through Grants.gov.  </w:t>
      </w:r>
    </w:p>
    <w:p w14:paraId="33365D5C" w14:textId="38859084" w:rsidR="0009540E" w:rsidRPr="00EC5C02" w:rsidRDefault="0009540E" w:rsidP="0009540E">
      <w:r w:rsidRPr="00EC5C02">
        <w:t xml:space="preserve">We strongly recommend that both the PI and the authorized organization representative (AOR) read both documents, whether submitting a new or revised application. </w:t>
      </w:r>
    </w:p>
    <w:p w14:paraId="47A851BC" w14:textId="1F7414CF" w:rsidR="0009540E" w:rsidRPr="00EC5C02" w:rsidRDefault="00E9421F" w:rsidP="0009540E">
      <w:pPr>
        <w:pStyle w:val="Heading3"/>
        <w:rPr>
          <w:iCs/>
        </w:rPr>
      </w:pPr>
      <w:bookmarkStart w:id="93" w:name="_Toc38387903"/>
      <w:bookmarkStart w:id="94" w:name="_Toc136926793"/>
      <w:r>
        <w:t>5</w:t>
      </w:r>
      <w:r w:rsidR="0009540E" w:rsidRPr="00EC5C02">
        <w:t xml:space="preserve">. Ensuring Your Application is Forwarded for </w:t>
      </w:r>
      <w:r w:rsidR="00324FDA" w:rsidRPr="00EC5C02">
        <w:t xml:space="preserve">Scientific </w:t>
      </w:r>
      <w:r w:rsidR="0009540E" w:rsidRPr="00EC5C02">
        <w:t>Peer Review</w:t>
      </w:r>
      <w:bookmarkEnd w:id="93"/>
      <w:bookmarkEnd w:id="94"/>
      <w:r w:rsidR="0009540E" w:rsidRPr="00EC5C02">
        <w:rPr>
          <w:iCs/>
        </w:rPr>
        <w:t xml:space="preserve"> </w:t>
      </w:r>
    </w:p>
    <w:p w14:paraId="36FB1108" w14:textId="5D112A75" w:rsidR="00CF2AE0" w:rsidRPr="00BD3C1D" w:rsidRDefault="0009540E" w:rsidP="00BD3C1D">
      <w:pPr>
        <w:rPr>
          <w:b/>
        </w:rPr>
      </w:pPr>
      <w:r w:rsidRPr="00EC5C02">
        <w:rPr>
          <w:b/>
          <w:iCs/>
        </w:rPr>
        <w:t>Only compliant and responsive applications received before the date and time deadline are peer reviewed for scientific merit.</w:t>
      </w:r>
      <w:r w:rsidRPr="00EC5C02">
        <w:rPr>
          <w:b/>
        </w:rPr>
        <w:t xml:space="preserve"> </w:t>
      </w:r>
      <w:r w:rsidRPr="00EC5C02">
        <w:rPr>
          <w:bCs/>
        </w:rPr>
        <w:t>The PI and the AOR should work together to ensure that the application meets these criteria.</w:t>
      </w:r>
      <w:r w:rsidRPr="00EC5C02">
        <w:rPr>
          <w:b/>
        </w:rPr>
        <w:t xml:space="preserve"> </w:t>
      </w:r>
    </w:p>
    <w:p w14:paraId="089D9730" w14:textId="1751C4E4" w:rsidR="0009540E" w:rsidRPr="00EC5C02" w:rsidRDefault="0009540E" w:rsidP="00043710">
      <w:pPr>
        <w:pStyle w:val="Heading4"/>
      </w:pPr>
      <w:r w:rsidRPr="00EC5C02">
        <w:t>(a) On-time submission</w:t>
      </w:r>
    </w:p>
    <w:p w14:paraId="7C12985F" w14:textId="33F97C88" w:rsidR="008362AB" w:rsidRPr="0078605C" w:rsidRDefault="008362AB" w:rsidP="008362AB">
      <w:pPr>
        <w:pStyle w:val="ListParagraph"/>
        <w:numPr>
          <w:ilvl w:val="0"/>
          <w:numId w:val="3"/>
        </w:numPr>
        <w:contextualSpacing w:val="0"/>
      </w:pPr>
      <w:r w:rsidRPr="003F39B6">
        <w:rPr>
          <w:bCs/>
        </w:rPr>
        <w:t>S</w:t>
      </w:r>
      <w:r w:rsidRPr="0078605C">
        <w:t xml:space="preserve">ee the </w:t>
      </w:r>
      <w:r w:rsidRPr="003F39B6">
        <w:rPr>
          <w:rFonts w:eastAsia="Times New Roman"/>
        </w:rPr>
        <w:t>IES Application Submission Guide (</w:t>
      </w:r>
      <w:hyperlink r:id="rId24" w:history="1">
        <w:r w:rsidR="00B164A6">
          <w:rPr>
            <w:rStyle w:val="Hyperlink"/>
          </w:rPr>
          <w:t>https://ies.ed.gov/funding/pdf/FY2024_submission_guide.pdf</w:t>
        </w:r>
      </w:hyperlink>
      <w:r w:rsidRPr="003F39B6">
        <w:rPr>
          <w:rFonts w:eastAsia="Times New Roman"/>
        </w:rPr>
        <w:t>)</w:t>
      </w:r>
      <w:r w:rsidR="00265DE0">
        <w:rPr>
          <w:rFonts w:eastAsia="Times New Roman"/>
        </w:rPr>
        <w:t>.</w:t>
      </w:r>
      <w:r w:rsidR="00ED0279">
        <w:rPr>
          <w:rFonts w:eastAsia="Times New Roman"/>
        </w:rPr>
        <w:t xml:space="preserve"> </w:t>
      </w:r>
      <w:r w:rsidRPr="006A77DD">
        <w:t xml:space="preserve"> </w:t>
      </w:r>
    </w:p>
    <w:p w14:paraId="2BD9D5C6" w14:textId="67AC42F4" w:rsidR="0009540E" w:rsidRPr="007E3A7F" w:rsidRDefault="0009540E" w:rsidP="0009540E">
      <w:pPr>
        <w:pStyle w:val="ListParagraph2"/>
        <w:numPr>
          <w:ilvl w:val="0"/>
          <w:numId w:val="3"/>
        </w:numPr>
      </w:pPr>
      <w:r w:rsidRPr="00EC5C02">
        <w:t xml:space="preserve">Received and validated by Grants.gov no later than 11:59:59 p.m. </w:t>
      </w:r>
      <w:r w:rsidRPr="007E3A7F">
        <w:t xml:space="preserve">Eastern Time on </w:t>
      </w:r>
      <w:r w:rsidR="00C91F72" w:rsidRPr="007E3A7F">
        <w:t>August</w:t>
      </w:r>
      <w:r w:rsidR="00E73989" w:rsidRPr="007E3A7F">
        <w:t xml:space="preserve"> </w:t>
      </w:r>
      <w:r w:rsidR="00C91F72" w:rsidRPr="007E3A7F">
        <w:t>1</w:t>
      </w:r>
      <w:r w:rsidR="00272435">
        <w:t>7</w:t>
      </w:r>
      <w:r w:rsidR="008362AB" w:rsidRPr="007E3A7F">
        <w:t>,</w:t>
      </w:r>
      <w:r w:rsidR="002E7488" w:rsidRPr="007E3A7F">
        <w:t xml:space="preserve"> 202</w:t>
      </w:r>
      <w:r w:rsidR="00A93065" w:rsidRPr="007E3A7F">
        <w:t>3</w:t>
      </w:r>
      <w:r w:rsidRPr="007E3A7F">
        <w:t>.</w:t>
      </w:r>
    </w:p>
    <w:p w14:paraId="5EEADE27" w14:textId="77777777" w:rsidR="0009540E" w:rsidRPr="00EC5C02" w:rsidRDefault="0009540E" w:rsidP="0009540E">
      <w:pPr>
        <w:pStyle w:val="ListParagraph2"/>
        <w:numPr>
          <w:ilvl w:val="0"/>
          <w:numId w:val="0"/>
        </w:numPr>
        <w:ind w:left="720"/>
      </w:pPr>
    </w:p>
    <w:p w14:paraId="7359541C" w14:textId="77777777" w:rsidR="0009540E" w:rsidRPr="00EC5C02" w:rsidRDefault="0009540E" w:rsidP="00043710">
      <w:pPr>
        <w:pStyle w:val="Heading4"/>
      </w:pPr>
      <w:r w:rsidRPr="00EC5C02">
        <w:t>(b) Compliance</w:t>
      </w:r>
    </w:p>
    <w:p w14:paraId="44FC9D20" w14:textId="60915160" w:rsidR="0009540E" w:rsidRPr="00E3481E" w:rsidRDefault="0009540E" w:rsidP="00431377">
      <w:pPr>
        <w:pStyle w:val="ListParagraph"/>
        <w:numPr>
          <w:ilvl w:val="0"/>
          <w:numId w:val="15"/>
        </w:numPr>
        <w:contextualSpacing w:val="0"/>
      </w:pPr>
      <w:r w:rsidRPr="00EC5C02">
        <w:t xml:space="preserve">Includes the </w:t>
      </w:r>
      <w:r w:rsidRPr="00D47CC4">
        <w:rPr>
          <w:bCs/>
        </w:rPr>
        <w:t>required project narrative</w:t>
      </w:r>
      <w:r w:rsidRPr="00E3481E">
        <w:t xml:space="preserve"> (see </w:t>
      </w:r>
      <w:hyperlink w:anchor="_Part_II:_Competition" w:history="1">
        <w:r w:rsidRPr="00E3481E">
          <w:rPr>
            <w:rStyle w:val="Hyperlink"/>
          </w:rPr>
          <w:t>Part II</w:t>
        </w:r>
      </w:hyperlink>
      <w:r w:rsidRPr="00E3481E">
        <w:t>)</w:t>
      </w:r>
      <w:r w:rsidR="00265DE0">
        <w:t>.</w:t>
      </w:r>
    </w:p>
    <w:p w14:paraId="2A249E48" w14:textId="63DDFC54" w:rsidR="0009540E" w:rsidRPr="00E3481E" w:rsidRDefault="0009540E" w:rsidP="00431377">
      <w:pPr>
        <w:pStyle w:val="ListParagraph"/>
        <w:numPr>
          <w:ilvl w:val="0"/>
          <w:numId w:val="15"/>
        </w:numPr>
        <w:contextualSpacing w:val="0"/>
      </w:pPr>
      <w:r w:rsidRPr="00E3481E">
        <w:t xml:space="preserve">Adheres to all formatting requirements (see </w:t>
      </w:r>
      <w:hyperlink w:anchor="_Part_IV:_Preparing" w:history="1">
        <w:r w:rsidR="002921F3">
          <w:rPr>
            <w:rStyle w:val="Hyperlink"/>
          </w:rPr>
          <w:t>Part IV</w:t>
        </w:r>
      </w:hyperlink>
      <w:r w:rsidRPr="00E3481E">
        <w:t>)</w:t>
      </w:r>
      <w:r w:rsidR="00265DE0">
        <w:t>.</w:t>
      </w:r>
    </w:p>
    <w:p w14:paraId="59D8F8D6" w14:textId="1D1E22D2" w:rsidR="0009540E" w:rsidRPr="00454BF3" w:rsidRDefault="0009540E" w:rsidP="00431377">
      <w:pPr>
        <w:pStyle w:val="ListParagraph"/>
        <w:numPr>
          <w:ilvl w:val="0"/>
          <w:numId w:val="15"/>
        </w:numPr>
        <w:contextualSpacing w:val="0"/>
      </w:pPr>
      <w:r w:rsidRPr="00E3481E">
        <w:t xml:space="preserve">Adheres to all page limit maximums for the project narrative and appendices. IES will remove </w:t>
      </w:r>
      <w:r w:rsidRPr="00E3481E">
        <w:rPr>
          <w:lang w:bidi="en-US"/>
        </w:rPr>
        <w:t xml:space="preserve">any pages </w:t>
      </w:r>
      <w:r w:rsidRPr="00454BF3">
        <w:rPr>
          <w:lang w:bidi="en-US"/>
        </w:rPr>
        <w:t xml:space="preserve">above the maximum before forwarding an application for </w:t>
      </w:r>
      <w:r w:rsidR="00493158" w:rsidRPr="00454BF3">
        <w:rPr>
          <w:lang w:bidi="en-US"/>
        </w:rPr>
        <w:t xml:space="preserve">scientific </w:t>
      </w:r>
      <w:r w:rsidRPr="00454BF3">
        <w:rPr>
          <w:lang w:bidi="en-US"/>
        </w:rPr>
        <w:t>peer review</w:t>
      </w:r>
      <w:r w:rsidR="00265DE0" w:rsidRPr="00454BF3">
        <w:rPr>
          <w:lang w:bidi="en-US"/>
        </w:rPr>
        <w:t>.</w:t>
      </w:r>
    </w:p>
    <w:p w14:paraId="57877901" w14:textId="2F23B07F" w:rsidR="00CB0D4D" w:rsidRPr="00454BF3" w:rsidRDefault="00CB0D4D" w:rsidP="00431377">
      <w:pPr>
        <w:pStyle w:val="ListParagraph"/>
        <w:numPr>
          <w:ilvl w:val="0"/>
          <w:numId w:val="15"/>
        </w:numPr>
        <w:contextualSpacing w:val="0"/>
      </w:pPr>
      <w:r w:rsidRPr="00454BF3">
        <w:t xml:space="preserve">Includes all </w:t>
      </w:r>
      <w:r w:rsidRPr="00454BF3">
        <w:rPr>
          <w:bCs/>
        </w:rPr>
        <w:t>required appendices</w:t>
      </w:r>
      <w:r w:rsidRPr="00454BF3">
        <w:t xml:space="preserve"> (see </w:t>
      </w:r>
      <w:hyperlink w:anchor="_C._Required_and" w:history="1">
        <w:r w:rsidR="00BE0762" w:rsidRPr="00454BF3">
          <w:rPr>
            <w:rStyle w:val="Hyperlink"/>
          </w:rPr>
          <w:t>Part IV.C</w:t>
        </w:r>
      </w:hyperlink>
      <w:r w:rsidRPr="00454BF3">
        <w:t>)</w:t>
      </w:r>
      <w:r w:rsidR="00265DE0" w:rsidRPr="00454BF3">
        <w:t>.</w:t>
      </w:r>
      <w:r w:rsidRPr="00454BF3">
        <w:t xml:space="preserve"> </w:t>
      </w:r>
    </w:p>
    <w:p w14:paraId="23DF640F" w14:textId="231843B8" w:rsidR="00D50E6F" w:rsidRPr="00454BF3" w:rsidRDefault="00000000" w:rsidP="00B437F4">
      <w:pPr>
        <w:pStyle w:val="ListParagraph"/>
        <w:numPr>
          <w:ilvl w:val="1"/>
          <w:numId w:val="15"/>
        </w:numPr>
        <w:ind w:left="1170"/>
        <w:contextualSpacing w:val="0"/>
      </w:pPr>
      <w:hyperlink w:anchor="_Appendix_A:_Dissemination_1" w:history="1">
        <w:r w:rsidR="00D50E6F" w:rsidRPr="00454BF3">
          <w:rPr>
            <w:rStyle w:val="Hyperlink"/>
          </w:rPr>
          <w:t>Appendix A: Dissemination History and Plan</w:t>
        </w:r>
      </w:hyperlink>
      <w:r w:rsidR="00D50E6F" w:rsidRPr="00454BF3">
        <w:t xml:space="preserve"> </w:t>
      </w:r>
    </w:p>
    <w:p w14:paraId="1DDCE2B9" w14:textId="5C03F196" w:rsidR="00E85A5E" w:rsidRPr="00454BF3" w:rsidRDefault="00000000" w:rsidP="00B437F4">
      <w:pPr>
        <w:pStyle w:val="ListParagraph"/>
        <w:numPr>
          <w:ilvl w:val="1"/>
          <w:numId w:val="15"/>
        </w:numPr>
        <w:ind w:left="1170"/>
        <w:contextualSpacing w:val="0"/>
      </w:pPr>
      <w:hyperlink w:anchor="_3._Appendix_C:" w:history="1">
        <w:r w:rsidR="00E85A5E" w:rsidRPr="00454BF3">
          <w:rPr>
            <w:rStyle w:val="Hyperlink"/>
          </w:rPr>
          <w:t xml:space="preserve">Appendix </w:t>
        </w:r>
        <w:r w:rsidR="008824B7" w:rsidRPr="00454BF3">
          <w:rPr>
            <w:rStyle w:val="Hyperlink"/>
          </w:rPr>
          <w:t>B</w:t>
        </w:r>
        <w:r w:rsidR="00E85A5E" w:rsidRPr="00454BF3">
          <w:rPr>
            <w:rStyle w:val="Hyperlink"/>
          </w:rPr>
          <w:t>: Response to Reviewers</w:t>
        </w:r>
      </w:hyperlink>
      <w:r w:rsidR="00E85A5E" w:rsidRPr="00454BF3">
        <w:rPr>
          <w:rStyle w:val="Hyperlink"/>
        </w:rPr>
        <w:t xml:space="preserve"> (resubmissions only)</w:t>
      </w:r>
    </w:p>
    <w:p w14:paraId="160F4EC8" w14:textId="77777777" w:rsidR="0009540E" w:rsidRPr="00EC5C02" w:rsidRDefault="0009540E" w:rsidP="00043710">
      <w:pPr>
        <w:pStyle w:val="Heading4"/>
      </w:pPr>
      <w:r w:rsidRPr="00E3481E">
        <w:t>(c) Responsiveness</w:t>
      </w:r>
    </w:p>
    <w:p w14:paraId="4DFED12C" w14:textId="3F47D5E6" w:rsidR="00DC5DF0" w:rsidRPr="00DC5DF0" w:rsidRDefault="0009540E" w:rsidP="00DC5DF0">
      <w:pPr>
        <w:pStyle w:val="ListParagraph2"/>
        <w:numPr>
          <w:ilvl w:val="0"/>
          <w:numId w:val="3"/>
        </w:numPr>
        <w:spacing w:after="240"/>
        <w:contextualSpacing w:val="0"/>
        <w:rPr>
          <w:b/>
        </w:rPr>
      </w:pPr>
      <w:r w:rsidRPr="00EC5C02">
        <w:t xml:space="preserve">Meets </w:t>
      </w:r>
      <w:r w:rsidR="004B3CFE">
        <w:t xml:space="preserve">all </w:t>
      </w:r>
      <w:r w:rsidR="004B3CFE" w:rsidRPr="00D47CC4">
        <w:rPr>
          <w:bCs/>
        </w:rPr>
        <w:t xml:space="preserve">competition </w:t>
      </w:r>
      <w:r w:rsidRPr="00D47CC4">
        <w:rPr>
          <w:bCs/>
        </w:rPr>
        <w:t xml:space="preserve">requirements </w:t>
      </w:r>
      <w:bookmarkStart w:id="95" w:name="_Hlk40936802"/>
      <w:r w:rsidRPr="00EC5C02">
        <w:t xml:space="preserve">(see </w:t>
      </w:r>
      <w:hyperlink w:anchor="_Part_II:_Topics_1" w:history="1">
        <w:r w:rsidRPr="00974266">
          <w:rPr>
            <w:color w:val="003DA5" w:themeColor="hyperlink"/>
            <w:u w:val="single"/>
          </w:rPr>
          <w:t>Part II</w:t>
        </w:r>
      </w:hyperlink>
      <w:r w:rsidRPr="00EC5C02">
        <w:t>).</w:t>
      </w:r>
    </w:p>
    <w:p w14:paraId="771E6EAA" w14:textId="0B4E5D47" w:rsidR="00DC5DF0" w:rsidRDefault="00E9421F" w:rsidP="00DC5DF0">
      <w:pPr>
        <w:pStyle w:val="Heading3"/>
        <w:rPr>
          <w:iCs/>
        </w:rPr>
      </w:pPr>
      <w:bookmarkStart w:id="96" w:name="_Toc136926794"/>
      <w:r>
        <w:t>6</w:t>
      </w:r>
      <w:r w:rsidR="00DC5DF0" w:rsidRPr="00EC5C02">
        <w:t xml:space="preserve">. </w:t>
      </w:r>
      <w:r w:rsidR="00DC5DF0">
        <w:t xml:space="preserve">Changes </w:t>
      </w:r>
      <w:r w:rsidR="00CE6EA9">
        <w:t>to the</w:t>
      </w:r>
      <w:r w:rsidR="00DC5DF0">
        <w:t xml:space="preserve"> FY 202</w:t>
      </w:r>
      <w:r w:rsidR="00A93065">
        <w:t>4</w:t>
      </w:r>
      <w:r w:rsidR="00DC5DF0" w:rsidRPr="00EC5C02">
        <w:rPr>
          <w:iCs/>
        </w:rPr>
        <w:t xml:space="preserve"> </w:t>
      </w:r>
      <w:r w:rsidR="00DC5DF0">
        <w:rPr>
          <w:iCs/>
        </w:rPr>
        <w:t>Transformative Research in the Education Sciences Grants Program</w:t>
      </w:r>
      <w:r w:rsidR="00CE6EA9">
        <w:rPr>
          <w:iCs/>
        </w:rPr>
        <w:t xml:space="preserve"> RFA</w:t>
      </w:r>
      <w:bookmarkEnd w:id="96"/>
    </w:p>
    <w:p w14:paraId="0983FA72" w14:textId="7F7C8FC9" w:rsidR="00155517" w:rsidRDefault="00155517" w:rsidP="00155517">
      <w:r>
        <w:t xml:space="preserve">All applicants and staff involved in proposal preparation and submission, whether submitting a new application or submitting a revised application, should carefully read all relevant parts of this RFA. Major changes to the </w:t>
      </w:r>
      <w:r w:rsidR="0070160E">
        <w:t>Transformative Research in the Education Sciences Grants P</w:t>
      </w:r>
      <w:r>
        <w:t>rogram (ALN 84.305</w:t>
      </w:r>
      <w:r w:rsidR="0070160E">
        <w:t>T</w:t>
      </w:r>
      <w:r>
        <w:t>) competition in FY 202</w:t>
      </w:r>
      <w:r w:rsidR="00A93065">
        <w:t>4</w:t>
      </w:r>
      <w:r>
        <w:t xml:space="preserve"> are listed below and described fully in relevant sections of the RFA.</w:t>
      </w:r>
    </w:p>
    <w:p w14:paraId="54EC9174" w14:textId="77F8BF0E" w:rsidR="0070160E" w:rsidRDefault="009B4534" w:rsidP="00156621">
      <w:pPr>
        <w:pStyle w:val="ListParagraph"/>
        <w:numPr>
          <w:ilvl w:val="0"/>
          <w:numId w:val="3"/>
        </w:numPr>
        <w:contextualSpacing w:val="0"/>
        <w:rPr>
          <w:lang w:bidi="en-US"/>
        </w:rPr>
      </w:pPr>
      <w:r w:rsidRPr="76D741CD">
        <w:rPr>
          <w:b/>
          <w:bCs/>
          <w:lang w:bidi="en-US"/>
        </w:rPr>
        <w:lastRenderedPageBreak/>
        <w:t xml:space="preserve">Required focus on </w:t>
      </w:r>
      <w:r w:rsidR="007C6511">
        <w:rPr>
          <w:b/>
          <w:bCs/>
          <w:lang w:bidi="en-US"/>
        </w:rPr>
        <w:t>the</w:t>
      </w:r>
      <w:r w:rsidRPr="76D741CD">
        <w:rPr>
          <w:b/>
          <w:bCs/>
          <w:lang w:bidi="en-US"/>
        </w:rPr>
        <w:t xml:space="preserve"> learning sciences</w:t>
      </w:r>
      <w:r w:rsidR="007C6511">
        <w:rPr>
          <w:b/>
          <w:bCs/>
          <w:lang w:bidi="en-US"/>
        </w:rPr>
        <w:t xml:space="preserve"> and education technology</w:t>
      </w:r>
      <w:r w:rsidR="00F71E94" w:rsidRPr="76D741CD">
        <w:rPr>
          <w:lang w:bidi="en-US"/>
        </w:rPr>
        <w:t>. A</w:t>
      </w:r>
      <w:r w:rsidR="0070160E" w:rsidRPr="76D741CD">
        <w:rPr>
          <w:lang w:bidi="en-US"/>
        </w:rPr>
        <w:t xml:space="preserve">pplicants </w:t>
      </w:r>
      <w:r w:rsidR="00F71E94" w:rsidRPr="76D741CD">
        <w:rPr>
          <w:lang w:bidi="en-US"/>
        </w:rPr>
        <w:t>must</w:t>
      </w:r>
      <w:r w:rsidR="0070160E" w:rsidRPr="76D741CD">
        <w:rPr>
          <w:lang w:bidi="en-US"/>
        </w:rPr>
        <w:t xml:space="preserve"> propose research on and development</w:t>
      </w:r>
      <w:r w:rsidR="00472421" w:rsidRPr="76D741CD">
        <w:rPr>
          <w:lang w:bidi="en-US"/>
        </w:rPr>
        <w:t xml:space="preserve"> </w:t>
      </w:r>
      <w:r w:rsidR="00F2471B">
        <w:rPr>
          <w:lang w:bidi="en-US"/>
        </w:rPr>
        <w:t xml:space="preserve">of a new </w:t>
      </w:r>
      <w:r w:rsidR="00472421" w:rsidRPr="76D741CD">
        <w:rPr>
          <w:lang w:bidi="en-US"/>
        </w:rPr>
        <w:t xml:space="preserve">or </w:t>
      </w:r>
      <w:r w:rsidR="00F2471B">
        <w:rPr>
          <w:lang w:bidi="en-US"/>
        </w:rPr>
        <w:t xml:space="preserve">significant </w:t>
      </w:r>
      <w:r w:rsidR="00472421" w:rsidRPr="76D741CD">
        <w:rPr>
          <w:lang w:bidi="en-US"/>
        </w:rPr>
        <w:t>adaptation</w:t>
      </w:r>
      <w:r w:rsidR="00F2471B">
        <w:rPr>
          <w:lang w:bidi="en-US"/>
        </w:rPr>
        <w:t xml:space="preserve"> of an</w:t>
      </w:r>
      <w:r w:rsidR="0070160E" w:rsidRPr="76D741CD">
        <w:rPr>
          <w:lang w:bidi="en-US"/>
        </w:rPr>
        <w:t xml:space="preserve"> </w:t>
      </w:r>
      <w:r w:rsidR="00F255DD" w:rsidRPr="76D741CD">
        <w:rPr>
          <w:lang w:bidi="en-US"/>
        </w:rPr>
        <w:t xml:space="preserve">existing </w:t>
      </w:r>
      <w:r w:rsidR="0070160E" w:rsidRPr="76D741CD">
        <w:rPr>
          <w:lang w:bidi="en-US"/>
        </w:rPr>
        <w:t xml:space="preserve">education </w:t>
      </w:r>
      <w:r w:rsidR="00F71E94" w:rsidRPr="76D741CD">
        <w:rPr>
          <w:lang w:bidi="en-US"/>
        </w:rPr>
        <w:t>technology</w:t>
      </w:r>
      <w:r w:rsidR="0070160E" w:rsidRPr="76D741CD">
        <w:rPr>
          <w:lang w:bidi="en-US"/>
        </w:rPr>
        <w:t xml:space="preserve"> grounded in the learning sciences</w:t>
      </w:r>
      <w:r w:rsidR="00F71E94" w:rsidRPr="76D741CD">
        <w:rPr>
          <w:lang w:bidi="en-US"/>
        </w:rPr>
        <w:t xml:space="preserve">. </w:t>
      </w:r>
    </w:p>
    <w:p w14:paraId="00A64A4A" w14:textId="5C19FA06" w:rsidR="00776A53" w:rsidRDefault="00156621" w:rsidP="00156621">
      <w:pPr>
        <w:pStyle w:val="ListParagraph"/>
        <w:numPr>
          <w:ilvl w:val="0"/>
          <w:numId w:val="3"/>
        </w:numPr>
        <w:contextualSpacing w:val="0"/>
        <w:rPr>
          <w:lang w:bidi="en-US"/>
        </w:rPr>
      </w:pPr>
      <w:r>
        <w:rPr>
          <w:b/>
          <w:bCs/>
          <w:lang w:bidi="en-US"/>
        </w:rPr>
        <w:t>Product develop</w:t>
      </w:r>
      <w:r w:rsidR="00D1656A">
        <w:rPr>
          <w:b/>
          <w:bCs/>
          <w:lang w:bidi="en-US"/>
        </w:rPr>
        <w:t>ment</w:t>
      </w:r>
      <w:r w:rsidR="003A7345">
        <w:rPr>
          <w:b/>
          <w:bCs/>
          <w:lang w:bidi="en-US"/>
        </w:rPr>
        <w:t>, research,</w:t>
      </w:r>
      <w:r w:rsidRPr="76D741CD">
        <w:rPr>
          <w:b/>
          <w:bCs/>
          <w:lang w:bidi="en-US"/>
        </w:rPr>
        <w:t xml:space="preserve"> </w:t>
      </w:r>
      <w:r w:rsidR="00776A53" w:rsidRPr="00776A53">
        <w:rPr>
          <w:b/>
          <w:bCs/>
          <w:u w:val="single"/>
          <w:lang w:bidi="en-US"/>
        </w:rPr>
        <w:t>and</w:t>
      </w:r>
      <w:r w:rsidR="00776A53" w:rsidRPr="76D741CD">
        <w:rPr>
          <w:b/>
          <w:bCs/>
          <w:lang w:bidi="en-US"/>
        </w:rPr>
        <w:t xml:space="preserve"> education agency partnerships requirement. </w:t>
      </w:r>
      <w:r w:rsidR="006B1954">
        <w:rPr>
          <w:lang w:bidi="en-US"/>
        </w:rPr>
        <w:t>Product develop</w:t>
      </w:r>
      <w:r w:rsidR="00D1656A">
        <w:rPr>
          <w:lang w:bidi="en-US"/>
        </w:rPr>
        <w:t>ment</w:t>
      </w:r>
      <w:r w:rsidR="003A7345">
        <w:rPr>
          <w:lang w:bidi="en-US"/>
        </w:rPr>
        <w:t>, research</w:t>
      </w:r>
      <w:r w:rsidR="00D0093F">
        <w:rPr>
          <w:lang w:bidi="en-US"/>
        </w:rPr>
        <w:t>,</w:t>
      </w:r>
      <w:r w:rsidR="006B1954" w:rsidRPr="76D741CD">
        <w:rPr>
          <w:lang w:bidi="en-US"/>
        </w:rPr>
        <w:t xml:space="preserve"> </w:t>
      </w:r>
      <w:r w:rsidR="00776A53" w:rsidRPr="76D741CD">
        <w:rPr>
          <w:lang w:bidi="en-US"/>
        </w:rPr>
        <w:t xml:space="preserve">and education agency partnerships are required. </w:t>
      </w:r>
      <w:r w:rsidR="009352C9" w:rsidRPr="0082195C">
        <w:rPr>
          <w:bCs/>
        </w:rPr>
        <w:t xml:space="preserve">An organization may serve in multiple partnership roles (e.g., as both the research and product development partner) if it is capable of </w:t>
      </w:r>
      <w:r w:rsidR="009352C9">
        <w:rPr>
          <w:bCs/>
        </w:rPr>
        <w:t xml:space="preserve">supporting the project in multiple capacities. </w:t>
      </w:r>
      <w:r w:rsidR="002609E4">
        <w:rPr>
          <w:lang w:bidi="en-US"/>
        </w:rPr>
        <w:t xml:space="preserve">See </w:t>
      </w:r>
      <w:hyperlink w:anchor="_2._Eligible_Applicants" w:history="1">
        <w:r w:rsidR="002609E4" w:rsidRPr="00C54172">
          <w:rPr>
            <w:rStyle w:val="Hyperlink"/>
            <w:lang w:bidi="en-US"/>
          </w:rPr>
          <w:t>Part I.C.2</w:t>
        </w:r>
      </w:hyperlink>
      <w:r w:rsidR="002609E4">
        <w:rPr>
          <w:lang w:bidi="en-US"/>
        </w:rPr>
        <w:t xml:space="preserve"> for details. </w:t>
      </w:r>
    </w:p>
    <w:p w14:paraId="4020C125" w14:textId="278D166D" w:rsidR="00776A53" w:rsidRDefault="00A87311" w:rsidP="00156621">
      <w:pPr>
        <w:pStyle w:val="ListParagraph"/>
        <w:numPr>
          <w:ilvl w:val="0"/>
          <w:numId w:val="3"/>
        </w:numPr>
        <w:contextualSpacing w:val="0"/>
        <w:rPr>
          <w:lang w:bidi="en-US"/>
        </w:rPr>
      </w:pPr>
      <w:r>
        <w:rPr>
          <w:b/>
          <w:bCs/>
          <w:lang w:bidi="en-US"/>
        </w:rPr>
        <w:t>Dissemination History and Plan</w:t>
      </w:r>
      <w:r w:rsidR="00776A53">
        <w:rPr>
          <w:b/>
          <w:bCs/>
          <w:lang w:bidi="en-US"/>
        </w:rPr>
        <w:t>.</w:t>
      </w:r>
      <w:r w:rsidR="00776A53">
        <w:rPr>
          <w:lang w:bidi="en-US"/>
        </w:rPr>
        <w:t xml:space="preserve"> </w:t>
      </w:r>
      <w:r>
        <w:rPr>
          <w:lang w:bidi="en-US"/>
        </w:rPr>
        <w:t>Expectations for what should be included in this appendix have been updated</w:t>
      </w:r>
      <w:r w:rsidR="00776A53">
        <w:rPr>
          <w:lang w:bidi="en-US"/>
        </w:rPr>
        <w:t xml:space="preserve">. See </w:t>
      </w:r>
      <w:hyperlink w:anchor="_Appendix_A:_Dissemination_1" w:history="1">
        <w:r w:rsidR="00CC4D77">
          <w:rPr>
            <w:rStyle w:val="Hyperlink"/>
          </w:rPr>
          <w:t>Part IV.C.1</w:t>
        </w:r>
      </w:hyperlink>
      <w:r w:rsidR="00776A53" w:rsidRPr="00B13ED9">
        <w:rPr>
          <w:lang w:bidi="en-US"/>
        </w:rPr>
        <w:t xml:space="preserve"> </w:t>
      </w:r>
      <w:r w:rsidR="00776A53">
        <w:rPr>
          <w:lang w:bidi="en-US"/>
        </w:rPr>
        <w:t xml:space="preserve">for more information. </w:t>
      </w:r>
    </w:p>
    <w:p w14:paraId="613EC4AA" w14:textId="4146F5C6" w:rsidR="00590152" w:rsidRDefault="00E15FB1" w:rsidP="00776A53">
      <w:pPr>
        <w:pStyle w:val="ListParagraph"/>
        <w:numPr>
          <w:ilvl w:val="0"/>
          <w:numId w:val="3"/>
        </w:numPr>
        <w:contextualSpacing w:val="0"/>
        <w:rPr>
          <w:lang w:bidi="en-US"/>
        </w:rPr>
      </w:pPr>
      <w:r w:rsidRPr="00BA2E7B">
        <w:rPr>
          <w:b/>
          <w:bCs/>
          <w:lang w:bidi="en-US"/>
        </w:rPr>
        <w:t xml:space="preserve">Cost sharing requirement. </w:t>
      </w:r>
      <w:r w:rsidR="008023A5" w:rsidRPr="60DC9599">
        <w:rPr>
          <w:lang w:bidi="en-US"/>
        </w:rPr>
        <w:t>For the FY 202</w:t>
      </w:r>
      <w:r w:rsidR="00A93065">
        <w:rPr>
          <w:lang w:bidi="en-US"/>
        </w:rPr>
        <w:t>4</w:t>
      </w:r>
      <w:r w:rsidR="008023A5" w:rsidRPr="60DC9599">
        <w:rPr>
          <w:lang w:bidi="en-US"/>
        </w:rPr>
        <w:t xml:space="preserve"> competition,</w:t>
      </w:r>
      <w:r w:rsidRPr="60DC9599">
        <w:rPr>
          <w:lang w:bidi="en-US"/>
        </w:rPr>
        <w:t xml:space="preserve"> IES is requiring cost sharing, which must be established </w:t>
      </w:r>
      <w:r w:rsidR="00EC685D">
        <w:rPr>
          <w:lang w:bidi="en-US"/>
        </w:rPr>
        <w:t>by the beginning</w:t>
      </w:r>
      <w:r w:rsidRPr="60DC9599">
        <w:rPr>
          <w:lang w:bidi="en-US"/>
        </w:rPr>
        <w:t xml:space="preserve"> of Year 2 of the project. </w:t>
      </w:r>
      <w:r w:rsidR="00BA2E7B">
        <w:t xml:space="preserve">Details about cost sharing are provided in </w:t>
      </w:r>
      <w:hyperlink w:anchor="_56._Cost_Sharing">
        <w:r w:rsidR="00BF7E66">
          <w:rPr>
            <w:rStyle w:val="Hyperlink"/>
          </w:rPr>
          <w:t>Part II.A.5</w:t>
        </w:r>
      </w:hyperlink>
      <w:r w:rsidR="00BA2E7B">
        <w:t>.</w:t>
      </w:r>
    </w:p>
    <w:p w14:paraId="7B4E513A" w14:textId="49E4B509" w:rsidR="00DC5DF0" w:rsidRPr="00974266" w:rsidRDefault="00776A53" w:rsidP="004902B0">
      <w:pPr>
        <w:pStyle w:val="ListParagraph"/>
        <w:numPr>
          <w:ilvl w:val="0"/>
          <w:numId w:val="3"/>
        </w:numPr>
        <w:contextualSpacing w:val="0"/>
        <w:rPr>
          <w:b/>
        </w:rPr>
      </w:pPr>
      <w:r>
        <w:rPr>
          <w:b/>
          <w:bCs/>
          <w:lang w:bidi="en-US"/>
        </w:rPr>
        <w:t>S</w:t>
      </w:r>
      <w:r w:rsidRPr="00023036">
        <w:rPr>
          <w:b/>
          <w:bCs/>
          <w:lang w:bidi="en-US"/>
        </w:rPr>
        <w:t xml:space="preserve">pecific requirements by section of the project narrative. </w:t>
      </w:r>
      <w:r>
        <w:rPr>
          <w:lang w:bidi="en-US"/>
        </w:rPr>
        <w:t>Applicants must now adhere to both general requirements and newly added specific requirements listed out by project narrative section (see</w:t>
      </w:r>
      <w:r w:rsidRPr="009B4534">
        <w:t xml:space="preserve"> </w:t>
      </w:r>
      <w:hyperlink w:anchor="_Part_II:_Competition" w:history="1">
        <w:r w:rsidRPr="00E3481E">
          <w:rPr>
            <w:rStyle w:val="Hyperlink"/>
          </w:rPr>
          <w:t>Part II</w:t>
        </w:r>
      </w:hyperlink>
      <w:r>
        <w:rPr>
          <w:rStyle w:val="Hyperlink"/>
        </w:rPr>
        <w:t>)</w:t>
      </w:r>
      <w:r>
        <w:rPr>
          <w:lang w:bidi="en-US"/>
        </w:rPr>
        <w:t xml:space="preserve">. Read through all requirements carefully to ensure that you prepare a responsive and compliant grant application. </w:t>
      </w:r>
    </w:p>
    <w:p w14:paraId="128D1D30" w14:textId="3E69D78E" w:rsidR="00E4263B" w:rsidRPr="00010DDE" w:rsidRDefault="002D56A8" w:rsidP="00010DDE">
      <w:pPr>
        <w:pStyle w:val="Heading1"/>
      </w:pPr>
      <w:bookmarkStart w:id="97" w:name="_Part_II:_Topics_1"/>
      <w:bookmarkStart w:id="98" w:name="_Part_II:_Competition"/>
      <w:bookmarkStart w:id="99" w:name="_Toc38387905"/>
      <w:bookmarkStart w:id="100" w:name="_Toc136926795"/>
      <w:bookmarkStart w:id="101" w:name="_Toc375049626"/>
      <w:bookmarkStart w:id="102" w:name="_Toc378173831"/>
      <w:bookmarkStart w:id="103" w:name="_Toc383775963"/>
      <w:bookmarkEnd w:id="64"/>
      <w:bookmarkEnd w:id="65"/>
      <w:bookmarkEnd w:id="66"/>
      <w:bookmarkEnd w:id="72"/>
      <w:bookmarkEnd w:id="92"/>
      <w:bookmarkEnd w:id="95"/>
      <w:bookmarkEnd w:id="97"/>
      <w:bookmarkEnd w:id="98"/>
      <w:r w:rsidRPr="00EC5C02">
        <w:lastRenderedPageBreak/>
        <w:t xml:space="preserve">Part II: </w:t>
      </w:r>
      <w:bookmarkEnd w:id="99"/>
      <w:r w:rsidR="00B40C9B">
        <w:t>Competition</w:t>
      </w:r>
      <w:r w:rsidR="00ED2824">
        <w:t xml:space="preserve"> Requirements and Recommendations</w:t>
      </w:r>
      <w:bookmarkEnd w:id="100"/>
    </w:p>
    <w:p w14:paraId="45560946" w14:textId="39DCF6E5" w:rsidR="00564ACB" w:rsidRDefault="00E4263B" w:rsidP="00564ACB">
      <w:pPr>
        <w:pStyle w:val="Heading2"/>
      </w:pPr>
      <w:bookmarkStart w:id="104" w:name="_Toc136926796"/>
      <w:r w:rsidRPr="00EC5C02">
        <w:t xml:space="preserve">A. </w:t>
      </w:r>
      <w:r w:rsidR="008F1715">
        <w:t>General</w:t>
      </w:r>
      <w:r w:rsidR="00B40C9B">
        <w:t xml:space="preserve"> </w:t>
      </w:r>
      <w:r w:rsidR="003E2EEA">
        <w:t>Requirements</w:t>
      </w:r>
      <w:bookmarkEnd w:id="104"/>
      <w:r w:rsidR="003E2EEA">
        <w:t xml:space="preserve"> </w:t>
      </w:r>
    </w:p>
    <w:p w14:paraId="13AB3F74" w14:textId="254B095F" w:rsidR="0051549D" w:rsidRDefault="0051549D" w:rsidP="0051549D">
      <w:r>
        <w:t xml:space="preserve">Applications </w:t>
      </w:r>
      <w:r w:rsidRPr="004601BF">
        <w:rPr>
          <w:b/>
        </w:rPr>
        <w:t>must meet the</w:t>
      </w:r>
      <w:r>
        <w:rPr>
          <w:b/>
        </w:rPr>
        <w:t>se</w:t>
      </w:r>
      <w:r w:rsidRPr="004601BF">
        <w:rPr>
          <w:b/>
        </w:rPr>
        <w:t xml:space="preserve"> </w:t>
      </w:r>
      <w:r>
        <w:rPr>
          <w:b/>
        </w:rPr>
        <w:t xml:space="preserve">general </w:t>
      </w:r>
      <w:r w:rsidRPr="00B86C68">
        <w:rPr>
          <w:b/>
        </w:rPr>
        <w:t xml:space="preserve">requirements </w:t>
      </w:r>
      <w:r w:rsidRPr="004601BF">
        <w:t>to be sent forward for scientific peer review</w:t>
      </w:r>
      <w:r w:rsidRPr="007E2018">
        <w:t>.</w:t>
      </w:r>
      <w:r w:rsidRPr="007F1034" w:rsidDel="00771EF8">
        <w:rPr>
          <w:rStyle w:val="FootnoteReference"/>
        </w:rPr>
        <w:t xml:space="preserve"> </w:t>
      </w:r>
      <w:r>
        <w:t xml:space="preserve"> </w:t>
      </w:r>
    </w:p>
    <w:p w14:paraId="07B82BB6" w14:textId="3D5E71E6" w:rsidR="00B40C9B" w:rsidRDefault="006C6A24" w:rsidP="00564ACB">
      <w:pPr>
        <w:pStyle w:val="Heading3"/>
      </w:pPr>
      <w:bookmarkStart w:id="105" w:name="_Toc136926797"/>
      <w:r>
        <w:t>1</w:t>
      </w:r>
      <w:r w:rsidR="00B40C9B" w:rsidRPr="00EC5C02">
        <w:t xml:space="preserve">. </w:t>
      </w:r>
      <w:r w:rsidR="00B40C9B">
        <w:t>Education Outcomes</w:t>
      </w:r>
      <w:bookmarkEnd w:id="105"/>
    </w:p>
    <w:p w14:paraId="6FB7B350" w14:textId="59C38F33" w:rsidR="0001270E" w:rsidRDefault="000E5CA2" w:rsidP="0062037B">
      <w:pPr>
        <w:spacing w:after="0"/>
      </w:pPr>
      <w:r>
        <w:t>Your proposed research</w:t>
      </w:r>
      <w:r w:rsidR="008323BE">
        <w:t xml:space="preserve"> </w:t>
      </w:r>
      <w:r w:rsidR="00CC4892" w:rsidRPr="58F6D11C">
        <w:rPr>
          <w:b/>
          <w:bCs/>
        </w:rPr>
        <w:t>must</w:t>
      </w:r>
      <w:r w:rsidR="00CC4892">
        <w:t xml:space="preserve"> </w:t>
      </w:r>
      <w:r w:rsidR="00BC3B18">
        <w:t xml:space="preserve">address </w:t>
      </w:r>
      <w:r w:rsidR="00821587">
        <w:t xml:space="preserve">and measure </w:t>
      </w:r>
      <w:r w:rsidR="005D06E1">
        <w:t xml:space="preserve">education </w:t>
      </w:r>
      <w:r w:rsidR="00AB1F9B">
        <w:t xml:space="preserve">outcomes </w:t>
      </w:r>
      <w:r w:rsidR="001523F8">
        <w:t xml:space="preserve">of learners </w:t>
      </w:r>
      <w:r w:rsidR="00350D7D">
        <w:t xml:space="preserve">at any grade or education level between </w:t>
      </w:r>
      <w:r w:rsidR="0001270E">
        <w:t>prekindergarten through postsecondary and adult</w:t>
      </w:r>
      <w:r w:rsidR="001523F8">
        <w:t xml:space="preserve"> education </w:t>
      </w:r>
      <w:r w:rsidR="0001270E">
        <w:t xml:space="preserve">that are </w:t>
      </w:r>
      <w:r w:rsidR="00350D7D">
        <w:t>meaningful for education stakeholders</w:t>
      </w:r>
      <w:r w:rsidR="00052D9E" w:rsidRPr="00052D9E">
        <w:t xml:space="preserve"> </w:t>
      </w:r>
      <w:r w:rsidR="00052D9E">
        <w:t>and</w:t>
      </w:r>
      <w:r w:rsidR="00052D9E" w:rsidRPr="009B7AA1">
        <w:t xml:space="preserve"> relevant to IES’ mission</w:t>
      </w:r>
      <w:r w:rsidR="001523F8">
        <w:t>.</w:t>
      </w:r>
      <w:r w:rsidR="00216827">
        <w:t xml:space="preserve"> </w:t>
      </w:r>
      <w:r w:rsidR="00F53627">
        <w:t>Applicants should</w:t>
      </w:r>
      <w:r w:rsidR="00216827">
        <w:t xml:space="preserve"> justify and describe </w:t>
      </w:r>
      <w:r w:rsidR="00D0522D">
        <w:t xml:space="preserve">why their selected outcome or outcomes are meaningful for </w:t>
      </w:r>
      <w:r w:rsidR="00426D5D">
        <w:t>education</w:t>
      </w:r>
      <w:r w:rsidR="00426D5D" w:rsidRPr="007A2DB5">
        <w:t xml:space="preserve"> </w:t>
      </w:r>
      <w:r w:rsidR="007A2DB5" w:rsidRPr="007A2DB5">
        <w:t xml:space="preserve">leaders, </w:t>
      </w:r>
      <w:r w:rsidR="007A2DB5">
        <w:t>policymakers</w:t>
      </w:r>
      <w:r w:rsidR="005D3F1E">
        <w:t>,</w:t>
      </w:r>
      <w:r w:rsidR="00FC1EA4">
        <w:t xml:space="preserve"> </w:t>
      </w:r>
      <w:r w:rsidR="007A2DB5">
        <w:t>educators</w:t>
      </w:r>
      <w:r w:rsidR="007A2DB5" w:rsidRPr="007A2DB5">
        <w:t>, parents, and</w:t>
      </w:r>
      <w:r w:rsidR="00F53627">
        <w:t>/or</w:t>
      </w:r>
      <w:r w:rsidR="007A2DB5" w:rsidRPr="007A2DB5">
        <w:t xml:space="preserve"> learners.</w:t>
      </w:r>
      <w:r w:rsidR="007A2DB5">
        <w:t xml:space="preserve"> </w:t>
      </w:r>
    </w:p>
    <w:p w14:paraId="70F479E7" w14:textId="77777777" w:rsidR="0024563F" w:rsidRPr="00B40C9B" w:rsidRDefault="0024563F" w:rsidP="0062037B">
      <w:pPr>
        <w:spacing w:after="0"/>
      </w:pPr>
    </w:p>
    <w:p w14:paraId="54A126B0" w14:textId="10828CE7" w:rsidR="00564ACB" w:rsidRDefault="006C6A24" w:rsidP="00564ACB">
      <w:pPr>
        <w:pStyle w:val="Heading3"/>
      </w:pPr>
      <w:bookmarkStart w:id="106" w:name="_Toc136926798"/>
      <w:r>
        <w:t>2</w:t>
      </w:r>
      <w:r w:rsidR="00564ACB" w:rsidRPr="00EC5C02">
        <w:t xml:space="preserve">. </w:t>
      </w:r>
      <w:r w:rsidR="00564ACB">
        <w:t>Project Narrative</w:t>
      </w:r>
      <w:bookmarkEnd w:id="106"/>
    </w:p>
    <w:p w14:paraId="5300CBAC" w14:textId="067A0657" w:rsidR="00564ACB" w:rsidRDefault="003E2EEA" w:rsidP="003E2EEA">
      <w:r>
        <w:t xml:space="preserve">The project narrative </w:t>
      </w:r>
      <w:r w:rsidRPr="58F6D11C">
        <w:rPr>
          <w:b/>
          <w:bCs/>
        </w:rPr>
        <w:t>must</w:t>
      </w:r>
      <w:r>
        <w:t xml:space="preserve"> adhere to the formatting guidelines (see </w:t>
      </w:r>
      <w:hyperlink w:anchor="_B._General_Formatting" w:history="1">
        <w:r w:rsidRPr="00C75017">
          <w:rPr>
            <w:rStyle w:val="Hyperlink"/>
          </w:rPr>
          <w:t>Part I</w:t>
        </w:r>
        <w:r w:rsidR="00221F93" w:rsidRPr="00C75017">
          <w:rPr>
            <w:rStyle w:val="Hyperlink"/>
          </w:rPr>
          <w:t>V</w:t>
        </w:r>
        <w:r w:rsidRPr="00C75017">
          <w:rPr>
            <w:rStyle w:val="Hyperlink"/>
          </w:rPr>
          <w:t>.B</w:t>
        </w:r>
      </w:hyperlink>
      <w:r>
        <w:t xml:space="preserve">) and be no more than </w:t>
      </w:r>
      <w:r w:rsidR="00C57501">
        <w:t xml:space="preserve">18 </w:t>
      </w:r>
      <w:r>
        <w:t xml:space="preserve">pages. If the narrative exceeds this page limit, IES will remove any pages after the </w:t>
      </w:r>
      <w:r w:rsidR="00C57501">
        <w:t>18</w:t>
      </w:r>
      <w:r w:rsidR="00C57501" w:rsidRPr="58F6D11C">
        <w:rPr>
          <w:vertAlign w:val="superscript"/>
        </w:rPr>
        <w:t>th</w:t>
      </w:r>
      <w:r w:rsidR="00C57501">
        <w:t xml:space="preserve"> </w:t>
      </w:r>
      <w:r>
        <w:t xml:space="preserve">page of the narrative. The project narrative </w:t>
      </w:r>
      <w:r w:rsidR="0036454A">
        <w:rPr>
          <w:b/>
          <w:bCs/>
        </w:rPr>
        <w:t>must</w:t>
      </w:r>
      <w:r w:rsidR="0036454A">
        <w:t xml:space="preserve"> </w:t>
      </w:r>
      <w:r>
        <w:t xml:space="preserve">include </w:t>
      </w:r>
      <w:r w:rsidR="005C7397">
        <w:t>five</w:t>
      </w:r>
      <w:r>
        <w:t xml:space="preserve"> sections: Significance</w:t>
      </w:r>
      <w:r w:rsidR="00821587">
        <w:t xml:space="preserve"> of the </w:t>
      </w:r>
      <w:r w:rsidR="00026531">
        <w:t xml:space="preserve">Transformative </w:t>
      </w:r>
      <w:r w:rsidR="00544D32">
        <w:t>Solution</w:t>
      </w:r>
      <w:r>
        <w:t xml:space="preserve">, Research </w:t>
      </w:r>
      <w:r w:rsidR="00A4574D">
        <w:t>Approach</w:t>
      </w:r>
      <w:r>
        <w:t xml:space="preserve">, </w:t>
      </w:r>
      <w:r w:rsidR="00CF6D29">
        <w:t xml:space="preserve">Deliverables and Metrics Plan, </w:t>
      </w:r>
      <w:r>
        <w:t>Personnel, and Resources.</w:t>
      </w:r>
    </w:p>
    <w:p w14:paraId="60926F95" w14:textId="52C957AB" w:rsidR="00564ACB" w:rsidRPr="00EC5C02" w:rsidRDefault="006C6A24" w:rsidP="00564ACB">
      <w:pPr>
        <w:pStyle w:val="Heading3"/>
      </w:pPr>
      <w:bookmarkStart w:id="107" w:name="_Toc38387897"/>
      <w:bookmarkStart w:id="108" w:name="_Toc136926799"/>
      <w:r>
        <w:t>3</w:t>
      </w:r>
      <w:r w:rsidR="00564ACB" w:rsidRPr="00EC5C02">
        <w:t>. Dissemination History and Plan</w:t>
      </w:r>
      <w:bookmarkEnd w:id="107"/>
      <w:r w:rsidR="00EF167E">
        <w:t xml:space="preserve"> (Appendix A)</w:t>
      </w:r>
      <w:bookmarkEnd w:id="108"/>
    </w:p>
    <w:p w14:paraId="0BB83EDE" w14:textId="581F2B5F" w:rsidR="00205FD1" w:rsidRDefault="006001B6" w:rsidP="00A51C40">
      <w:r>
        <w:t>Information</w:t>
      </w:r>
      <w:r w:rsidR="00F37EA4">
        <w:t xml:space="preserve"> about what should be included in the Dissemination History and Plan can be found</w:t>
      </w:r>
      <w:r w:rsidR="00BE0762">
        <w:t xml:space="preserve"> in</w:t>
      </w:r>
      <w:r w:rsidR="00F37EA4">
        <w:t xml:space="preserve"> </w:t>
      </w:r>
      <w:hyperlink w:anchor="_Appendix_A:_Dissemination_1" w:history="1">
        <w:r w:rsidR="00BE0762">
          <w:rPr>
            <w:rStyle w:val="Hyperlink"/>
          </w:rPr>
          <w:t>Part IV.C.1</w:t>
        </w:r>
      </w:hyperlink>
      <w:r w:rsidR="00564ACB" w:rsidRPr="00EC5C02">
        <w:t xml:space="preserve">. </w:t>
      </w:r>
    </w:p>
    <w:p w14:paraId="36E176AD" w14:textId="6236BB89" w:rsidR="007823A9" w:rsidRDefault="006C6A24" w:rsidP="007823A9">
      <w:pPr>
        <w:pStyle w:val="Heading3"/>
        <w:spacing w:before="240" w:after="240"/>
      </w:pPr>
      <w:bookmarkStart w:id="109" w:name="_5._Award_Limits"/>
      <w:bookmarkStart w:id="110" w:name="_Toc90491854"/>
      <w:bookmarkStart w:id="111" w:name="_Toc136926800"/>
      <w:bookmarkStart w:id="112" w:name="_Toc576644655"/>
      <w:bookmarkStart w:id="113" w:name="_Toc2120158118"/>
      <w:bookmarkStart w:id="114" w:name="_Toc637256011"/>
      <w:bookmarkEnd w:id="109"/>
      <w:r>
        <w:t>4</w:t>
      </w:r>
      <w:r w:rsidR="007823A9">
        <w:t>. Award Limits</w:t>
      </w:r>
      <w:bookmarkEnd w:id="110"/>
      <w:bookmarkEnd w:id="111"/>
      <w:r w:rsidR="007823A9">
        <w:t xml:space="preserve"> </w:t>
      </w:r>
      <w:bookmarkEnd w:id="112"/>
      <w:bookmarkEnd w:id="113"/>
      <w:bookmarkEnd w:id="114"/>
    </w:p>
    <w:p w14:paraId="029298B4" w14:textId="5619C611" w:rsidR="007823A9" w:rsidRDefault="006C24CB" w:rsidP="007823A9">
      <w:pPr>
        <w:rPr>
          <w:lang w:bidi="en-US"/>
        </w:rPr>
      </w:pPr>
      <w:r>
        <w:rPr>
          <w:lang w:bidi="en-US"/>
        </w:rPr>
        <w:t>The table below provides the m</w:t>
      </w:r>
      <w:r w:rsidR="00286DE6">
        <w:rPr>
          <w:lang w:bidi="en-US"/>
        </w:rPr>
        <w:t xml:space="preserve">aximum award </w:t>
      </w:r>
      <w:r>
        <w:rPr>
          <w:lang w:bidi="en-US"/>
        </w:rPr>
        <w:t>amount and duration</w:t>
      </w:r>
      <w:r w:rsidR="002E0666">
        <w:rPr>
          <w:lang w:bidi="en-US"/>
        </w:rPr>
        <w:t xml:space="preserve"> for the Transformative Research in the Education Sciences Grants program</w:t>
      </w:r>
      <w:r>
        <w:rPr>
          <w:lang w:bidi="en-US"/>
        </w:rPr>
        <w:t xml:space="preserve">. </w:t>
      </w:r>
      <w:r w:rsidR="00C8224F">
        <w:rPr>
          <w:lang w:bidi="en-US"/>
        </w:rPr>
        <w:t>Applicants to this program may not exceed the following limits on award duration and cost</w:t>
      </w:r>
      <w:r w:rsidR="00F87F23">
        <w:rPr>
          <w:lang w:bidi="en-US"/>
        </w:rPr>
        <w:t xml:space="preserve"> per </w:t>
      </w:r>
      <w:r w:rsidR="009003B2">
        <w:rPr>
          <w:lang w:bidi="en-US"/>
        </w:rPr>
        <w:t>year and</w:t>
      </w:r>
      <w:r w:rsidR="00C86DEE">
        <w:rPr>
          <w:lang w:bidi="en-US"/>
        </w:rPr>
        <w:t xml:space="preserve"> </w:t>
      </w:r>
      <w:r w:rsidR="00C8224F">
        <w:rPr>
          <w:b/>
          <w:bCs/>
          <w:lang w:bidi="en-US"/>
        </w:rPr>
        <w:t xml:space="preserve">should </w:t>
      </w:r>
      <w:r w:rsidR="0030247E">
        <w:rPr>
          <w:b/>
          <w:bCs/>
          <w:lang w:bidi="en-US"/>
        </w:rPr>
        <w:t xml:space="preserve">request </w:t>
      </w:r>
      <w:r w:rsidR="00C8224F">
        <w:rPr>
          <w:b/>
          <w:bCs/>
          <w:lang w:bidi="en-US"/>
        </w:rPr>
        <w:t xml:space="preserve">the actual duration and amount of funding necessary to conduct your proposed scope of work, </w:t>
      </w:r>
      <w:r w:rsidR="00C8224F" w:rsidRPr="00C8224F">
        <w:rPr>
          <w:lang w:bidi="en-US"/>
        </w:rPr>
        <w:t>rather than the maximums allowable by IES</w:t>
      </w:r>
      <w:r w:rsidR="007823A9" w:rsidRPr="00C8224F">
        <w:rPr>
          <w:lang w:bidi="en-US"/>
        </w:rPr>
        <w:t>.</w:t>
      </w:r>
      <w:r w:rsidR="007823A9" w:rsidRPr="00E4239A">
        <w:rPr>
          <w:lang w:bidi="en-US"/>
        </w:rPr>
        <w:t xml:space="preserve">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2854"/>
        <w:gridCol w:w="3216"/>
      </w:tblGrid>
      <w:tr w:rsidR="001F7C35" w:rsidRPr="00C03BDF" w14:paraId="0E36EE5A" w14:textId="77777777" w:rsidTr="001F7C35">
        <w:trPr>
          <w:trHeight w:val="431"/>
        </w:trPr>
        <w:tc>
          <w:tcPr>
            <w:tcW w:w="3172" w:type="dxa"/>
            <w:tcBorders>
              <w:bottom w:val="single" w:sz="4" w:space="0" w:color="auto"/>
            </w:tcBorders>
            <w:shd w:val="clear" w:color="auto" w:fill="071D49" w:themeFill="accent2"/>
            <w:vAlign w:val="center"/>
          </w:tcPr>
          <w:p w14:paraId="6111E999" w14:textId="77777777" w:rsidR="001F7C35" w:rsidRPr="00E4239A" w:rsidRDefault="001F7C35" w:rsidP="00D771EB">
            <w:pPr>
              <w:spacing w:before="120" w:after="120"/>
              <w:jc w:val="center"/>
              <w:rPr>
                <w:b/>
              </w:rPr>
            </w:pPr>
            <w:r w:rsidRPr="00E4239A">
              <w:rPr>
                <w:b/>
              </w:rPr>
              <w:t>Maximum Grant Duration</w:t>
            </w:r>
          </w:p>
        </w:tc>
        <w:tc>
          <w:tcPr>
            <w:tcW w:w="2854" w:type="dxa"/>
            <w:tcBorders>
              <w:bottom w:val="single" w:sz="4" w:space="0" w:color="auto"/>
            </w:tcBorders>
            <w:shd w:val="clear" w:color="auto" w:fill="071D49" w:themeFill="accent2"/>
          </w:tcPr>
          <w:p w14:paraId="569AB588" w14:textId="2FEA6CA6" w:rsidR="001F7C35" w:rsidRPr="00E4239A" w:rsidRDefault="001F7C35" w:rsidP="00D771EB">
            <w:pPr>
              <w:spacing w:before="120" w:after="120"/>
              <w:jc w:val="center"/>
              <w:rPr>
                <w:b/>
              </w:rPr>
            </w:pPr>
            <w:r>
              <w:rPr>
                <w:b/>
              </w:rPr>
              <w:t>Maximum Grant Award Per Year</w:t>
            </w:r>
          </w:p>
        </w:tc>
        <w:tc>
          <w:tcPr>
            <w:tcW w:w="3216" w:type="dxa"/>
            <w:tcBorders>
              <w:bottom w:val="single" w:sz="4" w:space="0" w:color="auto"/>
            </w:tcBorders>
            <w:shd w:val="clear" w:color="auto" w:fill="071D49" w:themeFill="accent2"/>
            <w:vAlign w:val="center"/>
          </w:tcPr>
          <w:p w14:paraId="073B6FA6" w14:textId="14A9F14C" w:rsidR="001F7C35" w:rsidRPr="00E4239A" w:rsidRDefault="001F7C35" w:rsidP="00D771EB">
            <w:pPr>
              <w:spacing w:before="120" w:after="120"/>
              <w:jc w:val="center"/>
              <w:rPr>
                <w:b/>
              </w:rPr>
            </w:pPr>
            <w:r w:rsidRPr="00E4239A">
              <w:rPr>
                <w:b/>
              </w:rPr>
              <w:t xml:space="preserve">Maximum </w:t>
            </w:r>
            <w:r>
              <w:rPr>
                <w:b/>
              </w:rPr>
              <w:t xml:space="preserve">Total </w:t>
            </w:r>
            <w:r w:rsidRPr="00E4239A">
              <w:rPr>
                <w:b/>
              </w:rPr>
              <w:t>Grant Award</w:t>
            </w:r>
          </w:p>
        </w:tc>
      </w:tr>
      <w:tr w:rsidR="001F7C35" w:rsidRPr="00C03BDF" w14:paraId="687FB57E" w14:textId="77777777" w:rsidTr="001F7C35">
        <w:trPr>
          <w:trHeight w:val="584"/>
        </w:trPr>
        <w:tc>
          <w:tcPr>
            <w:tcW w:w="3172" w:type="dxa"/>
            <w:vAlign w:val="center"/>
          </w:tcPr>
          <w:p w14:paraId="657FA222" w14:textId="60C1F0B1" w:rsidR="001F7C35" w:rsidRPr="00C4260E" w:rsidRDefault="001F7C35" w:rsidP="00D771EB">
            <w:pPr>
              <w:spacing w:before="120" w:after="120"/>
              <w:jc w:val="center"/>
            </w:pPr>
            <w:r>
              <w:t>3 years</w:t>
            </w:r>
          </w:p>
        </w:tc>
        <w:tc>
          <w:tcPr>
            <w:tcW w:w="2854" w:type="dxa"/>
          </w:tcPr>
          <w:p w14:paraId="6B2F5DCB" w14:textId="541401AF" w:rsidR="001F7C35" w:rsidRPr="00510AB7" w:rsidRDefault="001F7C35" w:rsidP="00D771EB">
            <w:pPr>
              <w:spacing w:before="120" w:after="120"/>
              <w:jc w:val="center"/>
            </w:pPr>
            <w:r>
              <w:t>$1</w:t>
            </w:r>
            <w:r w:rsidR="006411D8">
              <w:t>,250,000</w:t>
            </w:r>
          </w:p>
        </w:tc>
        <w:tc>
          <w:tcPr>
            <w:tcW w:w="3216" w:type="dxa"/>
            <w:tcBorders>
              <w:top w:val="single" w:sz="4" w:space="0" w:color="auto"/>
              <w:bottom w:val="single" w:sz="4" w:space="0" w:color="auto"/>
            </w:tcBorders>
            <w:shd w:val="clear" w:color="auto" w:fill="auto"/>
            <w:vAlign w:val="center"/>
          </w:tcPr>
          <w:p w14:paraId="6C7BE7FD" w14:textId="7C1ECCBD" w:rsidR="001F7C35" w:rsidRPr="00510AB7" w:rsidRDefault="001F7C35" w:rsidP="00D771EB">
            <w:pPr>
              <w:spacing w:before="120" w:after="120"/>
              <w:jc w:val="center"/>
            </w:pPr>
            <w:r w:rsidRPr="00510AB7">
              <w:t>$3,</w:t>
            </w:r>
            <w:r>
              <w:t>75</w:t>
            </w:r>
            <w:r w:rsidR="005A2361">
              <w:t>0</w:t>
            </w:r>
            <w:r w:rsidRPr="00510AB7">
              <w:t>,000</w:t>
            </w:r>
          </w:p>
        </w:tc>
      </w:tr>
    </w:tbl>
    <w:p w14:paraId="4427239F" w14:textId="1DDD674E" w:rsidR="009661EE" w:rsidRDefault="006C6A24" w:rsidP="009661EE">
      <w:pPr>
        <w:pStyle w:val="Heading3"/>
        <w:spacing w:before="240" w:after="240"/>
      </w:pPr>
      <w:bookmarkStart w:id="115" w:name="_6._Cost_Sharing"/>
      <w:bookmarkStart w:id="116" w:name="_56._Cost_Sharing"/>
      <w:bookmarkStart w:id="117" w:name="_Toc136926801"/>
      <w:bookmarkEnd w:id="115"/>
      <w:bookmarkEnd w:id="116"/>
      <w:r>
        <w:t>5</w:t>
      </w:r>
      <w:r w:rsidR="009661EE">
        <w:t>. Cost Sharing</w:t>
      </w:r>
      <w:bookmarkEnd w:id="117"/>
      <w:r w:rsidR="009661EE">
        <w:t xml:space="preserve"> </w:t>
      </w:r>
    </w:p>
    <w:p w14:paraId="1F30EAA5" w14:textId="66FE785C" w:rsidR="00BF7B23" w:rsidRPr="00BF7B23" w:rsidRDefault="00BF7B23" w:rsidP="003E2EEA">
      <w:r>
        <w:t xml:space="preserve">IES </w:t>
      </w:r>
      <w:r w:rsidR="00E52F07">
        <w:t>is</w:t>
      </w:r>
      <w:r>
        <w:t xml:space="preserve"> requir</w:t>
      </w:r>
      <w:r w:rsidR="00E52F07">
        <w:t>ing</w:t>
      </w:r>
      <w:r>
        <w:t xml:space="preserve"> </w:t>
      </w:r>
      <w:r w:rsidR="00A216F0" w:rsidRPr="36D57525">
        <w:rPr>
          <w:color w:val="242424"/>
        </w:rPr>
        <w:t>cost sharing</w:t>
      </w:r>
      <w:r w:rsidR="000347AE">
        <w:t xml:space="preserve"> for this program</w:t>
      </w:r>
      <w:r>
        <w:t xml:space="preserve">. </w:t>
      </w:r>
      <w:r w:rsidR="00C14B55">
        <w:t xml:space="preserve">Continuation funding in Years 2 and 3 will be contingent upon the establishment of a cost sharing agreement and the </w:t>
      </w:r>
      <w:r w:rsidR="00C14B55" w:rsidRPr="006001B6">
        <w:t xml:space="preserve">inclusion of a revised budget and budget narrative that includes cost sharing funds in the first-year annual report. </w:t>
      </w:r>
      <w:r w:rsidR="00B40FA4" w:rsidRPr="006001B6">
        <w:t>The cost sharing partner must be a</w:t>
      </w:r>
      <w:r w:rsidR="00F51E56">
        <w:t>n</w:t>
      </w:r>
      <w:r w:rsidR="00A51C40">
        <w:t xml:space="preserve"> </w:t>
      </w:r>
      <w:r w:rsidR="00B40FA4" w:rsidRPr="006001B6">
        <w:t xml:space="preserve">organization that has experience developing and scaling technology products. </w:t>
      </w:r>
      <w:r w:rsidR="00EC72CE" w:rsidRPr="006001B6">
        <w:t>This partner may be the same organization as the one</w:t>
      </w:r>
      <w:r w:rsidR="00EC72CE">
        <w:t xml:space="preserve"> </w:t>
      </w:r>
      <w:r w:rsidR="00D03065">
        <w:t>identified</w:t>
      </w:r>
      <w:r w:rsidR="00EC72CE">
        <w:t xml:space="preserve"> </w:t>
      </w:r>
      <w:r w:rsidR="00D03065">
        <w:t>i</w:t>
      </w:r>
      <w:r w:rsidR="00EC72CE">
        <w:t>n the applicatio</w:t>
      </w:r>
      <w:r w:rsidR="00490B44">
        <w:t xml:space="preserve">n </w:t>
      </w:r>
      <w:r w:rsidR="002C5991">
        <w:t xml:space="preserve">as the product development partner </w:t>
      </w:r>
      <w:r w:rsidR="00490B44">
        <w:t>or an additional organization with experience developing and scaling technology products. If the prime awardee</w:t>
      </w:r>
      <w:r w:rsidR="00E85BFC">
        <w:t xml:space="preserve"> for the project </w:t>
      </w:r>
      <w:r w:rsidR="00490B44">
        <w:t xml:space="preserve">is </w:t>
      </w:r>
      <w:r w:rsidR="00E85BFC">
        <w:t>a</w:t>
      </w:r>
      <w:r w:rsidR="00F51E56">
        <w:t>n</w:t>
      </w:r>
      <w:r w:rsidR="003068E2">
        <w:t xml:space="preserve"> </w:t>
      </w:r>
      <w:r w:rsidR="00490B44">
        <w:t>organization that has experience developing and scaling technology products</w:t>
      </w:r>
      <w:r w:rsidR="00E85BFC">
        <w:t>, the cost sharing could come from the prime awardee.</w:t>
      </w:r>
      <w:r w:rsidR="00EC72CE">
        <w:t xml:space="preserve"> </w:t>
      </w:r>
      <w:r w:rsidR="001708C1">
        <w:t xml:space="preserve">Applicants do not need to have the cost sharing commitment in place by the submission date, though </w:t>
      </w:r>
      <w:r w:rsidR="000347AE">
        <w:t>they have the option to do so. Instead, by the beginning of Year 2, e</w:t>
      </w:r>
      <w:r w:rsidR="00A216F0">
        <w:t xml:space="preserve">ach grant recipient must </w:t>
      </w:r>
      <w:r w:rsidR="009661EE">
        <w:t>secure</w:t>
      </w:r>
      <w:r w:rsidR="00A216F0">
        <w:t xml:space="preserve"> matching funds in an amount equal to </w:t>
      </w:r>
      <w:r w:rsidR="00F51E56">
        <w:t xml:space="preserve">at least </w:t>
      </w:r>
      <w:r w:rsidR="008B2D83">
        <w:t>10</w:t>
      </w:r>
      <w:r w:rsidR="00A216F0">
        <w:t xml:space="preserve"> percent of the total </w:t>
      </w:r>
      <w:r w:rsidR="00F51E56">
        <w:t xml:space="preserve">federal </w:t>
      </w:r>
      <w:r w:rsidR="00A216F0">
        <w:t xml:space="preserve">funds provided under the grant </w:t>
      </w:r>
      <w:r w:rsidR="00463A2F">
        <w:t>in the form of cash or in-kind contributions.</w:t>
      </w:r>
      <w:r w:rsidR="004F3088">
        <w:t xml:space="preserve"> </w:t>
      </w:r>
      <w:r w:rsidR="00696B8D">
        <w:t xml:space="preserve">For example, if the grant recipient </w:t>
      </w:r>
      <w:r w:rsidR="00AA4CDA">
        <w:t xml:space="preserve">requests </w:t>
      </w:r>
      <w:r w:rsidR="00696B8D">
        <w:t>$</w:t>
      </w:r>
      <w:r w:rsidR="005F2F6E">
        <w:t>3</w:t>
      </w:r>
      <w:r w:rsidR="00696B8D">
        <w:t>,</w:t>
      </w:r>
      <w:r w:rsidR="00E671B1">
        <w:t>75</w:t>
      </w:r>
      <w:r w:rsidR="005A2361">
        <w:t>0</w:t>
      </w:r>
      <w:r w:rsidR="00696B8D">
        <w:t>,000 from IES, an additional $</w:t>
      </w:r>
      <w:r w:rsidR="009B4866">
        <w:t>3</w:t>
      </w:r>
      <w:r w:rsidR="005A2361">
        <w:t>75</w:t>
      </w:r>
      <w:r w:rsidR="00696B8D">
        <w:t>,</w:t>
      </w:r>
      <w:r w:rsidR="005A2361">
        <w:t>0</w:t>
      </w:r>
      <w:r w:rsidR="004D7245">
        <w:t>0</w:t>
      </w:r>
      <w:r w:rsidR="00696B8D">
        <w:t xml:space="preserve">0 must be generated in matching funds to support the grant. </w:t>
      </w:r>
      <w:r w:rsidR="00993E01">
        <w:t xml:space="preserve">If </w:t>
      </w:r>
      <w:r w:rsidR="00F66298">
        <w:t>the amount</w:t>
      </w:r>
      <w:r w:rsidR="00F51E56">
        <w:t xml:space="preserve"> of requested federal funds</w:t>
      </w:r>
      <w:r w:rsidR="00F66298">
        <w:t xml:space="preserve"> is</w:t>
      </w:r>
      <w:r w:rsidR="00696B8D">
        <w:t xml:space="preserve"> $1,500,000, </w:t>
      </w:r>
      <w:r w:rsidR="00F57209">
        <w:t>an additional $</w:t>
      </w:r>
      <w:r w:rsidR="009B4866">
        <w:t>15</w:t>
      </w:r>
      <w:r w:rsidR="00F57209">
        <w:t>0,000</w:t>
      </w:r>
      <w:r w:rsidR="00F66298">
        <w:t xml:space="preserve"> </w:t>
      </w:r>
      <w:r w:rsidR="00F57209">
        <w:t xml:space="preserve">must be generated in matching funds. </w:t>
      </w:r>
      <w:r w:rsidR="004F3088">
        <w:t>Matching funds may be used for any allowable grant expenses.</w:t>
      </w:r>
      <w:r w:rsidR="00463A2F">
        <w:t xml:space="preserve"> </w:t>
      </w:r>
      <w:r w:rsidR="002212F0">
        <w:t xml:space="preserve">Unrecovered indirect costs </w:t>
      </w:r>
      <w:r w:rsidR="002212F0">
        <w:lastRenderedPageBreak/>
        <w:t xml:space="preserve">may not be used to meet match requirements. See </w:t>
      </w:r>
      <w:r w:rsidR="002212F0" w:rsidRPr="009E618D">
        <w:t>2 CFR 200.306</w:t>
      </w:r>
      <w:r w:rsidR="00346647">
        <w:t xml:space="preserve"> (</w:t>
      </w:r>
      <w:hyperlink r:id="rId25" w:history="1">
        <w:r w:rsidR="00346647" w:rsidRPr="00A9226D">
          <w:rPr>
            <w:rStyle w:val="Hyperlink"/>
          </w:rPr>
          <w:t>https://www.ecfr.gov/current/title-2/subtitle-A/chapter-II/part-200/subpart-D/section-200.306</w:t>
        </w:r>
      </w:hyperlink>
      <w:r w:rsidR="00346647">
        <w:t xml:space="preserve">) </w:t>
      </w:r>
      <w:r w:rsidR="006832F8">
        <w:t>for more information about cost sharing</w:t>
      </w:r>
      <w:r w:rsidR="002212F0">
        <w:t>.</w:t>
      </w:r>
    </w:p>
    <w:p w14:paraId="1565ECD0" w14:textId="5E7D9C55" w:rsidR="008F1715" w:rsidRDefault="008F1715" w:rsidP="003E2EEA">
      <w:pPr>
        <w:pStyle w:val="Heading2"/>
      </w:pPr>
      <w:bookmarkStart w:id="118" w:name="_Toc136926802"/>
      <w:r>
        <w:t xml:space="preserve">B. </w:t>
      </w:r>
      <w:r w:rsidR="00B90681">
        <w:t>Proje</w:t>
      </w:r>
      <w:r w:rsidR="00CD08D2">
        <w:t xml:space="preserve">ct Narrative </w:t>
      </w:r>
      <w:r w:rsidR="00B90681">
        <w:t>Requirements</w:t>
      </w:r>
      <w:bookmarkEnd w:id="118"/>
      <w:r w:rsidR="00B90681">
        <w:t xml:space="preserve"> </w:t>
      </w:r>
    </w:p>
    <w:p w14:paraId="5A4D76DA" w14:textId="7531EC04" w:rsidR="00A6177C" w:rsidRDefault="00A6177C" w:rsidP="00A6177C">
      <w:pPr>
        <w:pStyle w:val="Heading3"/>
      </w:pPr>
      <w:bookmarkStart w:id="119" w:name="_Toc136926803"/>
      <w:r>
        <w:t>1</w:t>
      </w:r>
      <w:r w:rsidRPr="00EC5C02">
        <w:t xml:space="preserve">. </w:t>
      </w:r>
      <w:r>
        <w:t>Overview</w:t>
      </w:r>
      <w:bookmarkEnd w:id="119"/>
    </w:p>
    <w:p w14:paraId="173854E9" w14:textId="7BD0F2D3" w:rsidR="00FC43D1" w:rsidRPr="00FC43D1" w:rsidRDefault="00923856" w:rsidP="00FC43D1">
      <w:r>
        <w:t>For the FY 202</w:t>
      </w:r>
      <w:r w:rsidR="00A93065">
        <w:t>4</w:t>
      </w:r>
      <w:r>
        <w:t xml:space="preserve"> competition, NCER invites applications that </w:t>
      </w:r>
      <w:r w:rsidR="002F65E1" w:rsidRPr="009B7AA1">
        <w:t xml:space="preserve">propose research on and </w:t>
      </w:r>
      <w:r w:rsidR="00BE2CA0">
        <w:t xml:space="preserve">development </w:t>
      </w:r>
      <w:r w:rsidR="009B41B3">
        <w:t xml:space="preserve">of new </w:t>
      </w:r>
      <w:r w:rsidR="00BE2CA0">
        <w:rPr>
          <w:lang w:bidi="en-US"/>
        </w:rPr>
        <w:t>or adaptation</w:t>
      </w:r>
      <w:r w:rsidR="00BE2CA0" w:rsidRPr="0070160E">
        <w:rPr>
          <w:lang w:bidi="en-US"/>
        </w:rPr>
        <w:t xml:space="preserve"> </w:t>
      </w:r>
      <w:r w:rsidR="009B41B3">
        <w:rPr>
          <w:lang w:bidi="en-US"/>
        </w:rPr>
        <w:t>of</w:t>
      </w:r>
      <w:r w:rsidR="00BE2CA0">
        <w:rPr>
          <w:lang w:bidi="en-US"/>
        </w:rPr>
        <w:t xml:space="preserve"> existing</w:t>
      </w:r>
      <w:r w:rsidR="00BE2CA0" w:rsidRPr="0070160E">
        <w:rPr>
          <w:lang w:bidi="en-US"/>
        </w:rPr>
        <w:t xml:space="preserve"> </w:t>
      </w:r>
      <w:r w:rsidR="002F65E1" w:rsidRPr="009B7AA1">
        <w:t xml:space="preserve">education technologies grounded in the learning sciences </w:t>
      </w:r>
      <w:r w:rsidR="00647DDE">
        <w:t>intended to</w:t>
      </w:r>
      <w:r w:rsidR="003A7345">
        <w:t xml:space="preserve"> </w:t>
      </w:r>
      <w:r w:rsidR="00CC61AF">
        <w:t>result in</w:t>
      </w:r>
      <w:r w:rsidR="002F65E1" w:rsidRPr="009B7AA1">
        <w:t xml:space="preserve"> large and meaningful improvements in learners’ education outcomes </w:t>
      </w:r>
      <w:r w:rsidR="00222BC6">
        <w:t>and address education inequities</w:t>
      </w:r>
      <w:r w:rsidR="002F65E1">
        <w:t xml:space="preserve">. </w:t>
      </w:r>
      <w:r w:rsidR="00CB3B42">
        <w:t xml:space="preserve">To be responsive and forwarded for peer review, the </w:t>
      </w:r>
      <w:r w:rsidR="004C0BFC">
        <w:t>project narrative</w:t>
      </w:r>
      <w:r w:rsidR="00CB3B42">
        <w:t xml:space="preserve"> must meet the </w:t>
      </w:r>
      <w:r w:rsidR="002E5E6F">
        <w:t xml:space="preserve">section-specific </w:t>
      </w:r>
      <w:r w:rsidR="00CB3B42">
        <w:t>requirements listed below.</w:t>
      </w:r>
      <w:bookmarkStart w:id="120" w:name="_Hlk51946499"/>
      <w:r w:rsidR="004B0F5B" w:rsidRPr="004B0F5B">
        <w:t xml:space="preserve"> </w:t>
      </w:r>
      <w:bookmarkEnd w:id="120"/>
    </w:p>
    <w:p w14:paraId="214AEA78" w14:textId="5513E7BE" w:rsidR="00923856" w:rsidRDefault="00923856" w:rsidP="00923856">
      <w:pPr>
        <w:pStyle w:val="Heading3"/>
      </w:pPr>
      <w:bookmarkStart w:id="121" w:name="_Toc136926804"/>
      <w:r>
        <w:t>2</w:t>
      </w:r>
      <w:r w:rsidRPr="00EC5C02">
        <w:t xml:space="preserve">. </w:t>
      </w:r>
      <w:r w:rsidR="008F77B6">
        <w:t xml:space="preserve">Significance of the Transformative </w:t>
      </w:r>
      <w:r w:rsidR="007E40A0">
        <w:t>Solution</w:t>
      </w:r>
      <w:bookmarkEnd w:id="121"/>
    </w:p>
    <w:p w14:paraId="271E1B1F" w14:textId="733CD568" w:rsidR="0028485B" w:rsidRDefault="0028485B" w:rsidP="0028485B">
      <w:r>
        <w:rPr>
          <w:lang w:bidi="en-US"/>
        </w:rPr>
        <w:t xml:space="preserve">The purpose </w:t>
      </w:r>
      <w:r>
        <w:t xml:space="preserve">of this section is to provide an overview of the </w:t>
      </w:r>
      <w:r w:rsidR="00A60593">
        <w:t xml:space="preserve">innovative </w:t>
      </w:r>
      <w:r>
        <w:t xml:space="preserve">technology </w:t>
      </w:r>
      <w:r w:rsidR="00A60593">
        <w:t>solution</w:t>
      </w:r>
      <w:r w:rsidR="007145B4">
        <w:t xml:space="preserve"> that will be the focus of the project</w:t>
      </w:r>
      <w:r w:rsidR="002E5E6F">
        <w:t xml:space="preserve">, </w:t>
      </w:r>
      <w:r w:rsidR="00C92D5C">
        <w:t>the learning sciences research that supports it</w:t>
      </w:r>
      <w:r w:rsidR="002E5E6F">
        <w:t xml:space="preserve">, and the population of learners </w:t>
      </w:r>
      <w:r w:rsidR="007145B4">
        <w:t>for whom it is intended</w:t>
      </w:r>
      <w:r w:rsidR="002E5E6F">
        <w:t>.</w:t>
      </w:r>
    </w:p>
    <w:p w14:paraId="442BE69E" w14:textId="6DA2B946" w:rsidR="00F51E56" w:rsidRDefault="00ED131D" w:rsidP="00764DCE">
      <w:pPr>
        <w:spacing w:after="0"/>
      </w:pPr>
      <w:r>
        <w:t xml:space="preserve">You </w:t>
      </w:r>
      <w:r>
        <w:rPr>
          <w:b/>
          <w:bCs/>
        </w:rPr>
        <w:t xml:space="preserve">must </w:t>
      </w:r>
      <w:r w:rsidRPr="0008276E">
        <w:rPr>
          <w:b/>
          <w:bCs/>
        </w:rPr>
        <w:t>describe</w:t>
      </w:r>
      <w:r>
        <w:t>:</w:t>
      </w:r>
    </w:p>
    <w:p w14:paraId="281A1957" w14:textId="512D8364" w:rsidR="00F51E56" w:rsidRPr="00437AF3" w:rsidRDefault="00F51E56" w:rsidP="00D97AE5">
      <w:pPr>
        <w:pStyle w:val="ListParagraph"/>
        <w:numPr>
          <w:ilvl w:val="0"/>
          <w:numId w:val="30"/>
        </w:numPr>
        <w:spacing w:after="0"/>
        <w:ind w:left="720"/>
        <w:contextualSpacing w:val="0"/>
        <w:rPr>
          <w:color w:val="242424"/>
          <w:shd w:val="clear" w:color="auto" w:fill="FFFFFF"/>
        </w:rPr>
      </w:pPr>
      <w:r w:rsidRPr="00437AF3">
        <w:rPr>
          <w:color w:val="242424"/>
          <w:shd w:val="clear" w:color="auto" w:fill="FFFFFF"/>
        </w:rPr>
        <w:t xml:space="preserve">The technology solution that will be </w:t>
      </w:r>
      <w:r w:rsidR="00DD30C3">
        <w:rPr>
          <w:color w:val="242424"/>
        </w:rPr>
        <w:t>researched</w:t>
      </w:r>
      <w:r w:rsidRPr="00437AF3">
        <w:rPr>
          <w:color w:val="242424"/>
        </w:rPr>
        <w:t xml:space="preserve"> and </w:t>
      </w:r>
      <w:r w:rsidRPr="00437AF3">
        <w:rPr>
          <w:color w:val="242424"/>
          <w:shd w:val="clear" w:color="auto" w:fill="FFFFFF"/>
        </w:rPr>
        <w:t>developed in this project</w:t>
      </w:r>
      <w:r w:rsidR="00DD30C3">
        <w:rPr>
          <w:color w:val="242424"/>
          <w:shd w:val="clear" w:color="auto" w:fill="FFFFFF"/>
        </w:rPr>
        <w:t>, the learners it is intended to support,</w:t>
      </w:r>
      <w:r w:rsidRPr="00437AF3">
        <w:rPr>
          <w:color w:val="242424"/>
        </w:rPr>
        <w:t xml:space="preserve"> </w:t>
      </w:r>
      <w:r w:rsidRPr="00437AF3">
        <w:rPr>
          <w:rFonts w:eastAsia="Times New Roman"/>
          <w:color w:val="242424"/>
        </w:rPr>
        <w:t xml:space="preserve">and </w:t>
      </w:r>
      <w:r w:rsidR="00DD30C3">
        <w:rPr>
          <w:rFonts w:eastAsia="Times New Roman"/>
          <w:color w:val="242424"/>
        </w:rPr>
        <w:t>the</w:t>
      </w:r>
      <w:r w:rsidRPr="00437AF3">
        <w:rPr>
          <w:rFonts w:eastAsia="Times New Roman"/>
          <w:color w:val="242424"/>
        </w:rPr>
        <w:t xml:space="preserve"> education outcomes </w:t>
      </w:r>
      <w:r w:rsidR="00DD30C3">
        <w:rPr>
          <w:rFonts w:eastAsia="Times New Roman"/>
          <w:color w:val="242424"/>
        </w:rPr>
        <w:t>it is proposed to improve.</w:t>
      </w:r>
    </w:p>
    <w:p w14:paraId="463824D3" w14:textId="4F1A98FF" w:rsidR="00DD30C3" w:rsidRDefault="00F51E56" w:rsidP="00D97AE5">
      <w:pPr>
        <w:pStyle w:val="ListParagraph"/>
        <w:numPr>
          <w:ilvl w:val="1"/>
          <w:numId w:val="30"/>
        </w:numPr>
        <w:spacing w:after="160" w:line="259" w:lineRule="auto"/>
        <w:ind w:left="1170"/>
        <w:rPr>
          <w:color w:val="242424"/>
          <w:shd w:val="clear" w:color="auto" w:fill="FFFFFF"/>
        </w:rPr>
      </w:pPr>
      <w:r w:rsidRPr="00DD30C3">
        <w:rPr>
          <w:color w:val="242424"/>
        </w:rPr>
        <w:t>The technology may be for use at the learner, teacher, K-12 school, institution of higher education (IHE), adult education program, and/or systems level. T</w:t>
      </w:r>
      <w:r w:rsidRPr="00437AF3">
        <w:rPr>
          <w:color w:val="242424"/>
        </w:rPr>
        <w:t>he proposed technology may be already developed as long as there are significant revisions or adaptations proposed.</w:t>
      </w:r>
    </w:p>
    <w:p w14:paraId="7480B457" w14:textId="04859937" w:rsidR="00E973A2" w:rsidRPr="00437AF3" w:rsidRDefault="00E973A2" w:rsidP="007F300B">
      <w:pPr>
        <w:pStyle w:val="ListParagraph"/>
        <w:numPr>
          <w:ilvl w:val="0"/>
          <w:numId w:val="30"/>
        </w:numPr>
        <w:spacing w:after="160" w:line="259" w:lineRule="auto"/>
        <w:ind w:left="720"/>
        <w:rPr>
          <w:color w:val="242424"/>
          <w:shd w:val="clear" w:color="auto" w:fill="FFFFFF"/>
        </w:rPr>
      </w:pPr>
      <w:r w:rsidRPr="00DD30C3">
        <w:rPr>
          <w:shd w:val="clear" w:color="auto" w:fill="FFFFFF"/>
        </w:rPr>
        <w:t>Prior research from the learning sciences</w:t>
      </w:r>
      <w:r w:rsidRPr="76D741CD">
        <w:t xml:space="preserve"> – the interdisciplinary study of how people learn and the characteristics of the learning environment that impact the learning process - </w:t>
      </w:r>
      <w:r w:rsidRPr="00DD30C3">
        <w:rPr>
          <w:shd w:val="clear" w:color="auto" w:fill="FFFFFF"/>
        </w:rPr>
        <w:t xml:space="preserve">relevant for the proposed research and development work. </w:t>
      </w:r>
    </w:p>
    <w:p w14:paraId="03D60FF8" w14:textId="449D78AA" w:rsidR="00F21AE9" w:rsidRDefault="00F21AE9" w:rsidP="00F21AE9">
      <w:pPr>
        <w:pStyle w:val="Heading3"/>
      </w:pPr>
      <w:bookmarkStart w:id="122" w:name="_Toc136926805"/>
      <w:r>
        <w:t>3</w:t>
      </w:r>
      <w:r w:rsidRPr="00EC5C02">
        <w:t xml:space="preserve">. </w:t>
      </w:r>
      <w:r>
        <w:t>Research Approach</w:t>
      </w:r>
      <w:bookmarkEnd w:id="122"/>
      <w:r>
        <w:t xml:space="preserve"> </w:t>
      </w:r>
    </w:p>
    <w:p w14:paraId="38C1C242" w14:textId="033C0044" w:rsidR="00F21AE9" w:rsidRDefault="00F21AE9" w:rsidP="00F21AE9">
      <w:r>
        <w:rPr>
          <w:lang w:bidi="en-US"/>
        </w:rPr>
        <w:t xml:space="preserve">The purpose </w:t>
      </w:r>
      <w:r>
        <w:t xml:space="preserve">of this section is to </w:t>
      </w:r>
      <w:r w:rsidR="00762B31" w:rsidRPr="00762B31">
        <w:t xml:space="preserve">describe your </w:t>
      </w:r>
      <w:r w:rsidR="00E36BA0">
        <w:t>plans for</w:t>
      </w:r>
      <w:r w:rsidR="00762B31" w:rsidRPr="00762B31">
        <w:t xml:space="preserve"> conducting research</w:t>
      </w:r>
      <w:r w:rsidR="00762B31">
        <w:t xml:space="preserve"> on and developing the technology</w:t>
      </w:r>
      <w:r w:rsidR="00994CE1">
        <w:t xml:space="preserve"> </w:t>
      </w:r>
      <w:r w:rsidR="009D5288">
        <w:t xml:space="preserve">solution </w:t>
      </w:r>
      <w:r w:rsidR="00994CE1">
        <w:t>during the project</w:t>
      </w:r>
      <w:r w:rsidR="00762B31" w:rsidRPr="00762B31">
        <w:t>.</w:t>
      </w:r>
    </w:p>
    <w:p w14:paraId="7C462B13" w14:textId="6E821EFE" w:rsidR="00F21AE9" w:rsidRDefault="00F21AE9" w:rsidP="00F21AE9">
      <w:pPr>
        <w:spacing w:after="0"/>
      </w:pPr>
      <w:r>
        <w:t xml:space="preserve">You </w:t>
      </w:r>
      <w:r>
        <w:rPr>
          <w:b/>
          <w:bCs/>
        </w:rPr>
        <w:t xml:space="preserve">must </w:t>
      </w:r>
      <w:r w:rsidRPr="0008276E">
        <w:rPr>
          <w:b/>
          <w:bCs/>
        </w:rPr>
        <w:t>describe</w:t>
      </w:r>
      <w:r>
        <w:rPr>
          <w:b/>
          <w:bCs/>
        </w:rPr>
        <w:t xml:space="preserve"> </w:t>
      </w:r>
      <w:r w:rsidRPr="00E8308E">
        <w:t>the</w:t>
      </w:r>
      <w:r>
        <w:t>:</w:t>
      </w:r>
    </w:p>
    <w:p w14:paraId="2CF4C1C7" w14:textId="7637D03B" w:rsidR="00275166" w:rsidRDefault="00156BE7" w:rsidP="00D97AE5">
      <w:pPr>
        <w:pStyle w:val="ListParagraph"/>
        <w:numPr>
          <w:ilvl w:val="0"/>
          <w:numId w:val="30"/>
        </w:numPr>
        <w:spacing w:after="0"/>
        <w:ind w:left="720"/>
        <w:contextualSpacing w:val="0"/>
      </w:pPr>
      <w:r>
        <w:rPr>
          <w:color w:val="242424"/>
          <w:shd w:val="clear" w:color="auto" w:fill="FFFFFF"/>
        </w:rPr>
        <w:t>Approach to research</w:t>
      </w:r>
      <w:r w:rsidR="00CE64F8">
        <w:rPr>
          <w:color w:val="242424"/>
          <w:shd w:val="clear" w:color="auto" w:fill="FFFFFF"/>
        </w:rPr>
        <w:t xml:space="preserve"> on</w:t>
      </w:r>
      <w:r>
        <w:rPr>
          <w:color w:val="242424"/>
          <w:shd w:val="clear" w:color="auto" w:fill="FFFFFF"/>
        </w:rPr>
        <w:t xml:space="preserve"> and development of the technology solution</w:t>
      </w:r>
      <w:r w:rsidR="00454BF3">
        <w:rPr>
          <w:color w:val="242424"/>
          <w:shd w:val="clear" w:color="auto" w:fill="FFFFFF"/>
        </w:rPr>
        <w:t>.</w:t>
      </w:r>
    </w:p>
    <w:p w14:paraId="111F4470" w14:textId="6159849B" w:rsidR="00304DA3" w:rsidRDefault="00275166" w:rsidP="00D97AE5">
      <w:pPr>
        <w:pStyle w:val="ListParagraph"/>
        <w:numPr>
          <w:ilvl w:val="0"/>
          <w:numId w:val="30"/>
        </w:numPr>
        <w:spacing w:after="0"/>
        <w:ind w:left="720"/>
        <w:contextualSpacing w:val="0"/>
      </w:pPr>
      <w:r>
        <w:t>Approach to</w:t>
      </w:r>
      <w:r w:rsidR="00304DA3">
        <w:t xml:space="preserve"> assessing product</w:t>
      </w:r>
      <w:r w:rsidR="003A1D29">
        <w:t>-</w:t>
      </w:r>
      <w:r w:rsidR="00304DA3">
        <w:t>market</w:t>
      </w:r>
      <w:r w:rsidR="003A1D29">
        <w:t xml:space="preserve"> </w:t>
      </w:r>
      <w:r w:rsidR="00304DA3">
        <w:t>fit</w:t>
      </w:r>
      <w:r w:rsidR="00454BF3">
        <w:t>.</w:t>
      </w:r>
    </w:p>
    <w:p w14:paraId="01C30588" w14:textId="64D7FA20" w:rsidR="00275166" w:rsidRDefault="00304DA3" w:rsidP="00D97AE5">
      <w:pPr>
        <w:pStyle w:val="ListParagraph"/>
        <w:numPr>
          <w:ilvl w:val="0"/>
          <w:numId w:val="30"/>
        </w:numPr>
        <w:spacing w:after="0"/>
        <w:ind w:left="720"/>
        <w:contextualSpacing w:val="0"/>
      </w:pPr>
      <w:r>
        <w:t xml:space="preserve">Approach to </w:t>
      </w:r>
      <w:r w:rsidR="003A1D29">
        <w:t>conducting a cost analysis</w:t>
      </w:r>
      <w:r w:rsidR="00454BF3">
        <w:t>.</w:t>
      </w:r>
    </w:p>
    <w:p w14:paraId="3BD71CBF" w14:textId="4CBCCF2C" w:rsidR="003F38A8" w:rsidRDefault="003F38A8" w:rsidP="00764DCE">
      <w:pPr>
        <w:pStyle w:val="Heading3"/>
        <w:spacing w:before="120"/>
      </w:pPr>
      <w:bookmarkStart w:id="123" w:name="_Toc136926806"/>
      <w:r>
        <w:t>4</w:t>
      </w:r>
      <w:r w:rsidRPr="00EC5C02">
        <w:t xml:space="preserve">. </w:t>
      </w:r>
      <w:r>
        <w:t>Deliverables and Metrics Plan</w:t>
      </w:r>
      <w:bookmarkEnd w:id="123"/>
    </w:p>
    <w:p w14:paraId="5EF6EB90" w14:textId="274EB02D" w:rsidR="003F38A8" w:rsidRDefault="003F38A8" w:rsidP="003F38A8">
      <w:pPr>
        <w:rPr>
          <w:rFonts w:eastAsia="MS Gothic" w:cstheme="majorBidi"/>
          <w:lang w:bidi="en-US"/>
        </w:rPr>
      </w:pPr>
      <w:r>
        <w:rPr>
          <w:rFonts w:eastAsia="MS Gothic" w:cstheme="majorBidi"/>
          <w:lang w:bidi="en-US"/>
        </w:rPr>
        <w:t>The purpose of this section is to describe the</w:t>
      </w:r>
      <w:r w:rsidRPr="00D1659B">
        <w:rPr>
          <w:rFonts w:eastAsia="MS Gothic" w:cstheme="majorBidi"/>
          <w:lang w:bidi="en-US"/>
        </w:rPr>
        <w:t xml:space="preserve"> deliverables and metrics</w:t>
      </w:r>
      <w:r>
        <w:rPr>
          <w:rFonts w:eastAsia="MS Gothic" w:cstheme="majorBidi"/>
          <w:lang w:bidi="en-US"/>
        </w:rPr>
        <w:t xml:space="preserve"> that</w:t>
      </w:r>
      <w:r w:rsidRPr="00D1659B">
        <w:rPr>
          <w:rFonts w:eastAsia="MS Gothic" w:cstheme="majorBidi"/>
          <w:lang w:bidi="en-US"/>
        </w:rPr>
        <w:t xml:space="preserve"> will be used as evidence that the project is meeting its objectives and has the potential to </w:t>
      </w:r>
      <w:r w:rsidR="00315F54">
        <w:t>result in</w:t>
      </w:r>
      <w:r w:rsidR="00CC7FEF" w:rsidRPr="009B7AA1">
        <w:t xml:space="preserve"> large and meaningful improvements in </w:t>
      </w:r>
      <w:r w:rsidR="00996DB4">
        <w:t xml:space="preserve">underserved learners’ </w:t>
      </w:r>
      <w:r w:rsidR="00CC7FEF" w:rsidRPr="009B7AA1">
        <w:t>education outcomes relevant to IES’ mission</w:t>
      </w:r>
      <w:r w:rsidR="00CC7FEF">
        <w:t>.</w:t>
      </w:r>
    </w:p>
    <w:p w14:paraId="31961999" w14:textId="1CB22C64" w:rsidR="002D1756" w:rsidRDefault="002D1756" w:rsidP="002D1756">
      <w:pPr>
        <w:spacing w:after="0"/>
      </w:pPr>
      <w:r>
        <w:t xml:space="preserve">You </w:t>
      </w:r>
      <w:r>
        <w:rPr>
          <w:b/>
          <w:bCs/>
        </w:rPr>
        <w:t xml:space="preserve">must </w:t>
      </w:r>
      <w:r w:rsidRPr="0008276E">
        <w:rPr>
          <w:b/>
          <w:bCs/>
        </w:rPr>
        <w:t>describe</w:t>
      </w:r>
      <w:r>
        <w:rPr>
          <w:b/>
          <w:bCs/>
        </w:rPr>
        <w:t xml:space="preserve"> </w:t>
      </w:r>
      <w:r w:rsidRPr="00E8308E">
        <w:t>the</w:t>
      </w:r>
      <w:r>
        <w:t>:</w:t>
      </w:r>
    </w:p>
    <w:p w14:paraId="50CBFA18" w14:textId="4768F512" w:rsidR="00D32F8A" w:rsidRPr="00D32F8A" w:rsidRDefault="002D1756" w:rsidP="00D97AE5">
      <w:pPr>
        <w:pStyle w:val="ListParagraph"/>
        <w:numPr>
          <w:ilvl w:val="0"/>
          <w:numId w:val="30"/>
        </w:numPr>
        <w:spacing w:after="0"/>
        <w:ind w:left="720"/>
        <w:contextualSpacing w:val="0"/>
      </w:pPr>
      <w:r>
        <w:rPr>
          <w:rFonts w:eastAsia="MS Gothic" w:cstheme="majorBidi"/>
          <w:lang w:bidi="en-US"/>
        </w:rPr>
        <w:t>P</w:t>
      </w:r>
      <w:r w:rsidR="003F38A8" w:rsidRPr="002D1756">
        <w:rPr>
          <w:rFonts w:eastAsia="MS Gothic" w:cstheme="majorBidi"/>
          <w:lang w:bidi="en-US"/>
        </w:rPr>
        <w:t>roject deliverables</w:t>
      </w:r>
      <w:r w:rsidR="00454BF3">
        <w:rPr>
          <w:rFonts w:eastAsia="MS Gothic" w:cstheme="majorBidi"/>
          <w:lang w:bidi="en-US"/>
        </w:rPr>
        <w:t>.</w:t>
      </w:r>
    </w:p>
    <w:p w14:paraId="5A7E4BB7" w14:textId="103939A1" w:rsidR="003F38A8" w:rsidRPr="003F38A8" w:rsidRDefault="00D921F0" w:rsidP="00D97AE5">
      <w:pPr>
        <w:pStyle w:val="ListParagraph"/>
        <w:numPr>
          <w:ilvl w:val="0"/>
          <w:numId w:val="30"/>
        </w:numPr>
        <w:ind w:left="720"/>
      </w:pPr>
      <w:r w:rsidRPr="76D741CD">
        <w:rPr>
          <w:rFonts w:eastAsia="MS Gothic" w:cstheme="majorBidi"/>
          <w:lang w:bidi="en-US"/>
        </w:rPr>
        <w:t>M</w:t>
      </w:r>
      <w:r w:rsidR="003F38A8" w:rsidRPr="76D741CD">
        <w:rPr>
          <w:rFonts w:eastAsia="MS Gothic" w:cstheme="majorBidi"/>
          <w:lang w:bidi="en-US"/>
        </w:rPr>
        <w:t xml:space="preserve">etrics that </w:t>
      </w:r>
      <w:r w:rsidR="00D32F8A" w:rsidRPr="76D741CD">
        <w:rPr>
          <w:rFonts w:eastAsia="MS Gothic" w:cstheme="majorBidi"/>
          <w:lang w:bidi="en-US"/>
        </w:rPr>
        <w:t>will</w:t>
      </w:r>
      <w:r w:rsidR="003F38A8" w:rsidRPr="76D741CD">
        <w:rPr>
          <w:rFonts w:eastAsia="MS Gothic" w:cstheme="majorBidi"/>
          <w:lang w:bidi="en-US"/>
        </w:rPr>
        <w:t xml:space="preserve"> </w:t>
      </w:r>
      <w:r w:rsidR="00D32F8A" w:rsidRPr="76D741CD">
        <w:rPr>
          <w:rFonts w:eastAsia="MS Gothic" w:cstheme="majorBidi"/>
          <w:lang w:bidi="en-US"/>
        </w:rPr>
        <w:t>provide</w:t>
      </w:r>
      <w:r w:rsidR="003F38A8" w:rsidRPr="76D741CD">
        <w:rPr>
          <w:rFonts w:eastAsia="MS Gothic" w:cstheme="majorBidi"/>
          <w:lang w:bidi="en-US"/>
        </w:rPr>
        <w:t xml:space="preserve"> </w:t>
      </w:r>
      <w:r w:rsidR="00D32F8A" w:rsidRPr="76D741CD">
        <w:rPr>
          <w:rFonts w:eastAsia="MS Gothic" w:cstheme="majorBidi"/>
          <w:lang w:bidi="en-US"/>
        </w:rPr>
        <w:t>evidence that the project is</w:t>
      </w:r>
      <w:r w:rsidR="003F38A8" w:rsidRPr="76D741CD">
        <w:rPr>
          <w:rFonts w:eastAsia="MS Gothic" w:cstheme="majorBidi"/>
          <w:lang w:bidi="en-US"/>
        </w:rPr>
        <w:t xml:space="preserve"> achieving its intended </w:t>
      </w:r>
      <w:r w:rsidR="008B23D6">
        <w:rPr>
          <w:rFonts w:eastAsia="MS Gothic" w:cstheme="majorBidi"/>
          <w:lang w:bidi="en-US"/>
        </w:rPr>
        <w:t xml:space="preserve">research and development </w:t>
      </w:r>
      <w:r w:rsidR="003F38A8" w:rsidRPr="76D741CD">
        <w:rPr>
          <w:rFonts w:eastAsia="MS Gothic" w:cstheme="majorBidi"/>
          <w:lang w:bidi="en-US"/>
        </w:rPr>
        <w:t>objectives.</w:t>
      </w:r>
    </w:p>
    <w:p w14:paraId="5C9FF83F" w14:textId="5BD62214" w:rsidR="003F38A8" w:rsidRDefault="003F38A8" w:rsidP="003F38A8">
      <w:pPr>
        <w:pStyle w:val="Heading3"/>
      </w:pPr>
      <w:bookmarkStart w:id="124" w:name="_Toc136926807"/>
      <w:r>
        <w:t>5</w:t>
      </w:r>
      <w:r w:rsidRPr="00EC5C02">
        <w:t xml:space="preserve">. </w:t>
      </w:r>
      <w:r>
        <w:t>Personnel</w:t>
      </w:r>
      <w:bookmarkEnd w:id="124"/>
    </w:p>
    <w:p w14:paraId="2809FEA5" w14:textId="3D2B05F3" w:rsidR="00C23055" w:rsidRPr="006A77DD" w:rsidRDefault="00C23055" w:rsidP="00C23055">
      <w:r>
        <w:t>The purpose of this section is to demonstrate that your team possesses the appropriate experience for the proposed work</w:t>
      </w:r>
      <w:r w:rsidR="24BD18F5">
        <w:t xml:space="preserve">, including expertise </w:t>
      </w:r>
      <w:r w:rsidR="6B565ADD">
        <w:t>in development and scaling of technology and in</w:t>
      </w:r>
      <w:r w:rsidR="588F7718">
        <w:t xml:space="preserve"> the learning sciences</w:t>
      </w:r>
      <w:r w:rsidR="729A3455">
        <w:t xml:space="preserve">, </w:t>
      </w:r>
      <w:r>
        <w:t xml:space="preserve">and will commit enough time to the project. </w:t>
      </w:r>
    </w:p>
    <w:p w14:paraId="2C59B705" w14:textId="77777777" w:rsidR="0087031B" w:rsidRDefault="0087031B" w:rsidP="0087031B">
      <w:pPr>
        <w:spacing w:after="0"/>
      </w:pPr>
      <w:r>
        <w:t xml:space="preserve">You </w:t>
      </w:r>
      <w:r>
        <w:rPr>
          <w:b/>
          <w:bCs/>
        </w:rPr>
        <w:t xml:space="preserve">must </w:t>
      </w:r>
      <w:r w:rsidRPr="0008276E">
        <w:rPr>
          <w:b/>
          <w:bCs/>
        </w:rPr>
        <w:t>describe</w:t>
      </w:r>
      <w:r>
        <w:rPr>
          <w:b/>
          <w:bCs/>
        </w:rPr>
        <w:t xml:space="preserve"> </w:t>
      </w:r>
      <w:r w:rsidRPr="00E8308E">
        <w:t>the</w:t>
      </w:r>
      <w:r>
        <w:t>:</w:t>
      </w:r>
    </w:p>
    <w:p w14:paraId="724EDD58" w14:textId="6DA539F2" w:rsidR="0087031B" w:rsidRPr="0087031B" w:rsidRDefault="0087031B" w:rsidP="00D97AE5">
      <w:pPr>
        <w:pStyle w:val="ListParagraph"/>
        <w:numPr>
          <w:ilvl w:val="0"/>
          <w:numId w:val="30"/>
        </w:numPr>
        <w:spacing w:after="0"/>
        <w:ind w:left="720"/>
        <w:contextualSpacing w:val="0"/>
      </w:pPr>
      <w:r>
        <w:rPr>
          <w:rFonts w:eastAsia="MS Gothic" w:cstheme="majorBidi"/>
          <w:lang w:bidi="en-US"/>
        </w:rPr>
        <w:lastRenderedPageBreak/>
        <w:t>P</w:t>
      </w:r>
      <w:r w:rsidRPr="002D1756">
        <w:rPr>
          <w:rFonts w:eastAsia="MS Gothic" w:cstheme="majorBidi"/>
          <w:lang w:bidi="en-US"/>
        </w:rPr>
        <w:t xml:space="preserve">roject </w:t>
      </w:r>
      <w:r>
        <w:rPr>
          <w:rFonts w:eastAsia="MS Gothic" w:cstheme="majorBidi"/>
          <w:lang w:bidi="en-US"/>
        </w:rPr>
        <w:t>team</w:t>
      </w:r>
      <w:r w:rsidR="00454BF3">
        <w:rPr>
          <w:rFonts w:eastAsia="MS Gothic" w:cstheme="majorBidi"/>
          <w:lang w:bidi="en-US"/>
        </w:rPr>
        <w:t>.</w:t>
      </w:r>
    </w:p>
    <w:p w14:paraId="10E5909B" w14:textId="77777777" w:rsidR="0082195C" w:rsidRPr="0082195C" w:rsidRDefault="00DD30C3" w:rsidP="0082195C">
      <w:pPr>
        <w:pStyle w:val="ListParagraph"/>
        <w:numPr>
          <w:ilvl w:val="0"/>
          <w:numId w:val="30"/>
        </w:numPr>
        <w:spacing w:after="0"/>
        <w:ind w:left="720"/>
        <w:contextualSpacing w:val="0"/>
      </w:pPr>
      <w:r>
        <w:rPr>
          <w:rFonts w:eastAsia="MS Gothic" w:cstheme="majorBidi"/>
          <w:lang w:bidi="en-US"/>
        </w:rPr>
        <w:t>P</w:t>
      </w:r>
      <w:r w:rsidR="00426D5D">
        <w:rPr>
          <w:rFonts w:eastAsia="MS Gothic" w:cstheme="majorBidi"/>
          <w:lang w:bidi="en-US"/>
        </w:rPr>
        <w:t>artnership</w:t>
      </w:r>
      <w:r w:rsidR="004902B0">
        <w:rPr>
          <w:rFonts w:eastAsia="MS Gothic" w:cstheme="majorBidi"/>
          <w:lang w:bidi="en-US"/>
        </w:rPr>
        <w:t xml:space="preserve"> </w:t>
      </w:r>
      <w:r>
        <w:rPr>
          <w:rFonts w:eastAsia="MS Gothic" w:cstheme="majorBidi"/>
          <w:lang w:bidi="en-US"/>
        </w:rPr>
        <w:t>between a research partner,</w:t>
      </w:r>
      <w:r w:rsidR="002C5991" w:rsidRPr="76D741CD">
        <w:rPr>
          <w:lang w:bidi="en-US"/>
        </w:rPr>
        <w:t xml:space="preserve"> </w:t>
      </w:r>
      <w:r w:rsidR="002C5991">
        <w:rPr>
          <w:lang w:bidi="en-US"/>
        </w:rPr>
        <w:t>product development</w:t>
      </w:r>
      <w:r w:rsidR="002C5991" w:rsidRPr="76D741CD">
        <w:rPr>
          <w:lang w:bidi="en-US"/>
        </w:rPr>
        <w:t xml:space="preserve"> partner</w:t>
      </w:r>
      <w:r>
        <w:rPr>
          <w:lang w:bidi="en-US"/>
        </w:rPr>
        <w:t>,</w:t>
      </w:r>
      <w:r w:rsidR="002C5991" w:rsidRPr="76D741CD">
        <w:rPr>
          <w:lang w:bidi="en-US"/>
        </w:rPr>
        <w:t xml:space="preserve"> </w:t>
      </w:r>
      <w:r w:rsidR="00D8782C">
        <w:rPr>
          <w:rFonts w:eastAsia="MS Gothic" w:cstheme="majorBidi"/>
          <w:lang w:bidi="en-US"/>
        </w:rPr>
        <w:t xml:space="preserve">and </w:t>
      </w:r>
      <w:r w:rsidR="00426D5D">
        <w:rPr>
          <w:rFonts w:eastAsia="MS Gothic" w:cstheme="majorBidi"/>
          <w:lang w:bidi="en-US"/>
        </w:rPr>
        <w:t xml:space="preserve">an </w:t>
      </w:r>
      <w:r w:rsidR="00D8782C">
        <w:rPr>
          <w:rFonts w:eastAsia="MS Gothic" w:cstheme="majorBidi"/>
          <w:lang w:bidi="en-US"/>
        </w:rPr>
        <w:t>education agency</w:t>
      </w:r>
      <w:r w:rsidR="00081FE1">
        <w:rPr>
          <w:rFonts w:eastAsia="MS Gothic" w:cstheme="majorBidi"/>
          <w:lang w:bidi="en-US"/>
        </w:rPr>
        <w:t xml:space="preserve">. See </w:t>
      </w:r>
      <w:hyperlink w:anchor="_2._Eligible_Applicants" w:history="1">
        <w:r w:rsidR="00081FE1" w:rsidRPr="00081FE1">
          <w:rPr>
            <w:rStyle w:val="Hyperlink"/>
            <w:rFonts w:eastAsia="MS Gothic" w:cstheme="majorBidi"/>
            <w:lang w:bidi="en-US"/>
          </w:rPr>
          <w:t>Part I.C.2</w:t>
        </w:r>
      </w:hyperlink>
      <w:r w:rsidR="00081FE1">
        <w:rPr>
          <w:rFonts w:eastAsia="MS Gothic" w:cstheme="majorBidi"/>
          <w:lang w:bidi="en-US"/>
        </w:rPr>
        <w:t xml:space="preserve"> for more information.</w:t>
      </w:r>
      <w:r w:rsidR="005B4391">
        <w:rPr>
          <w:rFonts w:eastAsia="MS Gothic" w:cstheme="majorBidi"/>
          <w:lang w:bidi="en-US"/>
        </w:rPr>
        <w:t xml:space="preserve"> </w:t>
      </w:r>
    </w:p>
    <w:p w14:paraId="2A87F287" w14:textId="48DAAB77" w:rsidR="0087031B" w:rsidRPr="00C23055" w:rsidRDefault="0082195C" w:rsidP="0082195C">
      <w:pPr>
        <w:pStyle w:val="ListParagraph"/>
        <w:numPr>
          <w:ilvl w:val="1"/>
          <w:numId w:val="30"/>
        </w:numPr>
        <w:spacing w:after="0"/>
        <w:ind w:left="1170"/>
        <w:contextualSpacing w:val="0"/>
      </w:pPr>
      <w:r w:rsidRPr="0082195C">
        <w:rPr>
          <w:bCs/>
        </w:rPr>
        <w:t xml:space="preserve">An organization may serve in multiple partnership roles (e.g., as both the research and product development partner) if it is capable of </w:t>
      </w:r>
      <w:r>
        <w:rPr>
          <w:bCs/>
        </w:rPr>
        <w:t>supporting the project in multiple capacities</w:t>
      </w:r>
      <w:r w:rsidRPr="0082195C">
        <w:rPr>
          <w:bCs/>
        </w:rPr>
        <w:t>.</w:t>
      </w:r>
    </w:p>
    <w:p w14:paraId="0003668D" w14:textId="4CCF2F19" w:rsidR="003F38A8" w:rsidRDefault="003F38A8" w:rsidP="003F38A8">
      <w:pPr>
        <w:pStyle w:val="Heading3"/>
      </w:pPr>
      <w:bookmarkStart w:id="125" w:name="_Toc136926808"/>
      <w:r>
        <w:t>6</w:t>
      </w:r>
      <w:r w:rsidRPr="00EC5C02">
        <w:t xml:space="preserve">. </w:t>
      </w:r>
      <w:r>
        <w:t>Resources</w:t>
      </w:r>
      <w:bookmarkEnd w:id="125"/>
      <w:r>
        <w:t xml:space="preserve"> </w:t>
      </w:r>
    </w:p>
    <w:p w14:paraId="3E1BA08D" w14:textId="5EEFB337" w:rsidR="005F3BD5" w:rsidRPr="006A77DD" w:rsidRDefault="005F3BD5" w:rsidP="005F3BD5">
      <w:r w:rsidRPr="006A77DD">
        <w:t xml:space="preserve">The purpose of this section is to demonstrate how you have the </w:t>
      </w:r>
      <w:r>
        <w:t xml:space="preserve">organizational </w:t>
      </w:r>
      <w:r w:rsidRPr="006A77DD">
        <w:t>capacity and access to resources needed to execute a project of this size and complexity.</w:t>
      </w:r>
    </w:p>
    <w:p w14:paraId="076D226B" w14:textId="69EAA955" w:rsidR="00B3643F" w:rsidRPr="00F21AE9" w:rsidRDefault="005F3BD5" w:rsidP="00671CC0">
      <w:bookmarkStart w:id="126" w:name="_Hlk55816794"/>
      <w:r w:rsidRPr="0021611F">
        <w:t>You</w:t>
      </w:r>
      <w:r w:rsidRPr="006A77DD">
        <w:rPr>
          <w:rFonts w:eastAsia="Times New Roman"/>
          <w:b/>
        </w:rPr>
        <w:t xml:space="preserve"> must </w:t>
      </w:r>
      <w:r w:rsidRPr="006A77DD">
        <w:rPr>
          <w:b/>
        </w:rPr>
        <w:t>describe</w:t>
      </w:r>
      <w:r w:rsidRPr="006A77DD">
        <w:t xml:space="preserve"> your resources to </w:t>
      </w:r>
      <w:r w:rsidRPr="0021611F">
        <w:rPr>
          <w:rFonts w:eastAsia="Times New Roman"/>
        </w:rPr>
        <w:t>conduct</w:t>
      </w:r>
      <w:r w:rsidRPr="006A77DD">
        <w:t xml:space="preserve"> the project.</w:t>
      </w:r>
      <w:bookmarkEnd w:id="126"/>
      <w:r w:rsidR="003F38A8">
        <w:t xml:space="preserve"> </w:t>
      </w:r>
    </w:p>
    <w:p w14:paraId="04FB06EE" w14:textId="58DB47B5" w:rsidR="003E2EEA" w:rsidRDefault="00A6177C" w:rsidP="003E2EEA">
      <w:pPr>
        <w:pStyle w:val="Heading2"/>
      </w:pPr>
      <w:bookmarkStart w:id="127" w:name="_Toc136926809"/>
      <w:r>
        <w:t>C</w:t>
      </w:r>
      <w:r w:rsidR="003E2EEA" w:rsidRPr="00EC5C02">
        <w:t xml:space="preserve">. </w:t>
      </w:r>
      <w:r w:rsidR="003E2EEA">
        <w:t xml:space="preserve">Recommendations </w:t>
      </w:r>
      <w:r w:rsidR="006C3F16">
        <w:t>for Strong Applications</w:t>
      </w:r>
      <w:bookmarkEnd w:id="127"/>
    </w:p>
    <w:p w14:paraId="59187BB5" w14:textId="03BDAFD4" w:rsidR="008C3B6F" w:rsidRPr="008C3B6F" w:rsidRDefault="008C3B6F" w:rsidP="006A3B46">
      <w:r>
        <w:t xml:space="preserve">This section provides recommendations for the </w:t>
      </w:r>
      <w:r w:rsidR="00A44798">
        <w:t xml:space="preserve">five </w:t>
      </w:r>
      <w:r>
        <w:t xml:space="preserve">sections of the project narrative. More information about what should be included in the required and optional appendices is provided in </w:t>
      </w:r>
      <w:hyperlink w:anchor="_C._Required_and" w:history="1">
        <w:r w:rsidRPr="008C3B6F">
          <w:rPr>
            <w:rStyle w:val="Hyperlink"/>
          </w:rPr>
          <w:t>Part IV.C.</w:t>
        </w:r>
      </w:hyperlink>
    </w:p>
    <w:p w14:paraId="6B5EFE26" w14:textId="20B6001F" w:rsidR="003E2EEA" w:rsidRPr="003E2EEA" w:rsidRDefault="00E12619" w:rsidP="00E12619">
      <w:pPr>
        <w:pStyle w:val="Heading3"/>
      </w:pPr>
      <w:bookmarkStart w:id="128" w:name="_Toc136926810"/>
      <w:r>
        <w:t>1</w:t>
      </w:r>
      <w:r w:rsidRPr="00EC5C02">
        <w:t xml:space="preserve">. </w:t>
      </w:r>
      <w:r>
        <w:t>Significance</w:t>
      </w:r>
      <w:r w:rsidRPr="00EC5C02">
        <w:t xml:space="preserve"> </w:t>
      </w:r>
      <w:r w:rsidR="006E3652">
        <w:t xml:space="preserve">of the </w:t>
      </w:r>
      <w:r w:rsidR="00026531">
        <w:t xml:space="preserve">Transformative </w:t>
      </w:r>
      <w:r w:rsidR="004832CE">
        <w:t>Solution</w:t>
      </w:r>
      <w:bookmarkEnd w:id="128"/>
    </w:p>
    <w:p w14:paraId="038DF307" w14:textId="77777777" w:rsidR="005E4F7E" w:rsidRDefault="00E93FA8" w:rsidP="005E4F7E">
      <w:pPr>
        <w:spacing w:after="160" w:line="259" w:lineRule="auto"/>
      </w:pPr>
      <w:r>
        <w:rPr>
          <w:rFonts w:eastAsia="Times New Roman"/>
        </w:rPr>
        <w:t>Provide</w:t>
      </w:r>
      <w:r w:rsidRPr="003F4B6A">
        <w:rPr>
          <w:rFonts w:eastAsia="Times New Roman"/>
        </w:rPr>
        <w:t xml:space="preserve"> </w:t>
      </w:r>
      <w:r>
        <w:rPr>
          <w:rFonts w:eastAsia="Times New Roman"/>
        </w:rPr>
        <w:t xml:space="preserve">a project overview and describe </w:t>
      </w:r>
      <w:r w:rsidR="003F4B6A" w:rsidRPr="003F4B6A">
        <w:rPr>
          <w:rFonts w:eastAsia="Times New Roman"/>
        </w:rPr>
        <w:t xml:space="preserve">the </w:t>
      </w:r>
      <w:r>
        <w:rPr>
          <w:rFonts w:eastAsia="Times New Roman"/>
        </w:rPr>
        <w:t xml:space="preserve">aims of the </w:t>
      </w:r>
      <w:r w:rsidR="003F4B6A" w:rsidRPr="003F4B6A">
        <w:rPr>
          <w:rFonts w:eastAsia="Times New Roman"/>
        </w:rPr>
        <w:t xml:space="preserve">project. The text should be clear and </w:t>
      </w:r>
      <w:r w:rsidR="00902A7D">
        <w:rPr>
          <w:rFonts w:eastAsia="Times New Roman"/>
        </w:rPr>
        <w:t>accessible</w:t>
      </w:r>
      <w:r w:rsidR="00902A7D" w:rsidRPr="003F4B6A">
        <w:rPr>
          <w:rFonts w:eastAsia="Times New Roman"/>
        </w:rPr>
        <w:t xml:space="preserve"> </w:t>
      </w:r>
      <w:r w:rsidR="003F4B6A" w:rsidRPr="003F4B6A">
        <w:rPr>
          <w:rFonts w:eastAsia="Times New Roman"/>
        </w:rPr>
        <w:t>even to those who are not in the immediate field of the proposed research.</w:t>
      </w:r>
      <w:r w:rsidR="00957DAE" w:rsidRPr="00957DAE">
        <w:t xml:space="preserve"> </w:t>
      </w:r>
    </w:p>
    <w:p w14:paraId="57DAC85F" w14:textId="3F63EFC1" w:rsidR="00C14542" w:rsidRPr="00C14542" w:rsidRDefault="00C14542" w:rsidP="00C14542">
      <w:pPr>
        <w:rPr>
          <w:rFonts w:eastAsia="Times New Roman"/>
        </w:rPr>
      </w:pPr>
      <w:r>
        <w:rPr>
          <w:color w:val="242424"/>
        </w:rPr>
        <w:t>Describe the technology solution that will be researched and developed.</w:t>
      </w:r>
      <w:r w:rsidRPr="00B719CA">
        <w:rPr>
          <w:color w:val="242424"/>
          <w:shd w:val="clear" w:color="auto" w:fill="FFFFFF"/>
        </w:rPr>
        <w:t xml:space="preserve"> </w:t>
      </w:r>
      <w:r>
        <w:rPr>
          <w:color w:val="242424"/>
        </w:rPr>
        <w:t>New</w:t>
      </w:r>
      <w:r w:rsidRPr="00120ED2">
        <w:rPr>
          <w:color w:val="242424"/>
          <w:shd w:val="clear" w:color="auto" w:fill="FFFFFF"/>
        </w:rPr>
        <w:t xml:space="preserve"> technology development</w:t>
      </w:r>
      <w:r>
        <w:rPr>
          <w:color w:val="242424"/>
          <w:shd w:val="clear" w:color="auto" w:fill="FFFFFF"/>
        </w:rPr>
        <w:t xml:space="preserve"> or significant adaptations </w:t>
      </w:r>
      <w:r w:rsidRPr="00120ED2">
        <w:rPr>
          <w:color w:val="242424"/>
          <w:shd w:val="clear" w:color="auto" w:fill="FFFFFF"/>
        </w:rPr>
        <w:t>of existing tech</w:t>
      </w:r>
      <w:r w:rsidRPr="00120ED2">
        <w:rPr>
          <w:color w:val="242424"/>
        </w:rPr>
        <w:t>nology</w:t>
      </w:r>
      <w:r w:rsidRPr="00120ED2">
        <w:rPr>
          <w:color w:val="242424"/>
          <w:shd w:val="clear" w:color="auto" w:fill="FFFFFF"/>
        </w:rPr>
        <w:t xml:space="preserve"> </w:t>
      </w:r>
      <w:r>
        <w:rPr>
          <w:color w:val="242424"/>
          <w:shd w:val="clear" w:color="auto" w:fill="FFFFFF"/>
        </w:rPr>
        <w:t xml:space="preserve">may be proposed. </w:t>
      </w:r>
      <w:r w:rsidRPr="40D933E1">
        <w:rPr>
          <w:color w:val="242424"/>
        </w:rPr>
        <w:t>Clearly connect the</w:t>
      </w:r>
      <w:r>
        <w:rPr>
          <w:color w:val="242424"/>
        </w:rPr>
        <w:t xml:space="preserve"> proposed</w:t>
      </w:r>
      <w:r w:rsidRPr="40D933E1">
        <w:rPr>
          <w:color w:val="242424"/>
        </w:rPr>
        <w:t xml:space="preserve"> </w:t>
      </w:r>
      <w:r>
        <w:rPr>
          <w:color w:val="242424"/>
        </w:rPr>
        <w:t>technology solution</w:t>
      </w:r>
      <w:r w:rsidRPr="40D933E1">
        <w:rPr>
          <w:color w:val="242424"/>
        </w:rPr>
        <w:t xml:space="preserve"> to the learning </w:t>
      </w:r>
      <w:r w:rsidRPr="05B9F86E">
        <w:rPr>
          <w:color w:val="242424"/>
        </w:rPr>
        <w:t>sciences</w:t>
      </w:r>
      <w:r w:rsidRPr="40D933E1">
        <w:rPr>
          <w:color w:val="242424"/>
        </w:rPr>
        <w:t xml:space="preserve"> from which the </w:t>
      </w:r>
      <w:r>
        <w:rPr>
          <w:color w:val="242424"/>
        </w:rPr>
        <w:t>solution</w:t>
      </w:r>
      <w:r w:rsidRPr="40D933E1">
        <w:rPr>
          <w:color w:val="242424"/>
        </w:rPr>
        <w:t xml:space="preserve"> is derived.</w:t>
      </w:r>
      <w:r>
        <w:rPr>
          <w:color w:val="242424"/>
        </w:rPr>
        <w:t xml:space="preserve"> </w:t>
      </w:r>
      <w:r>
        <w:rPr>
          <w:rFonts w:eastAsia="Times New Roman"/>
        </w:rPr>
        <w:t xml:space="preserve"> </w:t>
      </w:r>
    </w:p>
    <w:p w14:paraId="76F76D20" w14:textId="45599442" w:rsidR="007145B4" w:rsidRDefault="005E4F7E" w:rsidP="005E4F7E">
      <w:r>
        <w:rPr>
          <w:color w:val="242424"/>
          <w:shd w:val="clear" w:color="auto" w:fill="FFFFFF"/>
        </w:rPr>
        <w:t xml:space="preserve">Describe the components of </w:t>
      </w:r>
      <w:r w:rsidR="00B719CA">
        <w:rPr>
          <w:color w:val="242424"/>
          <w:shd w:val="clear" w:color="auto" w:fill="FFFFFF"/>
        </w:rPr>
        <w:t>the</w:t>
      </w:r>
      <w:r>
        <w:rPr>
          <w:color w:val="242424"/>
          <w:shd w:val="clear" w:color="auto" w:fill="FFFFFF"/>
        </w:rPr>
        <w:t xml:space="preserve"> proposed transformative </w:t>
      </w:r>
      <w:r w:rsidR="00897046">
        <w:rPr>
          <w:color w:val="242424"/>
          <w:shd w:val="clear" w:color="auto" w:fill="FFFFFF"/>
        </w:rPr>
        <w:t xml:space="preserve">solution </w:t>
      </w:r>
      <w:r w:rsidR="00B719CA">
        <w:rPr>
          <w:color w:val="242424"/>
          <w:shd w:val="clear" w:color="auto" w:fill="FFFFFF"/>
        </w:rPr>
        <w:t xml:space="preserve">and articulate how </w:t>
      </w:r>
      <w:r w:rsidR="006A76F4">
        <w:rPr>
          <w:color w:val="242424"/>
          <w:shd w:val="clear" w:color="auto" w:fill="FFFFFF"/>
        </w:rPr>
        <w:t>the proposed</w:t>
      </w:r>
      <w:r w:rsidR="00B719CA">
        <w:rPr>
          <w:color w:val="242424"/>
          <w:shd w:val="clear" w:color="auto" w:fill="FFFFFF"/>
        </w:rPr>
        <w:t xml:space="preserve"> research </w:t>
      </w:r>
      <w:r w:rsidR="00897046">
        <w:rPr>
          <w:color w:val="242424"/>
          <w:shd w:val="clear" w:color="auto" w:fill="FFFFFF"/>
        </w:rPr>
        <w:t xml:space="preserve">and development work </w:t>
      </w:r>
      <w:r w:rsidR="00B719CA">
        <w:rPr>
          <w:color w:val="242424"/>
          <w:shd w:val="clear" w:color="auto" w:fill="FFFFFF"/>
        </w:rPr>
        <w:t>has the potential to dramatically transform the education experience for learners and address persistent inequities</w:t>
      </w:r>
      <w:r w:rsidRPr="58F6D11C">
        <w:rPr>
          <w:rFonts w:eastAsia="Times New Roman"/>
        </w:rPr>
        <w:t>.</w:t>
      </w:r>
      <w:r w:rsidR="007145B4" w:rsidRPr="00A92043">
        <w:t xml:space="preserve"> Transformative research projects are characterized by</w:t>
      </w:r>
      <w:r w:rsidR="0025677E">
        <w:t xml:space="preserve"> </w:t>
      </w:r>
      <w:r w:rsidR="0025677E" w:rsidRPr="00A92043">
        <w:t>bold</w:t>
      </w:r>
      <w:r w:rsidR="0025677E">
        <w:t xml:space="preserve"> and</w:t>
      </w:r>
      <w:r w:rsidR="0025677E" w:rsidRPr="00A92043">
        <w:t xml:space="preserve"> innovative thinking</w:t>
      </w:r>
      <w:r w:rsidR="0025677E">
        <w:t xml:space="preserve">, </w:t>
      </w:r>
      <w:r w:rsidR="0025677E" w:rsidRPr="00A92043">
        <w:t xml:space="preserve">interdisciplinary </w:t>
      </w:r>
      <w:r w:rsidR="0025677E">
        <w:t xml:space="preserve">and cross-sector </w:t>
      </w:r>
      <w:r w:rsidR="0025677E" w:rsidRPr="00A92043">
        <w:t>collaboration</w:t>
      </w:r>
      <w:r w:rsidR="0025677E">
        <w:t>, and the potential to lead to high</w:t>
      </w:r>
      <w:r w:rsidR="00675CC1">
        <w:t>-</w:t>
      </w:r>
      <w:r w:rsidR="0025677E">
        <w:t>reward solutions</w:t>
      </w:r>
      <w:r w:rsidR="0025677E" w:rsidRPr="00A92043">
        <w:t>.</w:t>
      </w:r>
    </w:p>
    <w:p w14:paraId="2ED79E89" w14:textId="3EB30AD5" w:rsidR="00D36340" w:rsidRDefault="00D36340" w:rsidP="005E4F7E">
      <w:r>
        <w:t>Applicants</w:t>
      </w:r>
      <w:r w:rsidRPr="00F5208C">
        <w:t xml:space="preserve"> are encouraged to consider the ways that artificial intelligence, </w:t>
      </w:r>
      <w:r>
        <w:t>including</w:t>
      </w:r>
      <w:r w:rsidRPr="00F5208C">
        <w:t xml:space="preserve"> large language models, can be leveraged to support teachers and transform the education experience of learners. </w:t>
      </w:r>
      <w:r>
        <w:t>R</w:t>
      </w:r>
      <w:r w:rsidRPr="00F5208C">
        <w:t xml:space="preserve">esearch is needed to identify the use cases that provide teachers with the support they need to improve instruction; develop new interventions that leverage the affordances of these new technological advances; and evaluate promising approaches to determine their impacts on learners’ </w:t>
      </w:r>
      <w:r>
        <w:t>education outcomes</w:t>
      </w:r>
      <w:r w:rsidRPr="00F5208C">
        <w:t>.</w:t>
      </w:r>
    </w:p>
    <w:p w14:paraId="68FB2512" w14:textId="2B845C45" w:rsidR="007145B4" w:rsidRPr="007145B4" w:rsidRDefault="009D3148" w:rsidP="007145B4">
      <w:pPr>
        <w:spacing w:after="160" w:line="259" w:lineRule="auto"/>
      </w:pPr>
      <w:r>
        <w:rPr>
          <w:color w:val="242424"/>
          <w:shd w:val="clear" w:color="auto" w:fill="FFFFFF"/>
        </w:rPr>
        <w:t>Identify and discuss the risks involved in your approach</w:t>
      </w:r>
      <w:r w:rsidR="00F14725">
        <w:rPr>
          <w:color w:val="242424"/>
          <w:shd w:val="clear" w:color="auto" w:fill="FFFFFF"/>
        </w:rPr>
        <w:t xml:space="preserve">. </w:t>
      </w:r>
      <w:r w:rsidR="00B719CA">
        <w:rPr>
          <w:color w:val="242424"/>
          <w:shd w:val="clear" w:color="auto" w:fill="FFFFFF"/>
        </w:rPr>
        <w:t>Explain w</w:t>
      </w:r>
      <w:r w:rsidR="007145B4">
        <w:rPr>
          <w:color w:val="242424"/>
          <w:shd w:val="clear" w:color="auto" w:fill="FFFFFF"/>
        </w:rPr>
        <w:t xml:space="preserve">hy it </w:t>
      </w:r>
      <w:r w:rsidR="00B719CA">
        <w:rPr>
          <w:color w:val="242424"/>
          <w:shd w:val="clear" w:color="auto" w:fill="FFFFFF"/>
        </w:rPr>
        <w:t xml:space="preserve">is </w:t>
      </w:r>
      <w:r w:rsidR="007145B4">
        <w:rPr>
          <w:color w:val="242424"/>
          <w:shd w:val="clear" w:color="auto" w:fill="FFFFFF"/>
        </w:rPr>
        <w:t>worth pursuing the approach</w:t>
      </w:r>
      <w:r w:rsidR="00F14725">
        <w:rPr>
          <w:color w:val="242424"/>
          <w:shd w:val="clear" w:color="auto" w:fill="FFFFFF"/>
        </w:rPr>
        <w:t xml:space="preserve"> despite these risks</w:t>
      </w:r>
      <w:r w:rsidR="00E42582">
        <w:rPr>
          <w:color w:val="242424"/>
          <w:shd w:val="clear" w:color="auto" w:fill="FFFFFF"/>
        </w:rPr>
        <w:t>.</w:t>
      </w:r>
      <w:r w:rsidR="007145B4">
        <w:rPr>
          <w:color w:val="242424"/>
          <w:shd w:val="clear" w:color="auto" w:fill="FFFFFF"/>
        </w:rPr>
        <w:t xml:space="preserve"> </w:t>
      </w:r>
      <w:r w:rsidR="00E42582">
        <w:rPr>
          <w:color w:val="242424"/>
          <w:shd w:val="clear" w:color="auto" w:fill="FFFFFF"/>
        </w:rPr>
        <w:t xml:space="preserve">Describe how you will </w:t>
      </w:r>
      <w:r w:rsidR="00E42582" w:rsidRPr="00A92043">
        <w:rPr>
          <w:rFonts w:eastAsia="Times New Roman" w:cs="Helvetica"/>
        </w:rPr>
        <w:t>continually assess</w:t>
      </w:r>
      <w:r w:rsidR="00E42582">
        <w:rPr>
          <w:rFonts w:eastAsia="Times New Roman" w:cs="Helvetica"/>
        </w:rPr>
        <w:t xml:space="preserve"> your approach </w:t>
      </w:r>
      <w:r w:rsidR="001B009D">
        <w:rPr>
          <w:rFonts w:eastAsia="Times New Roman" w:cs="Helvetica"/>
        </w:rPr>
        <w:t xml:space="preserve">and </w:t>
      </w:r>
      <w:r w:rsidR="0060266C">
        <w:rPr>
          <w:rFonts w:eastAsia="Times New Roman" w:cs="Helvetica"/>
        </w:rPr>
        <w:t xml:space="preserve">measure </w:t>
      </w:r>
      <w:r w:rsidR="001B009D">
        <w:rPr>
          <w:rFonts w:eastAsia="Times New Roman" w:cs="Helvetica"/>
        </w:rPr>
        <w:t xml:space="preserve">progress toward meeting project goals </w:t>
      </w:r>
      <w:r w:rsidR="00E42582">
        <w:rPr>
          <w:rFonts w:eastAsia="Times New Roman" w:cs="Helvetica"/>
        </w:rPr>
        <w:t>and</w:t>
      </w:r>
      <w:r w:rsidR="00E42582" w:rsidRPr="00A92043">
        <w:rPr>
          <w:rFonts w:eastAsia="Times New Roman" w:cs="Helvetica"/>
        </w:rPr>
        <w:t xml:space="preserve"> </w:t>
      </w:r>
      <w:r w:rsidR="00E42582">
        <w:rPr>
          <w:rFonts w:eastAsia="Times New Roman" w:cs="Helvetica"/>
        </w:rPr>
        <w:t>how you could</w:t>
      </w:r>
      <w:r w:rsidR="00E42582" w:rsidRPr="00A92043">
        <w:rPr>
          <w:rFonts w:eastAsia="Times New Roman" w:cs="Helvetica"/>
        </w:rPr>
        <w:t xml:space="preserve"> alter </w:t>
      </w:r>
      <w:r w:rsidR="00E42582">
        <w:rPr>
          <w:rFonts w:eastAsia="Times New Roman" w:cs="Helvetica"/>
        </w:rPr>
        <w:t>your plans</w:t>
      </w:r>
      <w:r w:rsidR="00E42582" w:rsidRPr="00A92043">
        <w:rPr>
          <w:rFonts w:eastAsia="Times New Roman" w:cs="Helvetica"/>
        </w:rPr>
        <w:t xml:space="preserve"> to meet</w:t>
      </w:r>
      <w:r w:rsidR="00E42582">
        <w:rPr>
          <w:rFonts w:eastAsia="Times New Roman" w:cs="Helvetica"/>
        </w:rPr>
        <w:t xml:space="preserve"> your</w:t>
      </w:r>
      <w:r w:rsidR="00E42582" w:rsidRPr="00A92043">
        <w:rPr>
          <w:rFonts w:eastAsia="Times New Roman" w:cs="Helvetica"/>
        </w:rPr>
        <w:t xml:space="preserve"> project aims</w:t>
      </w:r>
      <w:r w:rsidR="00E42582">
        <w:rPr>
          <w:rFonts w:eastAsia="Times New Roman" w:cs="Helvetica"/>
        </w:rPr>
        <w:t xml:space="preserve"> if necessary</w:t>
      </w:r>
      <w:r w:rsidR="00B719CA">
        <w:rPr>
          <w:color w:val="242424"/>
          <w:shd w:val="clear" w:color="auto" w:fill="FFFFFF"/>
        </w:rPr>
        <w:t xml:space="preserve">. </w:t>
      </w:r>
    </w:p>
    <w:p w14:paraId="7805B626" w14:textId="4BF2876F" w:rsidR="005E4F7E" w:rsidRDefault="005E4F7E" w:rsidP="005E4F7E">
      <w:pPr>
        <w:rPr>
          <w:color w:val="242424"/>
          <w:shd w:val="clear" w:color="auto" w:fill="FFFFFF"/>
        </w:rPr>
      </w:pPr>
      <w:r>
        <w:rPr>
          <w:color w:val="242424"/>
        </w:rPr>
        <w:t>Offer</w:t>
      </w:r>
      <w:r w:rsidRPr="00226DAA">
        <w:rPr>
          <w:color w:val="242424"/>
        </w:rPr>
        <w:t xml:space="preserve"> a clear description of how the </w:t>
      </w:r>
      <w:r>
        <w:rPr>
          <w:color w:val="242424"/>
        </w:rPr>
        <w:t xml:space="preserve">core </w:t>
      </w:r>
      <w:r w:rsidRPr="00226DAA">
        <w:rPr>
          <w:color w:val="242424"/>
        </w:rPr>
        <w:t xml:space="preserve">components of </w:t>
      </w:r>
      <w:r>
        <w:rPr>
          <w:color w:val="242424"/>
        </w:rPr>
        <w:t>the technology</w:t>
      </w:r>
      <w:r w:rsidRPr="00226DAA">
        <w:rPr>
          <w:color w:val="242424"/>
        </w:rPr>
        <w:t xml:space="preserve"> are hypothesized to affect </w:t>
      </w:r>
      <w:r>
        <w:rPr>
          <w:color w:val="242424"/>
        </w:rPr>
        <w:t xml:space="preserve">learner </w:t>
      </w:r>
      <w:r w:rsidRPr="00226DAA">
        <w:rPr>
          <w:color w:val="242424"/>
        </w:rPr>
        <w:t>outcomes.</w:t>
      </w:r>
    </w:p>
    <w:p w14:paraId="55B59339" w14:textId="5EC0A8B4" w:rsidR="00EC3466" w:rsidRPr="0061274C" w:rsidRDefault="000F731B" w:rsidP="0061274C">
      <w:pPr>
        <w:spacing w:before="120" w:after="120"/>
        <w:rPr>
          <w:rFonts w:eastAsia="Times New Roman"/>
        </w:rPr>
      </w:pPr>
      <w:r>
        <w:t>Describe the learner outcomes your project will focus on and justify the importance of those outcomes.</w:t>
      </w:r>
    </w:p>
    <w:p w14:paraId="7B44C30A" w14:textId="1A606A38" w:rsidR="001E5727" w:rsidRPr="001E5727" w:rsidRDefault="001E5727" w:rsidP="001E5727">
      <w:r>
        <w:t xml:space="preserve">Identify the population of learners and educators for which the technology is intended. Describe why the technology meets a critical need for that population and note how it is different and better than existing </w:t>
      </w:r>
      <w:r w:rsidR="000B4CF2">
        <w:t>approaches</w:t>
      </w:r>
      <w:r>
        <w:t xml:space="preserve">. Clear evidence of its importance to education stakeholders may be provided in a letter, which can be included in </w:t>
      </w:r>
      <w:hyperlink w:anchor="_4._Appendix_D:" w:history="1">
        <w:r w:rsidRPr="00467B0F">
          <w:rPr>
            <w:rStyle w:val="Hyperlink"/>
          </w:rPr>
          <w:t xml:space="preserve">Appendix </w:t>
        </w:r>
        <w:r w:rsidR="00A51C40" w:rsidRPr="00467B0F">
          <w:rPr>
            <w:rStyle w:val="Hyperlink"/>
          </w:rPr>
          <w:t>D</w:t>
        </w:r>
      </w:hyperlink>
      <w:r>
        <w:t xml:space="preserve">. </w:t>
      </w:r>
      <w:r w:rsidR="00193DBC">
        <w:t>u</w:t>
      </w:r>
    </w:p>
    <w:p w14:paraId="09514F9D" w14:textId="506C6610" w:rsidR="001E5727" w:rsidRDefault="00120ED2" w:rsidP="003F4B6A">
      <w:pPr>
        <w:spacing w:before="120" w:after="120"/>
        <w:rPr>
          <w:rFonts w:eastAsia="Times New Roman"/>
          <w:color w:val="242424"/>
        </w:rPr>
      </w:pPr>
      <w:r w:rsidRPr="36D57525">
        <w:rPr>
          <w:rFonts w:eastAsia="Times New Roman"/>
          <w:color w:val="242424"/>
        </w:rPr>
        <w:t>Draw upon learning science research specific to the population of learners that is the focus of the project. If the proposed technology is to be used by a wide range of learners, be clear about any adaptations or support that will be considered for different subgroups of learners</w:t>
      </w:r>
      <w:r w:rsidR="00957DAE" w:rsidRPr="36D57525">
        <w:rPr>
          <w:rFonts w:eastAsia="Times New Roman"/>
          <w:color w:val="242424"/>
        </w:rPr>
        <w:t xml:space="preserve">. </w:t>
      </w:r>
    </w:p>
    <w:p w14:paraId="29B61CAD" w14:textId="5E4D467F" w:rsidR="00EF0548" w:rsidRDefault="00E4263B" w:rsidP="00E4263B">
      <w:pPr>
        <w:pStyle w:val="Heading3"/>
      </w:pPr>
      <w:bookmarkStart w:id="129" w:name="_Toc136926811"/>
      <w:r w:rsidRPr="00EC5C02">
        <w:lastRenderedPageBreak/>
        <w:t xml:space="preserve">2. </w:t>
      </w:r>
      <w:r w:rsidR="00E12619">
        <w:t xml:space="preserve">Research </w:t>
      </w:r>
      <w:r w:rsidR="00A4574D">
        <w:t>Approach</w:t>
      </w:r>
      <w:bookmarkEnd w:id="129"/>
    </w:p>
    <w:p w14:paraId="68E8673F" w14:textId="083AD183" w:rsidR="007532C4" w:rsidRDefault="007532C4" w:rsidP="00C24906">
      <w:pPr>
        <w:rPr>
          <w:rFonts w:cstheme="minorHAnsi"/>
          <w:color w:val="242424"/>
          <w:shd w:val="clear" w:color="auto" w:fill="FFFFFF"/>
        </w:rPr>
      </w:pPr>
      <w:r w:rsidRPr="007532C4">
        <w:rPr>
          <w:rFonts w:cstheme="minorHAnsi"/>
          <w:color w:val="242424"/>
          <w:shd w:val="clear" w:color="auto" w:fill="FFFFFF"/>
        </w:rPr>
        <w:t xml:space="preserve">The description of your research approach should be clear and compelling to both experts and non-experts. </w:t>
      </w:r>
      <w:r w:rsidR="00EE71F5" w:rsidRPr="007532C4">
        <w:rPr>
          <w:rFonts w:cstheme="minorHAnsi"/>
          <w:color w:val="242424"/>
          <w:shd w:val="clear" w:color="auto" w:fill="FFFFFF"/>
        </w:rPr>
        <w:t>While the application need not provide detailed plans and data, reviewers should have a clear sense of</w:t>
      </w:r>
      <w:r w:rsidR="00EE71F5">
        <w:rPr>
          <w:rFonts w:cstheme="minorHAnsi"/>
          <w:color w:val="242424"/>
          <w:shd w:val="clear" w:color="auto" w:fill="FFFFFF"/>
        </w:rPr>
        <w:t xml:space="preserve"> </w:t>
      </w:r>
      <w:r w:rsidR="00EE71F5" w:rsidRPr="007532C4">
        <w:rPr>
          <w:rFonts w:cstheme="minorHAnsi"/>
          <w:color w:val="242424"/>
          <w:shd w:val="clear" w:color="auto" w:fill="FFFFFF"/>
        </w:rPr>
        <w:t>what is being proposed and why it is important, should be convinced that the applicants have thought</w:t>
      </w:r>
      <w:r w:rsidR="00EE71F5">
        <w:rPr>
          <w:rFonts w:cstheme="minorHAnsi"/>
          <w:color w:val="242424"/>
          <w:shd w:val="clear" w:color="auto" w:fill="FFFFFF"/>
        </w:rPr>
        <w:t xml:space="preserve"> </w:t>
      </w:r>
      <w:r w:rsidR="00EE71F5" w:rsidRPr="007532C4">
        <w:rPr>
          <w:rFonts w:cstheme="minorHAnsi"/>
          <w:color w:val="242424"/>
          <w:shd w:val="clear" w:color="auto" w:fill="FFFFFF"/>
        </w:rPr>
        <w:t>about how the project is aligned with the overall IES mission and SEER principles</w:t>
      </w:r>
      <w:r w:rsidR="00EE71F5">
        <w:rPr>
          <w:rFonts w:cstheme="minorHAnsi"/>
          <w:color w:val="242424"/>
          <w:shd w:val="clear" w:color="auto" w:fill="FFFFFF"/>
        </w:rPr>
        <w:t xml:space="preserve"> </w:t>
      </w:r>
      <w:r w:rsidR="00EE71F5" w:rsidRPr="00166C80">
        <w:rPr>
          <w:rFonts w:cstheme="minorHAnsi"/>
          <w:color w:val="242424"/>
          <w:shd w:val="clear" w:color="auto" w:fill="FFFFFF"/>
        </w:rPr>
        <w:t>(</w:t>
      </w:r>
      <w:hyperlink r:id="rId26" w:history="1">
        <w:r w:rsidR="002876D4" w:rsidRPr="00140739">
          <w:rPr>
            <w:rStyle w:val="Hyperlink"/>
            <w:rFonts w:cstheme="minorHAnsi"/>
            <w:shd w:val="clear" w:color="auto" w:fill="FFFFFF"/>
          </w:rPr>
          <w:t>https://ies.ed.gov/seer/index.asp</w:t>
        </w:r>
      </w:hyperlink>
      <w:r w:rsidR="00EE71F5" w:rsidRPr="00166C80">
        <w:rPr>
          <w:rFonts w:cstheme="minorHAnsi"/>
          <w:color w:val="242424"/>
          <w:shd w:val="clear" w:color="auto" w:fill="FFFFFF"/>
        </w:rPr>
        <w:t xml:space="preserve">), and should be satisfied that the research will be conducted in a rigorous manner.  </w:t>
      </w:r>
    </w:p>
    <w:p w14:paraId="4814E803" w14:textId="2C9AB2F5" w:rsidR="00EE71F5" w:rsidRPr="003F4D84" w:rsidRDefault="00D649C7" w:rsidP="00E42582">
      <w:pPr>
        <w:rPr>
          <w:rFonts w:cstheme="minorBidi"/>
          <w:color w:val="242424"/>
        </w:rPr>
      </w:pPr>
      <w:r w:rsidRPr="76D741CD">
        <w:rPr>
          <w:rFonts w:cstheme="minorBidi"/>
          <w:color w:val="242424"/>
        </w:rPr>
        <w:t xml:space="preserve">Describe the research and development approach you will take, including </w:t>
      </w:r>
      <w:r w:rsidR="00F158D4" w:rsidRPr="76D741CD">
        <w:rPr>
          <w:rFonts w:cstheme="minorBidi"/>
          <w:color w:val="242424"/>
        </w:rPr>
        <w:t xml:space="preserve">likely research questions, the approach to developing or adapting the technology, the approach to testing different features or design decisions, </w:t>
      </w:r>
      <w:r w:rsidR="00912059">
        <w:rPr>
          <w:rFonts w:cstheme="minorBidi"/>
          <w:color w:val="242424"/>
        </w:rPr>
        <w:t xml:space="preserve">and the data analysis approach, </w:t>
      </w:r>
      <w:r w:rsidR="00F158D4" w:rsidRPr="76D741CD">
        <w:rPr>
          <w:rFonts w:cstheme="minorBidi"/>
          <w:color w:val="242424"/>
        </w:rPr>
        <w:t xml:space="preserve">as applicable. </w:t>
      </w:r>
      <w:r w:rsidRPr="76D741CD">
        <w:rPr>
          <w:rFonts w:cstheme="minorBidi"/>
          <w:color w:val="242424"/>
        </w:rPr>
        <w:t>Applicants are welcome to propose a range of designs, may ask exploratory questions, and may include</w:t>
      </w:r>
      <w:r w:rsidR="00E42582" w:rsidRPr="00E42582">
        <w:rPr>
          <w:rFonts w:cstheme="minorBidi"/>
          <w:color w:val="242424"/>
        </w:rPr>
        <w:t xml:space="preserve"> the use of mixed methods research, defined as the integration of qualitative and quantitative data</w:t>
      </w:r>
      <w:r w:rsidR="00652A4E">
        <w:rPr>
          <w:rFonts w:cstheme="minorBidi"/>
          <w:color w:val="242424"/>
        </w:rPr>
        <w:t>,</w:t>
      </w:r>
      <w:r w:rsidRPr="76D741CD">
        <w:rPr>
          <w:rFonts w:cstheme="minorBidi"/>
          <w:color w:val="242424"/>
        </w:rPr>
        <w:t xml:space="preserve"> as part of the work. </w:t>
      </w:r>
      <w:r>
        <w:t xml:space="preserve"> </w:t>
      </w:r>
    </w:p>
    <w:p w14:paraId="053DEB82" w14:textId="3B72CC3D" w:rsidR="00D649C7" w:rsidRDefault="00EE71F5" w:rsidP="002876D4">
      <w:pPr>
        <w:spacing w:after="160" w:line="259" w:lineRule="auto"/>
        <w:rPr>
          <w:rFonts w:cstheme="minorHAnsi"/>
          <w:color w:val="242424"/>
          <w:shd w:val="clear" w:color="auto" w:fill="FFFFFF"/>
        </w:rPr>
      </w:pPr>
      <w:r w:rsidRPr="5F0C4895">
        <w:rPr>
          <w:color w:val="242424"/>
        </w:rPr>
        <w:t xml:space="preserve">Articulate how the design of the </w:t>
      </w:r>
      <w:r w:rsidR="002876D4">
        <w:rPr>
          <w:color w:val="242424"/>
        </w:rPr>
        <w:t>transformative</w:t>
      </w:r>
      <w:r w:rsidRPr="5F0C4895">
        <w:rPr>
          <w:color w:val="242424"/>
        </w:rPr>
        <w:t xml:space="preserve"> technology</w:t>
      </w:r>
      <w:r w:rsidR="002876D4">
        <w:rPr>
          <w:color w:val="242424"/>
        </w:rPr>
        <w:t xml:space="preserve"> solution</w:t>
      </w:r>
      <w:r w:rsidRPr="5F0C4895">
        <w:rPr>
          <w:color w:val="242424"/>
        </w:rPr>
        <w:t xml:space="preserve">, research questions, </w:t>
      </w:r>
      <w:r w:rsidR="003066DC">
        <w:rPr>
          <w:color w:val="242424"/>
        </w:rPr>
        <w:t>characteristics of your sample,</w:t>
      </w:r>
      <w:r w:rsidRPr="5F0C4895">
        <w:rPr>
          <w:color w:val="242424"/>
        </w:rPr>
        <w:t xml:space="preserve"> and measures reflect the heterogeneity of the population for which the technology is being designed.</w:t>
      </w:r>
      <w:r w:rsidRPr="00EE71F5">
        <w:rPr>
          <w:color w:val="242424"/>
        </w:rPr>
        <w:t xml:space="preserve"> </w:t>
      </w:r>
      <w:r w:rsidRPr="5F0C4895">
        <w:rPr>
          <w:color w:val="242424"/>
        </w:rPr>
        <w:t>If it is being designed for a particular subset</w:t>
      </w:r>
      <w:r w:rsidR="00652A4E">
        <w:rPr>
          <w:color w:val="242424"/>
        </w:rPr>
        <w:t>(s)</w:t>
      </w:r>
      <w:r w:rsidRPr="5F0C4895">
        <w:rPr>
          <w:color w:val="242424"/>
        </w:rPr>
        <w:t xml:space="preserve"> of the population, applicants should explain how the design of the</w:t>
      </w:r>
      <w:r w:rsidR="003071D7">
        <w:rPr>
          <w:color w:val="242424"/>
        </w:rPr>
        <w:t xml:space="preserve"> technology solution</w:t>
      </w:r>
      <w:r w:rsidRPr="5F0C4895">
        <w:rPr>
          <w:color w:val="242424"/>
        </w:rPr>
        <w:t>, research questions, and measures reflect the strengths and needs of that population and are designed in culturally informed and culturally sensitive ways.</w:t>
      </w:r>
    </w:p>
    <w:p w14:paraId="123C3322" w14:textId="19C53301" w:rsidR="007532C4" w:rsidRDefault="007532C4" w:rsidP="00C24906">
      <w:pPr>
        <w:rPr>
          <w:rFonts w:cstheme="minorHAnsi"/>
          <w:color w:val="242424"/>
          <w:shd w:val="clear" w:color="auto" w:fill="FFFFFF"/>
        </w:rPr>
      </w:pPr>
      <w:r w:rsidRPr="007532C4">
        <w:rPr>
          <w:rFonts w:cstheme="minorHAnsi"/>
          <w:color w:val="242424"/>
          <w:shd w:val="clear" w:color="auto" w:fill="FFFFFF"/>
        </w:rPr>
        <w:t>Provide the underlying logic or rationale for pursuing this project in the manner proposed. Given the</w:t>
      </w:r>
      <w:r w:rsidR="00166C80">
        <w:rPr>
          <w:rFonts w:cstheme="minorHAnsi"/>
          <w:color w:val="242424"/>
          <w:shd w:val="clear" w:color="auto" w:fill="FFFFFF"/>
        </w:rPr>
        <w:t xml:space="preserve"> </w:t>
      </w:r>
      <w:r w:rsidRPr="007532C4">
        <w:rPr>
          <w:rFonts w:cstheme="minorHAnsi"/>
          <w:color w:val="242424"/>
          <w:shd w:val="clear" w:color="auto" w:fill="FFFFFF"/>
        </w:rPr>
        <w:t>high level of innovation expected, conventionally detailed research plans and extensive preliminary or</w:t>
      </w:r>
      <w:r w:rsidR="00166C80">
        <w:rPr>
          <w:rFonts w:cstheme="minorHAnsi"/>
          <w:color w:val="242424"/>
          <w:shd w:val="clear" w:color="auto" w:fill="FFFFFF"/>
        </w:rPr>
        <w:t xml:space="preserve"> </w:t>
      </w:r>
      <w:r w:rsidRPr="007532C4">
        <w:rPr>
          <w:rFonts w:cstheme="minorHAnsi"/>
          <w:color w:val="242424"/>
          <w:shd w:val="clear" w:color="auto" w:fill="FFFFFF"/>
        </w:rPr>
        <w:t>pilot data are not required</w:t>
      </w:r>
      <w:r w:rsidR="004A294D">
        <w:rPr>
          <w:rFonts w:cstheme="minorHAnsi"/>
          <w:color w:val="242424"/>
          <w:shd w:val="clear" w:color="auto" w:fill="FFFFFF"/>
        </w:rPr>
        <w:t xml:space="preserve"> in this application</w:t>
      </w:r>
      <w:r w:rsidRPr="007532C4">
        <w:rPr>
          <w:rFonts w:cstheme="minorHAnsi"/>
          <w:color w:val="242424"/>
          <w:shd w:val="clear" w:color="auto" w:fill="FFFFFF"/>
        </w:rPr>
        <w:t xml:space="preserve">.   </w:t>
      </w:r>
    </w:p>
    <w:p w14:paraId="4ECF0A67" w14:textId="32D63419" w:rsidR="001759C1" w:rsidRPr="001759C1" w:rsidRDefault="00EE71F5" w:rsidP="002876D4">
      <w:pPr>
        <w:rPr>
          <w:rFonts w:cstheme="minorBidi"/>
          <w:color w:val="242424"/>
          <w:shd w:val="clear" w:color="auto" w:fill="FFFFFF"/>
        </w:rPr>
      </w:pPr>
      <w:r w:rsidRPr="00166C80">
        <w:rPr>
          <w:rFonts w:cstheme="minorHAnsi"/>
          <w:color w:val="242424"/>
          <w:shd w:val="clear" w:color="auto" w:fill="FFFFFF"/>
        </w:rPr>
        <w:t xml:space="preserve">Describe </w:t>
      </w:r>
      <w:r>
        <w:rPr>
          <w:rFonts w:cstheme="minorHAnsi"/>
          <w:color w:val="242424"/>
          <w:shd w:val="clear" w:color="auto" w:fill="FFFFFF"/>
        </w:rPr>
        <w:t>any</w:t>
      </w:r>
      <w:r w:rsidRPr="00166C80">
        <w:rPr>
          <w:rFonts w:cstheme="minorHAnsi"/>
          <w:color w:val="242424"/>
          <w:shd w:val="clear" w:color="auto" w:fill="FFFFFF"/>
        </w:rPr>
        <w:t xml:space="preserve"> innovations in your proposed research approach and why they should be considered innovative compared to current approaches, paradigms, practices, or perspectives. </w:t>
      </w:r>
    </w:p>
    <w:p w14:paraId="18A11D0B" w14:textId="6DDB3C2C" w:rsidR="00C24906" w:rsidRDefault="00C24906" w:rsidP="00C24906">
      <w:r>
        <w:t xml:space="preserve">Describe </w:t>
      </w:r>
      <w:r w:rsidR="00FB7431">
        <w:t>your approach to</w:t>
      </w:r>
      <w:r>
        <w:t xml:space="preserve"> assessing product-user fit and making adaptations as needed to ensure the </w:t>
      </w:r>
      <w:r w:rsidR="00B069B3">
        <w:t>technology</w:t>
      </w:r>
      <w:r>
        <w:t xml:space="preserve"> meets the needs of the </w:t>
      </w:r>
      <w:r w:rsidR="00B069B3">
        <w:t xml:space="preserve">intended </w:t>
      </w:r>
      <w:r>
        <w:t xml:space="preserve">end users. </w:t>
      </w:r>
      <w:r w:rsidR="00FB7431">
        <w:t>Consider the ways in which the technology could be adapted to address variability in the local contexts in which it will be implemented</w:t>
      </w:r>
      <w:r w:rsidR="00CA7E20">
        <w:t xml:space="preserve"> and the metrics and analyses that could be used to </w:t>
      </w:r>
      <w:r w:rsidR="00EF2984">
        <w:t>determine whether</w:t>
      </w:r>
      <w:r w:rsidR="00CA7E20">
        <w:t xml:space="preserve"> those adaptations</w:t>
      </w:r>
      <w:r w:rsidR="00EB5356">
        <w:t xml:space="preserve"> improve the usability, feasibility, and </w:t>
      </w:r>
      <w:r w:rsidR="0098227E">
        <w:t>potential impact</w:t>
      </w:r>
      <w:r w:rsidR="006C59B8">
        <w:t xml:space="preserve"> of the product</w:t>
      </w:r>
      <w:r w:rsidR="00FB7431">
        <w:t xml:space="preserve">. </w:t>
      </w:r>
    </w:p>
    <w:p w14:paraId="66B540FB" w14:textId="6AEB5F3E" w:rsidR="00F55196" w:rsidRDefault="00FB7B10" w:rsidP="00F55196">
      <w:pPr>
        <w:shd w:val="clear" w:color="auto" w:fill="FFFFFF" w:themeFill="background1"/>
        <w:spacing w:after="150"/>
        <w:rPr>
          <w:rFonts w:eastAsia="Times New Roman" w:cs="Helvetica"/>
          <w:color w:val="333333"/>
        </w:rPr>
      </w:pPr>
      <w:r>
        <w:rPr>
          <w:rFonts w:eastAsia="Times New Roman" w:cs="Helvetica"/>
        </w:rPr>
        <w:t xml:space="preserve">There is risk that the innovative </w:t>
      </w:r>
      <w:r w:rsidR="005B05E8">
        <w:rPr>
          <w:rFonts w:eastAsia="Times New Roman" w:cs="Helvetica"/>
        </w:rPr>
        <w:t>work</w:t>
      </w:r>
      <w:r>
        <w:rPr>
          <w:rFonts w:eastAsia="Times New Roman" w:cs="Helvetica"/>
        </w:rPr>
        <w:t xml:space="preserve"> proposed is not able to be implemented as planned. IES expects teams to </w:t>
      </w:r>
      <w:r w:rsidRPr="00A92043">
        <w:rPr>
          <w:rFonts w:eastAsia="Times New Roman" w:cs="Helvetica"/>
        </w:rPr>
        <w:t>continually reassess</w:t>
      </w:r>
      <w:r>
        <w:rPr>
          <w:rFonts w:eastAsia="Times New Roman" w:cs="Helvetica"/>
        </w:rPr>
        <w:t xml:space="preserve"> their approaches and</w:t>
      </w:r>
      <w:r w:rsidRPr="00A92043">
        <w:rPr>
          <w:rFonts w:eastAsia="Times New Roman" w:cs="Helvetica"/>
        </w:rPr>
        <w:t xml:space="preserve"> </w:t>
      </w:r>
      <w:r>
        <w:rPr>
          <w:rFonts w:eastAsia="Times New Roman" w:cs="Helvetica"/>
        </w:rPr>
        <w:t>be prepared to</w:t>
      </w:r>
      <w:r w:rsidRPr="00A92043">
        <w:rPr>
          <w:rFonts w:eastAsia="Times New Roman" w:cs="Helvetica"/>
        </w:rPr>
        <w:t xml:space="preserve"> potentially alter </w:t>
      </w:r>
      <w:r>
        <w:rPr>
          <w:rFonts w:eastAsia="Times New Roman" w:cs="Helvetica"/>
        </w:rPr>
        <w:t>their plans</w:t>
      </w:r>
      <w:r w:rsidRPr="00A92043">
        <w:rPr>
          <w:rFonts w:eastAsia="Times New Roman" w:cs="Helvetica"/>
        </w:rPr>
        <w:t xml:space="preserve"> to meet</w:t>
      </w:r>
      <w:r>
        <w:rPr>
          <w:rFonts w:eastAsia="Times New Roman" w:cs="Helvetica"/>
        </w:rPr>
        <w:t xml:space="preserve"> their</w:t>
      </w:r>
      <w:r w:rsidRPr="00A92043">
        <w:rPr>
          <w:rFonts w:eastAsia="Times New Roman" w:cs="Helvetica"/>
        </w:rPr>
        <w:t xml:space="preserve"> project aims</w:t>
      </w:r>
      <w:r>
        <w:rPr>
          <w:rFonts w:eastAsia="Times New Roman" w:cs="Helvetica"/>
        </w:rPr>
        <w:t xml:space="preserve">. </w:t>
      </w:r>
      <w:r w:rsidR="00F55196">
        <w:rPr>
          <w:rFonts w:eastAsia="Times New Roman" w:cs="Helvetica"/>
          <w:color w:val="333333"/>
        </w:rPr>
        <w:t>Describe plans</w:t>
      </w:r>
      <w:r w:rsidR="003272C5">
        <w:rPr>
          <w:rFonts w:eastAsia="Times New Roman" w:cs="Helvetica"/>
          <w:color w:val="333333"/>
        </w:rPr>
        <w:t xml:space="preserve"> for continually reassessing your approach</w:t>
      </w:r>
      <w:r w:rsidR="00422A49">
        <w:rPr>
          <w:rFonts w:eastAsia="Times New Roman" w:cs="Helvetica"/>
          <w:color w:val="333333"/>
        </w:rPr>
        <w:t xml:space="preserve">, </w:t>
      </w:r>
      <w:r w:rsidR="00F55196" w:rsidRPr="5F0C4895">
        <w:rPr>
          <w:rFonts w:eastAsia="Times New Roman" w:cs="Helvetica"/>
          <w:color w:val="333333"/>
        </w:rPr>
        <w:t>possible alternative paths that may be followed at critical junctures in the project timeline</w:t>
      </w:r>
      <w:r w:rsidR="00F55196">
        <w:rPr>
          <w:rFonts w:eastAsia="Times New Roman" w:cs="Helvetica"/>
          <w:color w:val="333333"/>
        </w:rPr>
        <w:t>, and general strategies that your team will use to maximize the likelihood of success</w:t>
      </w:r>
      <w:r w:rsidR="00F55196" w:rsidRPr="5F0C4895">
        <w:rPr>
          <w:rFonts w:eastAsia="Times New Roman" w:cs="Helvetica"/>
          <w:color w:val="333333"/>
        </w:rPr>
        <w:t>.</w:t>
      </w:r>
    </w:p>
    <w:p w14:paraId="6ECA99CD" w14:textId="04CBCC50" w:rsidR="00F55196" w:rsidRDefault="00F55196" w:rsidP="00CA7E20">
      <w:pPr>
        <w:shd w:val="clear" w:color="auto" w:fill="FFFFFF" w:themeFill="background1"/>
        <w:spacing w:after="150"/>
        <w:rPr>
          <w:rFonts w:eastAsia="Times New Roman" w:cs="Helvetica"/>
        </w:rPr>
      </w:pPr>
      <w:r w:rsidRPr="3ECED29A">
        <w:rPr>
          <w:rFonts w:eastAsia="Times New Roman" w:cs="Helvetica"/>
        </w:rPr>
        <w:t>Describe strategies to protect the objectivity of the research proposed.</w:t>
      </w:r>
      <w:r>
        <w:rPr>
          <w:rFonts w:eastAsia="Times New Roman" w:cs="Helvetica"/>
        </w:rPr>
        <w:t xml:space="preserve"> Describe how the research to be conducted will continue to remain independent of industry influence, even after a cost sharing arrangement has been established.</w:t>
      </w:r>
    </w:p>
    <w:p w14:paraId="1969DE39" w14:textId="3BAE0690" w:rsidR="00215106" w:rsidRDefault="00215106" w:rsidP="003F4D84">
      <w:r>
        <w:t xml:space="preserve">Provide a clear timeline for the project. </w:t>
      </w:r>
      <w:r w:rsidRPr="00960E5A">
        <w:t xml:space="preserve">Timeline tables or figures should be placed in either the project narrative or </w:t>
      </w:r>
      <w:hyperlink w:anchor="_4._Appendix_CD:" w:history="1">
        <w:r w:rsidRPr="00445E54">
          <w:rPr>
            <w:rStyle w:val="Hyperlink"/>
          </w:rPr>
          <w:t xml:space="preserve">Appendix </w:t>
        </w:r>
        <w:r w:rsidR="00E41A9B">
          <w:rPr>
            <w:rStyle w:val="Hyperlink"/>
          </w:rPr>
          <w:t>C</w:t>
        </w:r>
        <w:r w:rsidRPr="00445E54">
          <w:rPr>
            <w:rStyle w:val="Hyperlink"/>
          </w:rPr>
          <w:t>: Supplemental Charts, Tables, and Figures</w:t>
        </w:r>
      </w:hyperlink>
      <w:r>
        <w:t>,</w:t>
      </w:r>
      <w:r w:rsidRPr="00960E5A">
        <w:t xml:space="preserve"> but discussion of the timeline should be included only in the project narrative.</w:t>
      </w:r>
    </w:p>
    <w:p w14:paraId="027643E0" w14:textId="50B88823" w:rsidR="007F3FF6" w:rsidRDefault="00FD2B04" w:rsidP="00D73303">
      <w:pPr>
        <w:spacing w:after="0"/>
      </w:pPr>
      <w:r>
        <w:t xml:space="preserve">Describe your plan to determine the quantity and value of all resources needed to use the </w:t>
      </w:r>
      <w:r w:rsidR="008A38AD">
        <w:t>technology</w:t>
      </w:r>
      <w:r w:rsidR="00534505">
        <w:t xml:space="preserve"> solution</w:t>
      </w:r>
      <w:r>
        <w:t xml:space="preserve">. </w:t>
      </w:r>
      <w:r w:rsidR="007F3FF6">
        <w:t>For more information on planning and implementing a cost study, resources are available at the IES Standards for Excellence in Education website (</w:t>
      </w:r>
      <w:hyperlink r:id="rId27" w:history="1">
        <w:r w:rsidR="007F3FF6" w:rsidRPr="002C215D">
          <w:rPr>
            <w:rStyle w:val="Hyperlink"/>
          </w:rPr>
          <w:t>https://ies.ed.gov/seer/cost_analysis.asp</w:t>
        </w:r>
      </w:hyperlink>
      <w:r w:rsidR="007F3FF6">
        <w:t>)</w:t>
      </w:r>
      <w:r w:rsidR="00D73303">
        <w:t xml:space="preserve">. </w:t>
      </w:r>
    </w:p>
    <w:p w14:paraId="19AAA9FB" w14:textId="77777777" w:rsidR="00D73303" w:rsidRDefault="00D73303" w:rsidP="003F4D84">
      <w:pPr>
        <w:spacing w:after="0"/>
      </w:pPr>
    </w:p>
    <w:p w14:paraId="6E3DCD98" w14:textId="1F521301" w:rsidR="00386836" w:rsidRDefault="00CF6D29" w:rsidP="005D7996">
      <w:pPr>
        <w:pStyle w:val="Heading3"/>
        <w:numPr>
          <w:ilvl w:val="0"/>
          <w:numId w:val="6"/>
        </w:numPr>
        <w:ind w:left="270" w:hanging="270"/>
      </w:pPr>
      <w:bookmarkStart w:id="130" w:name="_Toc136926812"/>
      <w:r>
        <w:t>Deliverables and Metrics Plan</w:t>
      </w:r>
      <w:bookmarkEnd w:id="130"/>
    </w:p>
    <w:p w14:paraId="761EC11E" w14:textId="2FE8963A" w:rsidR="00360522" w:rsidRDefault="6B9F82CF" w:rsidP="49ECE7BF">
      <w:pPr>
        <w:rPr>
          <w:rFonts w:eastAsia="MS Gothic" w:cstheme="majorBidi"/>
          <w:lang w:bidi="en-US"/>
        </w:rPr>
      </w:pPr>
      <w:r w:rsidRPr="49ECE7BF">
        <w:rPr>
          <w:rFonts w:eastAsia="MS Gothic" w:cstheme="majorBidi"/>
          <w:lang w:bidi="en-US"/>
        </w:rPr>
        <w:t xml:space="preserve">Describe the deliverables and metrics that will </w:t>
      </w:r>
      <w:r w:rsidR="5BB32D08" w:rsidRPr="49ECE7BF">
        <w:rPr>
          <w:rFonts w:eastAsia="MS Gothic" w:cstheme="majorBidi"/>
          <w:lang w:bidi="en-US"/>
        </w:rPr>
        <w:t>provide</w:t>
      </w:r>
      <w:r w:rsidRPr="49ECE7BF">
        <w:rPr>
          <w:rFonts w:eastAsia="MS Gothic" w:cstheme="majorBidi"/>
          <w:lang w:bidi="en-US"/>
        </w:rPr>
        <w:t xml:space="preserve"> evidence that the project is</w:t>
      </w:r>
      <w:r w:rsidR="580876A0" w:rsidRPr="49ECE7BF">
        <w:rPr>
          <w:rFonts w:eastAsia="MS Gothic" w:cstheme="majorBidi"/>
          <w:lang w:bidi="en-US"/>
        </w:rPr>
        <w:t xml:space="preserve"> </w:t>
      </w:r>
      <w:r w:rsidRPr="49ECE7BF">
        <w:rPr>
          <w:rFonts w:eastAsia="MS Gothic" w:cstheme="majorBidi"/>
          <w:lang w:bidi="en-US"/>
        </w:rPr>
        <w:t>meeting its objectives</w:t>
      </w:r>
      <w:r w:rsidR="14168DB9" w:rsidRPr="49ECE7BF">
        <w:rPr>
          <w:rFonts w:eastAsia="MS Gothic" w:cstheme="majorBidi"/>
          <w:lang w:bidi="en-US"/>
        </w:rPr>
        <w:t xml:space="preserve"> at various stages</w:t>
      </w:r>
      <w:r w:rsidR="13CAB5F5" w:rsidRPr="49ECE7BF">
        <w:rPr>
          <w:rFonts w:eastAsia="MS Gothic" w:cstheme="majorBidi"/>
          <w:lang w:bidi="en-US"/>
        </w:rPr>
        <w:t xml:space="preserve">, including those that you </w:t>
      </w:r>
      <w:r w:rsidR="1BE1EA06" w:rsidRPr="49ECE7BF">
        <w:rPr>
          <w:rFonts w:eastAsia="MS Gothic" w:cstheme="majorBidi"/>
          <w:lang w:bidi="en-US"/>
        </w:rPr>
        <w:t xml:space="preserve">intend to </w:t>
      </w:r>
      <w:r w:rsidR="13CAB5F5" w:rsidRPr="49ECE7BF">
        <w:rPr>
          <w:rFonts w:eastAsia="MS Gothic" w:cstheme="majorBidi"/>
          <w:lang w:bidi="en-US"/>
        </w:rPr>
        <w:t xml:space="preserve">achieve in the first and second years of the project. </w:t>
      </w:r>
      <w:r w:rsidR="4AEE5D50" w:rsidRPr="49ECE7BF">
        <w:rPr>
          <w:rFonts w:eastAsia="MS Gothic" w:cstheme="majorBidi"/>
          <w:lang w:bidi="en-US"/>
        </w:rPr>
        <w:t xml:space="preserve">A comprehensive plan includes metrics that speak to both the potential for the solution to make a major, </w:t>
      </w:r>
      <w:r w:rsidR="4AEE5D50" w:rsidRPr="49ECE7BF">
        <w:rPr>
          <w:rFonts w:eastAsia="MS Gothic" w:cstheme="majorBidi"/>
          <w:lang w:bidi="en-US"/>
        </w:rPr>
        <w:lastRenderedPageBreak/>
        <w:t>positive impact on learners’ education outcomes as well as its potential for scaling and adoption in the education marketplace.</w:t>
      </w:r>
    </w:p>
    <w:p w14:paraId="60744C0C" w14:textId="2A4862F5" w:rsidR="00386836" w:rsidRDefault="00034A86" w:rsidP="76D741CD">
      <w:pPr>
        <w:rPr>
          <w:rFonts w:eastAsia="MS Gothic" w:cstheme="majorBidi"/>
          <w:lang w:bidi="en-US"/>
        </w:rPr>
      </w:pPr>
      <w:r>
        <w:rPr>
          <w:rFonts w:eastAsia="MS Gothic" w:cstheme="majorBidi"/>
          <w:lang w:bidi="en-US"/>
        </w:rPr>
        <w:t xml:space="preserve">Describe how you will evaluate the </w:t>
      </w:r>
      <w:r w:rsidR="00215106">
        <w:rPr>
          <w:rFonts w:eastAsia="MS Gothic" w:cstheme="majorBidi"/>
          <w:lang w:bidi="en-US"/>
        </w:rPr>
        <w:t>technology solution’s</w:t>
      </w:r>
      <w:r w:rsidR="00215106" w:rsidRPr="76D741CD">
        <w:rPr>
          <w:rFonts w:eastAsia="MS Gothic" w:cstheme="majorBidi"/>
          <w:lang w:bidi="en-US"/>
        </w:rPr>
        <w:t xml:space="preserve"> </w:t>
      </w:r>
      <w:r w:rsidR="00386836" w:rsidRPr="76D741CD">
        <w:rPr>
          <w:rFonts w:eastAsia="MS Gothic" w:cstheme="majorBidi"/>
          <w:lang w:bidi="en-US"/>
        </w:rPr>
        <w:t xml:space="preserve">potential to </w:t>
      </w:r>
      <w:r w:rsidR="00315F54" w:rsidRPr="76D741CD">
        <w:rPr>
          <w:rFonts w:eastAsia="MS Gothic" w:cstheme="majorBidi"/>
          <w:lang w:bidi="en-US"/>
        </w:rPr>
        <w:t>result in</w:t>
      </w:r>
      <w:r w:rsidR="00386836" w:rsidRPr="76D741CD">
        <w:rPr>
          <w:rFonts w:eastAsia="MS Gothic" w:cstheme="majorBidi"/>
          <w:lang w:bidi="en-US"/>
        </w:rPr>
        <w:t xml:space="preserve"> large and meaningful improvements in learners’ education outcomes </w:t>
      </w:r>
      <w:r>
        <w:rPr>
          <w:rFonts w:eastAsia="MS Gothic" w:cstheme="majorBidi"/>
          <w:lang w:bidi="en-US"/>
        </w:rPr>
        <w:t>and to address persistent education inequities.</w:t>
      </w:r>
    </w:p>
    <w:p w14:paraId="298ADE27" w14:textId="78CC00C5" w:rsidR="00077C15" w:rsidRPr="00077C15" w:rsidRDefault="503DD862" w:rsidP="49ECE7BF">
      <w:pPr>
        <w:spacing w:after="160" w:line="259" w:lineRule="auto"/>
        <w:rPr>
          <w:rFonts w:cstheme="minorBidi"/>
          <w:color w:val="242424"/>
          <w:shd w:val="clear" w:color="auto" w:fill="FFFFFF"/>
        </w:rPr>
      </w:pPr>
      <w:r w:rsidRPr="49ECE7BF">
        <w:rPr>
          <w:rFonts w:cstheme="minorBidi"/>
          <w:color w:val="242424"/>
          <w:shd w:val="clear" w:color="auto" w:fill="FFFFFF"/>
        </w:rPr>
        <w:t>Examples of metrics</w:t>
      </w:r>
      <w:r w:rsidR="7CA4121B" w:rsidRPr="49ECE7BF">
        <w:rPr>
          <w:rFonts w:cstheme="minorBidi"/>
          <w:color w:val="242424"/>
          <w:shd w:val="clear" w:color="auto" w:fill="FFFFFF"/>
        </w:rPr>
        <w:t xml:space="preserve"> includ</w:t>
      </w:r>
      <w:r w:rsidRPr="49ECE7BF">
        <w:rPr>
          <w:rFonts w:cstheme="minorBidi"/>
          <w:color w:val="242424"/>
          <w:shd w:val="clear" w:color="auto" w:fill="FFFFFF"/>
        </w:rPr>
        <w:t xml:space="preserve">e </w:t>
      </w:r>
      <w:r w:rsidR="7CA4121B" w:rsidRPr="49ECE7BF">
        <w:rPr>
          <w:rFonts w:cstheme="minorBidi"/>
          <w:color w:val="242424"/>
          <w:shd w:val="clear" w:color="auto" w:fill="FFFFFF"/>
        </w:rPr>
        <w:t xml:space="preserve">research findings </w:t>
      </w:r>
      <w:r w:rsidR="34751AAA" w:rsidRPr="49ECE7BF">
        <w:rPr>
          <w:rFonts w:cstheme="minorBidi"/>
          <w:color w:val="242424"/>
          <w:shd w:val="clear" w:color="auto" w:fill="FFFFFF"/>
        </w:rPr>
        <w:t xml:space="preserve">about the </w:t>
      </w:r>
      <w:r w:rsidR="7CA4121B" w:rsidRPr="49ECE7BF">
        <w:rPr>
          <w:rFonts w:cstheme="minorBidi"/>
          <w:color w:val="242424"/>
          <w:shd w:val="clear" w:color="auto" w:fill="FFFFFF"/>
        </w:rPr>
        <w:t xml:space="preserve">promise for the </w:t>
      </w:r>
      <w:r w:rsidR="1257F3D4" w:rsidRPr="49ECE7BF">
        <w:rPr>
          <w:rFonts w:cstheme="minorBidi"/>
          <w:color w:val="242424"/>
          <w:shd w:val="clear" w:color="auto" w:fill="FFFFFF"/>
        </w:rPr>
        <w:t>technology</w:t>
      </w:r>
      <w:r w:rsidR="23E28380" w:rsidRPr="49ECE7BF">
        <w:rPr>
          <w:rFonts w:cstheme="minorBidi"/>
          <w:color w:val="242424"/>
        </w:rPr>
        <w:t xml:space="preserve"> to improve learners’ education outcomes</w:t>
      </w:r>
      <w:r w:rsidRPr="49ECE7BF">
        <w:rPr>
          <w:rFonts w:cstheme="minorBidi"/>
          <w:color w:val="242424"/>
          <w:shd w:val="clear" w:color="auto" w:fill="FFFFFF"/>
        </w:rPr>
        <w:t>;</w:t>
      </w:r>
      <w:r w:rsidR="7CA4121B" w:rsidRPr="49ECE7BF">
        <w:rPr>
          <w:rFonts w:cstheme="minorBidi"/>
          <w:color w:val="242424"/>
          <w:shd w:val="clear" w:color="auto" w:fill="FFFFFF"/>
        </w:rPr>
        <w:t xml:space="preserve"> </w:t>
      </w:r>
      <w:r w:rsidR="3601248E" w:rsidRPr="49ECE7BF">
        <w:rPr>
          <w:rFonts w:cstheme="minorBidi"/>
          <w:color w:val="242424"/>
          <w:shd w:val="clear" w:color="auto" w:fill="FFFFFF"/>
        </w:rPr>
        <w:t xml:space="preserve">information about whether </w:t>
      </w:r>
      <w:r w:rsidR="7CA4121B" w:rsidRPr="49ECE7BF">
        <w:rPr>
          <w:rFonts w:cstheme="minorBidi"/>
          <w:color w:val="242424"/>
          <w:shd w:val="clear" w:color="auto" w:fill="FFFFFF"/>
        </w:rPr>
        <w:t>the technology works as intended and</w:t>
      </w:r>
      <w:r w:rsidR="3601248E" w:rsidRPr="49ECE7BF">
        <w:rPr>
          <w:rFonts w:cstheme="minorBidi"/>
          <w:color w:val="242424"/>
          <w:shd w:val="clear" w:color="auto" w:fill="FFFFFF"/>
        </w:rPr>
        <w:t>/or</w:t>
      </w:r>
      <w:r w:rsidR="7CA4121B" w:rsidRPr="49ECE7BF">
        <w:rPr>
          <w:rFonts w:cstheme="minorBidi"/>
          <w:color w:val="242424"/>
          <w:shd w:val="clear" w:color="auto" w:fill="FFFFFF"/>
        </w:rPr>
        <w:t xml:space="preserve"> is usable and feasible by end user</w:t>
      </w:r>
      <w:r w:rsidRPr="49ECE7BF">
        <w:rPr>
          <w:rFonts w:cstheme="minorBidi"/>
          <w:color w:val="242424"/>
          <w:shd w:val="clear" w:color="auto" w:fill="FFFFFF"/>
        </w:rPr>
        <w:t>s;</w:t>
      </w:r>
      <w:r w:rsidR="7CA4121B" w:rsidRPr="49ECE7BF">
        <w:rPr>
          <w:rFonts w:cstheme="minorBidi"/>
          <w:color w:val="242424"/>
          <w:shd w:val="clear" w:color="auto" w:fill="FFFFFF"/>
        </w:rPr>
        <w:t xml:space="preserve"> </w:t>
      </w:r>
      <w:r w:rsidRPr="49ECE7BF">
        <w:rPr>
          <w:rFonts w:cstheme="minorBidi"/>
          <w:color w:val="242424"/>
          <w:shd w:val="clear" w:color="auto" w:fill="FFFFFF"/>
        </w:rPr>
        <w:t xml:space="preserve">and </w:t>
      </w:r>
      <w:r w:rsidR="7CA4121B" w:rsidRPr="49ECE7BF">
        <w:rPr>
          <w:rFonts w:cstheme="minorBidi"/>
          <w:color w:val="242424"/>
          <w:shd w:val="clear" w:color="auto" w:fill="FFFFFF"/>
        </w:rPr>
        <w:t xml:space="preserve">evidence </w:t>
      </w:r>
      <w:r w:rsidR="1D083F03" w:rsidRPr="49ECE7BF">
        <w:rPr>
          <w:rFonts w:cstheme="minorBidi"/>
          <w:color w:val="242424"/>
          <w:shd w:val="clear" w:color="auto" w:fill="FFFFFF"/>
        </w:rPr>
        <w:t xml:space="preserve">as to whether </w:t>
      </w:r>
      <w:r w:rsidR="7CA4121B" w:rsidRPr="49ECE7BF">
        <w:rPr>
          <w:rFonts w:cstheme="minorBidi"/>
          <w:color w:val="242424"/>
          <w:shd w:val="clear" w:color="auto" w:fill="FFFFFF"/>
        </w:rPr>
        <w:t>there would be interest and enthusiasm amongst educators.</w:t>
      </w:r>
    </w:p>
    <w:p w14:paraId="408ADDF8" w14:textId="285E7B71" w:rsidR="00994CE1" w:rsidRDefault="00EA4FC1" w:rsidP="00994CE1">
      <w:pPr>
        <w:shd w:val="clear" w:color="auto" w:fill="FFFFFF" w:themeFill="background1"/>
        <w:spacing w:after="150"/>
        <w:rPr>
          <w:rFonts w:eastAsia="Times New Roman" w:cs="Helvetica"/>
          <w:color w:val="333333"/>
        </w:rPr>
      </w:pPr>
      <w:r>
        <w:rPr>
          <w:rFonts w:eastAsia="Times New Roman" w:cs="Helvetica"/>
          <w:color w:val="333333"/>
        </w:rPr>
        <w:t>Identify</w:t>
      </w:r>
      <w:r w:rsidR="00D24BD7">
        <w:rPr>
          <w:rFonts w:eastAsia="Times New Roman" w:cs="Helvetica"/>
          <w:color w:val="333333"/>
        </w:rPr>
        <w:t xml:space="preserve"> </w:t>
      </w:r>
      <w:r w:rsidR="009547DC">
        <w:rPr>
          <w:rFonts w:eastAsia="Times New Roman" w:cs="Helvetica"/>
          <w:color w:val="333333"/>
        </w:rPr>
        <w:t>when</w:t>
      </w:r>
      <w:r w:rsidR="00D24BD7">
        <w:rPr>
          <w:rFonts w:eastAsia="Times New Roman" w:cs="Helvetica"/>
          <w:color w:val="333333"/>
        </w:rPr>
        <w:t xml:space="preserve"> in the timeline you intend to produce the deliverables</w:t>
      </w:r>
      <w:r>
        <w:rPr>
          <w:rFonts w:eastAsia="Times New Roman" w:cs="Helvetica"/>
          <w:color w:val="333333"/>
        </w:rPr>
        <w:t xml:space="preserve"> and gather the metrics</w:t>
      </w:r>
      <w:r w:rsidR="00D24BD7">
        <w:rPr>
          <w:rFonts w:eastAsia="Times New Roman" w:cs="Helvetica"/>
          <w:color w:val="333333"/>
        </w:rPr>
        <w:t>.</w:t>
      </w:r>
    </w:p>
    <w:p w14:paraId="4DC0F216" w14:textId="17DD4D19" w:rsidR="00994CE1" w:rsidRPr="0040403C" w:rsidRDefault="00994CE1" w:rsidP="0040403C">
      <w:pPr>
        <w:shd w:val="clear" w:color="auto" w:fill="FFFFFF" w:themeFill="background1"/>
        <w:spacing w:after="150"/>
        <w:rPr>
          <w:rFonts w:eastAsia="Times New Roman" w:cs="Helvetica"/>
          <w:color w:val="333333"/>
        </w:rPr>
      </w:pPr>
      <w:r w:rsidRPr="00994CE1">
        <w:rPr>
          <w:rFonts w:eastAsia="Times New Roman" w:cs="Helvetica"/>
          <w:color w:val="333333"/>
        </w:rPr>
        <w:t>Provide a brief</w:t>
      </w:r>
      <w:r w:rsidR="009F08A0">
        <w:rPr>
          <w:rFonts w:eastAsia="Times New Roman" w:cs="Helvetica"/>
          <w:color w:val="333333"/>
        </w:rPr>
        <w:t>, high</w:t>
      </w:r>
      <w:r w:rsidR="00CE6EE8">
        <w:rPr>
          <w:rFonts w:eastAsia="Times New Roman" w:cs="Helvetica"/>
          <w:color w:val="333333"/>
        </w:rPr>
        <w:t>-</w:t>
      </w:r>
      <w:r w:rsidR="009F08A0">
        <w:rPr>
          <w:rFonts w:eastAsia="Times New Roman" w:cs="Helvetica"/>
          <w:color w:val="333333"/>
        </w:rPr>
        <w:t>level</w:t>
      </w:r>
      <w:r w:rsidRPr="00994CE1">
        <w:rPr>
          <w:rFonts w:eastAsia="Times New Roman" w:cs="Helvetica"/>
          <w:color w:val="333333"/>
        </w:rPr>
        <w:t xml:space="preserve"> </w:t>
      </w:r>
      <w:r w:rsidR="009F08A0">
        <w:rPr>
          <w:rFonts w:eastAsia="Times New Roman" w:cs="Helvetica"/>
          <w:color w:val="333333"/>
        </w:rPr>
        <w:t>overview</w:t>
      </w:r>
      <w:r w:rsidR="009F08A0" w:rsidRPr="00994CE1">
        <w:rPr>
          <w:rFonts w:eastAsia="Times New Roman" w:cs="Helvetica"/>
          <w:color w:val="333333"/>
        </w:rPr>
        <w:t xml:space="preserve"> </w:t>
      </w:r>
      <w:r w:rsidRPr="00994CE1">
        <w:rPr>
          <w:rFonts w:eastAsia="Times New Roman" w:cs="Helvetica"/>
          <w:color w:val="333333"/>
        </w:rPr>
        <w:t xml:space="preserve">of </w:t>
      </w:r>
      <w:r>
        <w:rPr>
          <w:rFonts w:eastAsia="Times New Roman" w:cs="Helvetica"/>
          <w:color w:val="333333"/>
        </w:rPr>
        <w:t xml:space="preserve">what you would propose if </w:t>
      </w:r>
      <w:r w:rsidR="00855244">
        <w:rPr>
          <w:rFonts w:eastAsia="Times New Roman" w:cs="Helvetica"/>
          <w:color w:val="333333"/>
        </w:rPr>
        <w:t>you</w:t>
      </w:r>
      <w:r>
        <w:rPr>
          <w:rFonts w:eastAsia="Times New Roman" w:cs="Helvetica"/>
          <w:color w:val="333333"/>
        </w:rPr>
        <w:t xml:space="preserve"> received 2 additional years of funding for the project. </w:t>
      </w:r>
      <w:r w:rsidR="00855244" w:rsidRPr="5F0C4895">
        <w:rPr>
          <w:rFonts w:cstheme="minorBidi"/>
          <w:color w:val="242424"/>
          <w:shd w:val="clear" w:color="auto" w:fill="FFFFFF"/>
        </w:rPr>
        <w:t xml:space="preserve">For example, </w:t>
      </w:r>
      <w:r w:rsidR="0075455B">
        <w:rPr>
          <w:rFonts w:cstheme="minorBidi"/>
          <w:color w:val="242424"/>
          <w:shd w:val="clear" w:color="auto" w:fill="FFFFFF"/>
        </w:rPr>
        <w:t xml:space="preserve">having completed the development of the proposed technology, </w:t>
      </w:r>
      <w:r w:rsidR="00855244" w:rsidRPr="5F0C4895">
        <w:rPr>
          <w:rFonts w:cstheme="minorBidi"/>
          <w:color w:val="242424"/>
          <w:shd w:val="clear" w:color="auto" w:fill="FFFFFF"/>
        </w:rPr>
        <w:t xml:space="preserve">you may </w:t>
      </w:r>
      <w:r w:rsidR="0075455B">
        <w:rPr>
          <w:rFonts w:cstheme="minorBidi"/>
          <w:color w:val="242424"/>
          <w:shd w:val="clear" w:color="auto" w:fill="FFFFFF"/>
        </w:rPr>
        <w:t>anticipate being</w:t>
      </w:r>
      <w:r w:rsidR="0075455B" w:rsidRPr="5F0C4895">
        <w:rPr>
          <w:rFonts w:cstheme="minorBidi"/>
          <w:color w:val="242424"/>
          <w:shd w:val="clear" w:color="auto" w:fill="FFFFFF"/>
        </w:rPr>
        <w:t xml:space="preserve"> </w:t>
      </w:r>
      <w:r w:rsidR="00855244" w:rsidRPr="5F0C4895">
        <w:rPr>
          <w:rFonts w:cstheme="minorBidi"/>
          <w:color w:val="242424"/>
          <w:shd w:val="clear" w:color="auto" w:fill="FFFFFF"/>
        </w:rPr>
        <w:t xml:space="preserve">ready to collect </w:t>
      </w:r>
      <w:r w:rsidRPr="5F0C4895">
        <w:rPr>
          <w:rFonts w:cstheme="minorBidi"/>
          <w:color w:val="242424"/>
          <w:shd w:val="clear" w:color="auto" w:fill="FFFFFF"/>
        </w:rPr>
        <w:t xml:space="preserve">causal impact evidence, possibly by leveraging a </w:t>
      </w:r>
      <w:r w:rsidR="00855244" w:rsidRPr="5F0C4895">
        <w:rPr>
          <w:rFonts w:cstheme="minorBidi"/>
          <w:color w:val="242424"/>
          <w:shd w:val="clear" w:color="auto" w:fill="FFFFFF"/>
        </w:rPr>
        <w:t xml:space="preserve">digital learning platform. </w:t>
      </w:r>
    </w:p>
    <w:p w14:paraId="70648C03" w14:textId="18BCFB4B" w:rsidR="006B5232" w:rsidRDefault="00CF6D29" w:rsidP="006B5232">
      <w:pPr>
        <w:pStyle w:val="Heading3"/>
      </w:pPr>
      <w:bookmarkStart w:id="131" w:name="_Toc136926813"/>
      <w:r>
        <w:t xml:space="preserve">4. </w:t>
      </w:r>
      <w:r w:rsidR="006B5232">
        <w:t>Personnel</w:t>
      </w:r>
      <w:bookmarkEnd w:id="131"/>
    </w:p>
    <w:p w14:paraId="50105DB9" w14:textId="0DC4FB37" w:rsidR="006C0F76" w:rsidRDefault="006C0F76" w:rsidP="006C0F76">
      <w:pPr>
        <w:spacing w:before="120" w:after="120"/>
      </w:pPr>
      <w:r w:rsidRPr="008D0DCD">
        <w:t xml:space="preserve">In its research grant programs, IES is committed to broadening participation, including personnel from underrepresented communities and diverse institutions. Describe how the background and experience of the project team supports the conduct of the proposed study with the population of learners that your project addresses. </w:t>
      </w:r>
    </w:p>
    <w:p w14:paraId="638EA9B6" w14:textId="3312E1E7" w:rsidR="00CD058E" w:rsidRDefault="00CD058E" w:rsidP="00CD058E">
      <w:r w:rsidRPr="00EC5C02">
        <w:t xml:space="preserve">Identify and describe expertise and qualifications of the project team at the primary applicant </w:t>
      </w:r>
      <w:r>
        <w:t>organization</w:t>
      </w:r>
      <w:r w:rsidRPr="00EC5C02">
        <w:t xml:space="preserve"> and at any subaward </w:t>
      </w:r>
      <w:r>
        <w:t>organizations to carry out the proposed work</w:t>
      </w:r>
      <w:r w:rsidRPr="00EC5C02">
        <w:t>.</w:t>
      </w:r>
      <w:r>
        <w:t xml:space="preserve"> </w:t>
      </w:r>
      <w:r w:rsidR="00F801E1">
        <w:t xml:space="preserve">Describe the </w:t>
      </w:r>
      <w:r w:rsidR="0092548C">
        <w:t>structure</w:t>
      </w:r>
      <w:r w:rsidR="00F801E1">
        <w:t xml:space="preserve"> of the research, product development, </w:t>
      </w:r>
      <w:r w:rsidR="00081FE1" w:rsidRPr="00C54172">
        <w:t xml:space="preserve">and education agency </w:t>
      </w:r>
      <w:r w:rsidR="00F801E1">
        <w:t>partnership</w:t>
      </w:r>
      <w:r w:rsidR="005D3E55">
        <w:t xml:space="preserve">. </w:t>
      </w:r>
    </w:p>
    <w:p w14:paraId="7311A373" w14:textId="7F7B6AD6" w:rsidR="00CD058E" w:rsidRPr="00EC5C02" w:rsidRDefault="005F7EAE" w:rsidP="00CD058E">
      <w:r>
        <w:t>S</w:t>
      </w:r>
      <w:r w:rsidR="00F223B0">
        <w:t>trong teams will include</w:t>
      </w:r>
      <w:r w:rsidR="00CD058E">
        <w:t xml:space="preserve"> a product manager, </w:t>
      </w:r>
      <w:r w:rsidR="00F223B0">
        <w:t xml:space="preserve">software developers, instructional designers, </w:t>
      </w:r>
      <w:r w:rsidR="00CD058E">
        <w:t xml:space="preserve">content experts, educators, </w:t>
      </w:r>
      <w:r w:rsidR="00F223B0">
        <w:t>data scientists</w:t>
      </w:r>
      <w:r w:rsidR="003C04EA">
        <w:t>,</w:t>
      </w:r>
      <w:r w:rsidR="00F223B0">
        <w:t xml:space="preserve"> </w:t>
      </w:r>
      <w:r w:rsidR="00CD058E">
        <w:t xml:space="preserve">and </w:t>
      </w:r>
      <w:r w:rsidR="00F223B0">
        <w:t>learning scientists</w:t>
      </w:r>
      <w:r w:rsidR="00CD058E">
        <w:t xml:space="preserve">. </w:t>
      </w:r>
      <w:r w:rsidR="00C20400">
        <w:t xml:space="preserve">Applicants should also consider including </w:t>
      </w:r>
      <w:r w:rsidR="00F51A35">
        <w:t xml:space="preserve">individuals from key </w:t>
      </w:r>
      <w:r w:rsidR="00C20400">
        <w:t xml:space="preserve">stakeholder groups </w:t>
      </w:r>
      <w:r w:rsidR="00F51A35">
        <w:t xml:space="preserve">on advisory boards or design teams </w:t>
      </w:r>
      <w:r w:rsidR="00C20400">
        <w:t xml:space="preserve">(e.g., parents, teachers, principals, </w:t>
      </w:r>
      <w:r w:rsidR="00D038E8">
        <w:t xml:space="preserve">instructors at IHEs and in </w:t>
      </w:r>
      <w:r w:rsidR="00C20400">
        <w:t xml:space="preserve">adult education </w:t>
      </w:r>
      <w:r w:rsidR="00D038E8">
        <w:t>programs</w:t>
      </w:r>
      <w:r w:rsidR="00C20400">
        <w:t xml:space="preserve">, </w:t>
      </w:r>
      <w:r w:rsidR="00867569">
        <w:t xml:space="preserve">and </w:t>
      </w:r>
      <w:r w:rsidR="00C20400">
        <w:t xml:space="preserve">pediatricians) to ensure that their perspectives are central to the design </w:t>
      </w:r>
      <w:r w:rsidR="00F51A35">
        <w:t>of the technology</w:t>
      </w:r>
      <w:r w:rsidR="00C20400">
        <w:t>. Roles for each team member should be clearly articulated</w:t>
      </w:r>
      <w:r w:rsidR="00152050">
        <w:t xml:space="preserve">, and </w:t>
      </w:r>
      <w:r w:rsidR="004A42B2">
        <w:t>methods to facilitate interdisciplinary collaboration should be discussed</w:t>
      </w:r>
      <w:r w:rsidR="00C20400">
        <w:t>.</w:t>
      </w:r>
    </w:p>
    <w:p w14:paraId="6B7C2BCF" w14:textId="708898CF" w:rsidR="00CD058E" w:rsidRPr="006A77DD" w:rsidRDefault="00CD058E" w:rsidP="00CD058E">
      <w:pPr>
        <w:spacing w:after="0"/>
      </w:pPr>
      <w:r w:rsidRPr="006A77DD">
        <w:t>Identify the management structure and procedures that will be used to keep the project on track</w:t>
      </w:r>
      <w:r w:rsidR="004958AC">
        <w:t xml:space="preserve">, </w:t>
      </w:r>
      <w:r w:rsidRPr="006A77DD">
        <w:t>ensure the quality of its work,</w:t>
      </w:r>
      <w:r w:rsidR="004958AC">
        <w:t xml:space="preserve"> and maintain objectivity</w:t>
      </w:r>
      <w:r w:rsidRPr="006A77DD">
        <w:t xml:space="preserve"> including </w:t>
      </w:r>
    </w:p>
    <w:p w14:paraId="15A99EC9" w14:textId="36A36E73" w:rsidR="00CD058E" w:rsidRPr="007932CD" w:rsidRDefault="00CD058E" w:rsidP="00617A8B">
      <w:pPr>
        <w:pStyle w:val="ListParagraph2"/>
        <w:numPr>
          <w:ilvl w:val="0"/>
          <w:numId w:val="3"/>
        </w:numPr>
        <w:spacing w:before="120" w:after="120"/>
        <w:contextualSpacing w:val="0"/>
      </w:pPr>
      <w:r w:rsidRPr="007932CD">
        <w:t xml:space="preserve">Roles and responsibilities of personnel </w:t>
      </w:r>
      <w:r>
        <w:t>on</w:t>
      </w:r>
      <w:r w:rsidRPr="007932CD">
        <w:t xml:space="preserve"> the project</w:t>
      </w:r>
      <w:r w:rsidR="00454BF3">
        <w:t>.</w:t>
      </w:r>
    </w:p>
    <w:p w14:paraId="4CCE9906" w14:textId="3E66317D" w:rsidR="001B2244" w:rsidRPr="00CD058E" w:rsidRDefault="00CD058E" w:rsidP="00CD058E">
      <w:pPr>
        <w:pStyle w:val="ListParagraph"/>
        <w:numPr>
          <w:ilvl w:val="0"/>
          <w:numId w:val="3"/>
        </w:numPr>
        <w:contextualSpacing w:val="0"/>
        <w:rPr>
          <w:rFonts w:cstheme="minorHAnsi"/>
        </w:rPr>
      </w:pPr>
      <w:r>
        <w:t>Proportion of time personnel will devote to the project, expressed as percent effort over a 12- month calendar year</w:t>
      </w:r>
      <w:r w:rsidR="00454BF3">
        <w:t>.</w:t>
      </w:r>
    </w:p>
    <w:p w14:paraId="021ED22F" w14:textId="65BBA4A3" w:rsidR="006B5232" w:rsidRDefault="00113B2F" w:rsidP="006B5232">
      <w:pPr>
        <w:pStyle w:val="Heading3"/>
      </w:pPr>
      <w:bookmarkStart w:id="132" w:name="_Toc136926814"/>
      <w:r>
        <w:t>5</w:t>
      </w:r>
      <w:r w:rsidR="006B5232" w:rsidRPr="00EC5C02">
        <w:t xml:space="preserve">. </w:t>
      </w:r>
      <w:r w:rsidR="006B5232">
        <w:t>Resources</w:t>
      </w:r>
      <w:bookmarkEnd w:id="132"/>
    </w:p>
    <w:p w14:paraId="7365EF14" w14:textId="36180B7B" w:rsidR="001B2244" w:rsidRPr="00EC5C02" w:rsidRDefault="001B2244" w:rsidP="00D370C5">
      <w:r w:rsidRPr="00EC5C02">
        <w:t>Describe your institution’s capacity to manage a grant of this size</w:t>
      </w:r>
      <w:r w:rsidR="00D370C5">
        <w:t xml:space="preserve"> and</w:t>
      </w:r>
      <w:r w:rsidRPr="00EC5C02">
        <w:t xml:space="preserve"> your access to resources available at the primary institution and any subaward institutions.</w:t>
      </w:r>
    </w:p>
    <w:p w14:paraId="2891BA1E" w14:textId="7794AE9A" w:rsidR="001B2244" w:rsidRPr="00EC5C02" w:rsidRDefault="001B2244" w:rsidP="001B2244">
      <w:r w:rsidRPr="00EC5C02">
        <w:t>Describe your plan for acquiring any resources that are not currently accessible, will require significant expenditures, and are necessary for the successful completion of the project, such as equipment, test materials, curricul</w:t>
      </w:r>
      <w:r w:rsidR="00B16D3A">
        <w:t>a</w:t>
      </w:r>
      <w:r w:rsidR="00D74951">
        <w:t>,</w:t>
      </w:r>
      <w:r w:rsidRPr="00EC5C02">
        <w:t xml:space="preserve"> or training materials. </w:t>
      </w:r>
    </w:p>
    <w:p w14:paraId="799DE171" w14:textId="0A553239" w:rsidR="001B2244" w:rsidRPr="00EC5C02" w:rsidRDefault="001B2244" w:rsidP="001B2244">
      <w:pPr>
        <w:spacing w:after="200"/>
      </w:pPr>
      <w:r w:rsidRPr="00EC5C02">
        <w:t xml:space="preserve">Describe your access to the settings in which the research will take place. Include Letters of Agreement in </w:t>
      </w:r>
      <w:hyperlink w:anchor="_4._Appendix_D:" w:history="1">
        <w:r w:rsidR="00467B0F">
          <w:rPr>
            <w:rStyle w:val="Hyperlink"/>
            <w:rFonts w:eastAsia="Times New Roman"/>
          </w:rPr>
          <w:t>Appendix D</w:t>
        </w:r>
      </w:hyperlink>
      <w:r w:rsidRPr="00EC5C02">
        <w:t xml:space="preserve"> documenting their participation and cooperation. Convincing letters convey that the organizations understand what their participation in the study will involve, such as </w:t>
      </w:r>
      <w:r w:rsidR="002978B4">
        <w:t xml:space="preserve">testing out </w:t>
      </w:r>
      <w:r w:rsidR="00621934">
        <w:t>a version of the technology</w:t>
      </w:r>
      <w:r w:rsidR="001F7980">
        <w:t xml:space="preserve"> solution</w:t>
      </w:r>
      <w:r w:rsidR="00621934">
        <w:t xml:space="preserve">, administering </w:t>
      </w:r>
      <w:r w:rsidRPr="00EC5C02">
        <w:t>annual surveys</w:t>
      </w:r>
      <w:r w:rsidR="00621934">
        <w:t xml:space="preserve"> and/or</w:t>
      </w:r>
      <w:r w:rsidRPr="00EC5C02">
        <w:t xml:space="preserve"> assessments, and </w:t>
      </w:r>
      <w:r w:rsidR="00621934">
        <w:t xml:space="preserve">carrying out </w:t>
      </w:r>
      <w:r w:rsidRPr="00EC5C02">
        <w:t xml:space="preserve">classroom observations. </w:t>
      </w:r>
    </w:p>
    <w:p w14:paraId="530719FA" w14:textId="4919598E" w:rsidR="001B2244" w:rsidRPr="00EC5C02" w:rsidRDefault="001B2244" w:rsidP="001B2244">
      <w:pPr>
        <w:pStyle w:val="ListParagraph2"/>
        <w:numPr>
          <w:ilvl w:val="0"/>
          <w:numId w:val="0"/>
        </w:numPr>
        <w:spacing w:after="200"/>
        <w:contextualSpacing w:val="0"/>
      </w:pPr>
      <w:r w:rsidRPr="00EC5C02">
        <w:lastRenderedPageBreak/>
        <w:t xml:space="preserve">Describe your access to any necessary datasets. Include Letters of Agreement, data licenses, or existing memoranda of understanding in </w:t>
      </w:r>
      <w:hyperlink w:anchor="_4._Appendix_D:" w:history="1">
        <w:r w:rsidR="00040E58">
          <w:rPr>
            <w:rStyle w:val="Hyperlink"/>
            <w:rFonts w:eastAsia="Times New Roman"/>
          </w:rPr>
          <w:t>Appendix D</w:t>
        </w:r>
      </w:hyperlink>
      <w:r w:rsidR="00040E58">
        <w:rPr>
          <w:rStyle w:val="Hyperlink"/>
          <w:rFonts w:eastAsia="Times New Roman"/>
        </w:rPr>
        <w:t xml:space="preserve"> </w:t>
      </w:r>
      <w:r w:rsidRPr="00EC5C02">
        <w:t xml:space="preserve">to document that you will be able to access those data for your proposed use. </w:t>
      </w:r>
    </w:p>
    <w:p w14:paraId="0B3A3DED" w14:textId="73C05638" w:rsidR="006B5232" w:rsidRPr="006B5232" w:rsidRDefault="001B2244" w:rsidP="00160BCC">
      <w:pPr>
        <w:spacing w:after="200"/>
        <w:rPr>
          <w:lang w:bidi="en-US"/>
        </w:rPr>
      </w:pPr>
      <w:r w:rsidRPr="00EC5C02">
        <w:t xml:space="preserve">Describe your resources, including access to specific </w:t>
      </w:r>
      <w:r w:rsidR="00160BCC">
        <w:t xml:space="preserve">communications offices and/or </w:t>
      </w:r>
      <w:r w:rsidRPr="00EC5C02">
        <w:t xml:space="preserve">organizations, to carry out your plans to disseminate results as described in the required </w:t>
      </w:r>
      <w:hyperlink w:anchor="_Appendix_A:_Dissemination_1" w:history="1">
        <w:r w:rsidRPr="00EC5C02">
          <w:rPr>
            <w:rStyle w:val="Hyperlink"/>
          </w:rPr>
          <w:t>Appendix A: Dissemination History and Plan</w:t>
        </w:r>
      </w:hyperlink>
      <w:r w:rsidRPr="00EC5C02">
        <w:t>.</w:t>
      </w:r>
    </w:p>
    <w:p w14:paraId="5B7FA628" w14:textId="6ADF0412" w:rsidR="003A48DA" w:rsidRPr="00EC5C02" w:rsidRDefault="003A48DA" w:rsidP="003A48DA">
      <w:pPr>
        <w:pStyle w:val="Heading1"/>
      </w:pPr>
      <w:bookmarkStart w:id="133" w:name="_Part_III:_Application"/>
      <w:bookmarkStart w:id="134" w:name="_Toc136926815"/>
      <w:bookmarkEnd w:id="133"/>
      <w:r w:rsidRPr="00EC5C02">
        <w:lastRenderedPageBreak/>
        <w:t>Part I</w:t>
      </w:r>
      <w:r>
        <w:t>II</w:t>
      </w:r>
      <w:r w:rsidRPr="00EC5C02">
        <w:t xml:space="preserve">: </w:t>
      </w:r>
      <w:r>
        <w:t>Application Review Criteria</w:t>
      </w:r>
      <w:bookmarkEnd w:id="134"/>
      <w:r w:rsidRPr="00EC5C02">
        <w:t xml:space="preserve">  </w:t>
      </w:r>
    </w:p>
    <w:p w14:paraId="77E61099" w14:textId="027E95E8" w:rsidR="008D0C22" w:rsidRDefault="008D0C22" w:rsidP="008D0C22">
      <w:pPr>
        <w:pStyle w:val="Heading2"/>
      </w:pPr>
      <w:bookmarkStart w:id="135" w:name="_Toc136926816"/>
      <w:r w:rsidRPr="00EC5C02">
        <w:t xml:space="preserve">A. </w:t>
      </w:r>
      <w:r w:rsidR="005438EF">
        <w:t>Scientific Peer Review Process</w:t>
      </w:r>
      <w:bookmarkEnd w:id="135"/>
    </w:p>
    <w:p w14:paraId="08BC12A2" w14:textId="755A136B" w:rsidR="00965AE2" w:rsidRPr="0005680F" w:rsidRDefault="005438EF" w:rsidP="005438EF">
      <w:pPr>
        <w:rPr>
          <w:rFonts w:eastAsia="Times New Roman" w:cs="Helvetica"/>
        </w:rPr>
      </w:pPr>
      <w:r w:rsidRPr="00EC5C02">
        <w:t xml:space="preserve">IES will forward all applications that are compliant and responsive to this </w:t>
      </w:r>
      <w:r w:rsidR="00D97370">
        <w:t xml:space="preserve">RFA </w:t>
      </w:r>
      <w:r w:rsidRPr="00EC5C02">
        <w:t>to be evaluated for scientific and technical merit. Scientific reviews are conducted in accordance with the review criteria stated below and the review procedures posted on the IES website (</w:t>
      </w:r>
      <w:hyperlink r:id="rId28" w:history="1">
        <w:r w:rsidRPr="00EC5C02">
          <w:rPr>
            <w:rStyle w:val="Hyperlink"/>
          </w:rPr>
          <w:t>https://ies.ed.gov/director/sro/application_review.asp</w:t>
        </w:r>
      </w:hyperlink>
      <w:r w:rsidRPr="00EC5C02">
        <w:t xml:space="preserve">) by a panel of experts who have substantive and methodological expertise appropriate to the program of research and </w:t>
      </w:r>
      <w:r w:rsidR="00D97370">
        <w:t>this RFA</w:t>
      </w:r>
      <w:r w:rsidRPr="00EC5C02">
        <w:t xml:space="preserve">. </w:t>
      </w:r>
    </w:p>
    <w:p w14:paraId="10145175" w14:textId="4B69704A" w:rsidR="005438EF" w:rsidRPr="00EC5C02" w:rsidRDefault="00247126" w:rsidP="005438EF">
      <w:r>
        <w:t xml:space="preserve">First, </w:t>
      </w:r>
      <w:r w:rsidR="00961102">
        <w:t xml:space="preserve">three </w:t>
      </w:r>
      <w:r>
        <w:t>p</w:t>
      </w:r>
      <w:r w:rsidR="001B57EB">
        <w:t xml:space="preserve">rimary reviewers </w:t>
      </w:r>
      <w:r w:rsidR="00C0426E">
        <w:t xml:space="preserve">will complete written evaluations of the application, identifying strengths and weaknesses related to each of the review criteria. Primary reviewers will independently assign a score for each criterion, as well as an overall scientific merit score, for each application they review. </w:t>
      </w:r>
      <w:r w:rsidR="00C85976">
        <w:t xml:space="preserve">Next, </w:t>
      </w:r>
      <w:r w:rsidR="00C0426E">
        <w:t xml:space="preserve">IES </w:t>
      </w:r>
      <w:r w:rsidR="00C85976">
        <w:t>will calculate</w:t>
      </w:r>
      <w:r w:rsidR="00C0426E">
        <w:t xml:space="preserve"> an average Significance of the Transformative </w:t>
      </w:r>
      <w:r w:rsidR="00493C02">
        <w:t xml:space="preserve">Solution </w:t>
      </w:r>
      <w:r w:rsidR="00C0426E">
        <w:t xml:space="preserve">score for each application based on the </w:t>
      </w:r>
      <w:r w:rsidR="00446DA9">
        <w:t xml:space="preserve">initial </w:t>
      </w:r>
      <w:r w:rsidR="00C0426E">
        <w:t xml:space="preserve">scores from each reviewer and </w:t>
      </w:r>
      <w:r w:rsidR="00C85976">
        <w:t>will prepare</w:t>
      </w:r>
      <w:r w:rsidR="00C0426E">
        <w:t xml:space="preserve"> a preliminary rank order of applications. IES </w:t>
      </w:r>
      <w:r w:rsidR="00C85976">
        <w:t xml:space="preserve">will </w:t>
      </w:r>
      <w:r w:rsidR="00446DA9">
        <w:t xml:space="preserve">also </w:t>
      </w:r>
      <w:r w:rsidR="00C85976">
        <w:t>calculate</w:t>
      </w:r>
      <w:r w:rsidR="00C0426E">
        <w:t xml:space="preserve"> an average overall scientific merit score for each application</w:t>
      </w:r>
      <w:r w:rsidR="00446DA9">
        <w:t xml:space="preserve"> based on the initial scientific merit scores from the primary reviewers</w:t>
      </w:r>
      <w:r w:rsidR="00AB60B7">
        <w:t>.</w:t>
      </w:r>
      <w:r w:rsidR="00C0426E">
        <w:t xml:space="preserve"> </w:t>
      </w:r>
      <w:r w:rsidR="00AB60B7">
        <w:t>F</w:t>
      </w:r>
      <w:r w:rsidR="00446DA9">
        <w:t xml:space="preserve">or those applications that have the most competitive </w:t>
      </w:r>
      <w:r w:rsidR="00BE7219">
        <w:t>Significance</w:t>
      </w:r>
      <w:r w:rsidR="00446DA9">
        <w:t xml:space="preserve"> of the Transformative </w:t>
      </w:r>
      <w:r w:rsidR="00493C02">
        <w:t xml:space="preserve">Solution </w:t>
      </w:r>
      <w:r w:rsidR="00446DA9">
        <w:t xml:space="preserve">scores, </w:t>
      </w:r>
      <w:r w:rsidR="00AB60B7">
        <w:t xml:space="preserve">IES </w:t>
      </w:r>
      <w:r w:rsidR="00C85976">
        <w:t>will prepare</w:t>
      </w:r>
      <w:r w:rsidR="00C0426E">
        <w:t xml:space="preserve"> a preliminary rank order of applications </w:t>
      </w:r>
      <w:r w:rsidR="00446DA9">
        <w:t xml:space="preserve">based on overall scientific merit. The preliminary rank order will be prepared </w:t>
      </w:r>
      <w:r w:rsidR="00C0426E">
        <w:t>before the full peer review panel convenes to complete the review of applications</w:t>
      </w:r>
      <w:r w:rsidR="005438EF">
        <w:t xml:space="preserve">. </w:t>
      </w:r>
    </w:p>
    <w:p w14:paraId="7685AC6C" w14:textId="047C4669" w:rsidR="005438EF" w:rsidRDefault="00C85976" w:rsidP="005438EF">
      <w:r>
        <w:t>The</w:t>
      </w:r>
      <w:r w:rsidR="001B57EB" w:rsidRPr="00EC5C02">
        <w:t xml:space="preserve"> </w:t>
      </w:r>
      <w:r w:rsidR="005438EF" w:rsidRPr="00EC5C02">
        <w:t xml:space="preserve">full panel will consider and score only those applications deemed to </w:t>
      </w:r>
      <w:r w:rsidR="00FD1952">
        <w:t>have</w:t>
      </w:r>
      <w:r w:rsidR="00FD1952" w:rsidRPr="00EC5C02">
        <w:t xml:space="preserve"> </w:t>
      </w:r>
      <w:r w:rsidR="00831A6F">
        <w:t xml:space="preserve">the </w:t>
      </w:r>
      <w:r w:rsidR="00AA04FB">
        <w:t>strongest</w:t>
      </w:r>
      <w:r w:rsidR="00FD1952">
        <w:t xml:space="preserve"> transformative potential </w:t>
      </w:r>
      <w:r w:rsidR="005438EF" w:rsidRPr="00EC5C02">
        <w:t xml:space="preserve">and to have the highest </w:t>
      </w:r>
      <w:r w:rsidR="00FD1952">
        <w:t xml:space="preserve">scientific </w:t>
      </w:r>
      <w:r w:rsidR="005438EF" w:rsidRPr="00EC5C02">
        <w:t xml:space="preserve">merit, </w:t>
      </w:r>
      <w:r>
        <w:t>as determined by the preliminary rank ordering process described above</w:t>
      </w:r>
      <w:r w:rsidR="005438EF" w:rsidRPr="00EC5C02">
        <w:t xml:space="preserve">. A panel member may nominate for consideration by the full panel any application that </w:t>
      </w:r>
      <w:r w:rsidR="007D1949">
        <w:t>they</w:t>
      </w:r>
      <w:r w:rsidR="005438EF" w:rsidRPr="00EC5C02">
        <w:t xml:space="preserve"> believe merits full panel review but that would not have been included in the full panel meeting based on its preliminary rank order. </w:t>
      </w:r>
    </w:p>
    <w:p w14:paraId="6190154D" w14:textId="3C82FDB2" w:rsidR="00DA74E2" w:rsidRDefault="00DA74E2" w:rsidP="00DA74E2">
      <w:pPr>
        <w:pStyle w:val="Heading2"/>
      </w:pPr>
      <w:bookmarkStart w:id="136" w:name="_Toc136926817"/>
      <w:r>
        <w:t xml:space="preserve">B. Review Criteria for </w:t>
      </w:r>
      <w:r w:rsidR="0061193E">
        <w:t>the Transformative Research in the Education Sciences Grants Program</w:t>
      </w:r>
      <w:bookmarkEnd w:id="136"/>
    </w:p>
    <w:p w14:paraId="7A8580B3" w14:textId="54AD7CDC" w:rsidR="005453AD" w:rsidRDefault="00881719" w:rsidP="005438EF">
      <w:r>
        <w:rPr>
          <w:rFonts w:eastAsia="Times New Roman" w:cs="Helvetica"/>
        </w:rPr>
        <w:t xml:space="preserve">Reviewers will assign an independent score for each criterion as well as an overall scientific merit score. The criteria that contribute to the scientific merit of the project </w:t>
      </w:r>
      <w:r w:rsidR="005B64E0">
        <w:rPr>
          <w:rFonts w:eastAsia="Times New Roman" w:cs="Helvetica"/>
        </w:rPr>
        <w:t>include</w:t>
      </w:r>
      <w:r>
        <w:rPr>
          <w:rFonts w:eastAsia="Times New Roman" w:cs="Helvetica"/>
        </w:rPr>
        <w:t xml:space="preserve"> Significance of the Transformative </w:t>
      </w:r>
      <w:r w:rsidR="00493C02">
        <w:rPr>
          <w:rFonts w:eastAsia="Times New Roman" w:cs="Helvetica"/>
        </w:rPr>
        <w:t>Solution</w:t>
      </w:r>
      <w:r>
        <w:rPr>
          <w:rFonts w:eastAsia="Times New Roman" w:cs="Helvetica"/>
        </w:rPr>
        <w:t xml:space="preserve">, Research Approach, </w:t>
      </w:r>
      <w:r w:rsidR="009F0D0E">
        <w:rPr>
          <w:rFonts w:eastAsia="Times New Roman" w:cs="Helvetica"/>
        </w:rPr>
        <w:t xml:space="preserve">Deliverables and Metrics Plan, </w:t>
      </w:r>
      <w:r>
        <w:rPr>
          <w:rFonts w:eastAsia="Times New Roman" w:cs="Helvetica"/>
        </w:rPr>
        <w:t>Personnel, Resources, and Dissemination.</w:t>
      </w:r>
    </w:p>
    <w:p w14:paraId="5AF00ACB" w14:textId="750C4673" w:rsidR="001C237E" w:rsidRPr="001C237E" w:rsidRDefault="00986C3E" w:rsidP="00986C3E">
      <w:pPr>
        <w:pStyle w:val="Heading3"/>
      </w:pPr>
      <w:bookmarkStart w:id="137" w:name="_Toc136926818"/>
      <w:r>
        <w:t>1.</w:t>
      </w:r>
      <w:r w:rsidR="001C237E">
        <w:t xml:space="preserve"> Significance</w:t>
      </w:r>
      <w:r w:rsidR="00343E0B">
        <w:t xml:space="preserve"> of the Transformative </w:t>
      </w:r>
      <w:r w:rsidR="0057226B">
        <w:t>Solution</w:t>
      </w:r>
      <w:bookmarkEnd w:id="137"/>
    </w:p>
    <w:p w14:paraId="503519C8" w14:textId="1E6F7FE7" w:rsidR="00411C25" w:rsidRDefault="009843FB" w:rsidP="00D97AE5">
      <w:pPr>
        <w:keepLines/>
      </w:pPr>
      <w:r w:rsidRPr="00EC5C02">
        <w:t>Does the applicant address the recommendations described in the Significance</w:t>
      </w:r>
      <w:r>
        <w:t xml:space="preserve"> of the Transformative </w:t>
      </w:r>
      <w:r w:rsidR="0057226B">
        <w:t>Solution</w:t>
      </w:r>
      <w:r w:rsidR="0057226B" w:rsidRPr="00EC5C02">
        <w:t xml:space="preserve"> </w:t>
      </w:r>
      <w:r w:rsidRPr="00EC5C02">
        <w:t xml:space="preserve">section? </w:t>
      </w:r>
    </w:p>
    <w:p w14:paraId="2B10AD04" w14:textId="4F434356" w:rsidR="00411C25" w:rsidRDefault="00DA1933" w:rsidP="00D97AE5">
      <w:pPr>
        <w:keepLines/>
      </w:pPr>
      <w:r>
        <w:t xml:space="preserve">Does the </w:t>
      </w:r>
      <w:r w:rsidR="00A87D8D">
        <w:t>applicant</w:t>
      </w:r>
      <w:r>
        <w:t xml:space="preserve"> leverage</w:t>
      </w:r>
      <w:r w:rsidRPr="00DA1933">
        <w:t xml:space="preserve"> insights from the learning sciences and advances in technology to create and conduct transformative research on </w:t>
      </w:r>
      <w:r w:rsidR="000F3D01">
        <w:t xml:space="preserve">a </w:t>
      </w:r>
      <w:r w:rsidRPr="00DA1933">
        <w:t>technology solution</w:t>
      </w:r>
      <w:r w:rsidR="001159C9">
        <w:t xml:space="preserve">? </w:t>
      </w:r>
      <w:r w:rsidR="00F11015">
        <w:t xml:space="preserve">Does the proposed </w:t>
      </w:r>
      <w:r w:rsidR="00EF5753">
        <w:t xml:space="preserve">technology </w:t>
      </w:r>
      <w:r w:rsidR="00F11015">
        <w:t xml:space="preserve">solution have the potential to dramatically </w:t>
      </w:r>
      <w:r w:rsidR="00B048DA">
        <w:t xml:space="preserve">improve </w:t>
      </w:r>
      <w:r w:rsidR="00F11015">
        <w:t>the education experience for learners and reduce persistent education inequities?</w:t>
      </w:r>
      <w:r w:rsidR="001159C9">
        <w:t xml:space="preserve"> </w:t>
      </w:r>
    </w:p>
    <w:p w14:paraId="1C659E64" w14:textId="6EF8651F" w:rsidR="00411C25" w:rsidRDefault="00303C12" w:rsidP="00D97AE5">
      <w:pPr>
        <w:keepLines/>
      </w:pPr>
      <w:r>
        <w:t>D</w:t>
      </w:r>
      <w:r w:rsidR="00EB203F">
        <w:t xml:space="preserve">oes </w:t>
      </w:r>
      <w:r>
        <w:t>the applicant</w:t>
      </w:r>
      <w:r w:rsidR="007C705C">
        <w:t xml:space="preserve"> effectively integrate</w:t>
      </w:r>
      <w:r>
        <w:t xml:space="preserve"> insights </w:t>
      </w:r>
      <w:r w:rsidR="00EB203F">
        <w:t>from the learning sciences</w:t>
      </w:r>
      <w:r w:rsidR="007C705C">
        <w:t xml:space="preserve"> into the proposed solution?</w:t>
      </w:r>
      <w:r w:rsidR="00EB203F">
        <w:t xml:space="preserve"> </w:t>
      </w:r>
    </w:p>
    <w:p w14:paraId="4DC062CA" w14:textId="690602E0" w:rsidR="009843FB" w:rsidRPr="00BF29C5" w:rsidRDefault="00B048DA" w:rsidP="00D97AE5">
      <w:pPr>
        <w:keepLines/>
      </w:pPr>
      <w:r>
        <w:t xml:space="preserve">Does the applicant make a compelling case that, if successful, </w:t>
      </w:r>
      <w:r w:rsidR="00732BFB" w:rsidRPr="00732BFB">
        <w:t>this work</w:t>
      </w:r>
      <w:r>
        <w:t xml:space="preserve"> will</w:t>
      </w:r>
      <w:r w:rsidR="00732BFB" w:rsidRPr="00732BFB">
        <w:t xml:space="preserve"> lead to substantially improved learner outcomes? How big will that improvement likely be?</w:t>
      </w:r>
    </w:p>
    <w:p w14:paraId="4350B94A" w14:textId="32A59957" w:rsidR="001C237E" w:rsidRPr="00EF0548" w:rsidRDefault="00986C3E" w:rsidP="00D97AE5">
      <w:pPr>
        <w:pStyle w:val="Heading3"/>
        <w:keepNext w:val="0"/>
      </w:pPr>
      <w:bookmarkStart w:id="138" w:name="_Toc136926819"/>
      <w:r>
        <w:t>2.</w:t>
      </w:r>
      <w:r w:rsidR="001C237E" w:rsidRPr="00EC5C02">
        <w:t xml:space="preserve"> </w:t>
      </w:r>
      <w:r w:rsidR="001C237E">
        <w:t>Research Approach</w:t>
      </w:r>
      <w:bookmarkEnd w:id="138"/>
    </w:p>
    <w:p w14:paraId="47E7A05D" w14:textId="77777777" w:rsidR="00411C25" w:rsidRDefault="008D4A8C" w:rsidP="00D97AE5">
      <w:pPr>
        <w:keepLines/>
        <w:rPr>
          <w:rFonts w:eastAsia="Times New Roman"/>
        </w:rPr>
      </w:pPr>
      <w:r w:rsidRPr="00EC5C02">
        <w:t xml:space="preserve">Does the applicant address the recommendations described in the </w:t>
      </w:r>
      <w:r>
        <w:t>Research Approach</w:t>
      </w:r>
      <w:r w:rsidRPr="00EC5C02">
        <w:t xml:space="preserve"> </w:t>
      </w:r>
      <w:r>
        <w:t>section</w:t>
      </w:r>
      <w:r w:rsidRPr="00EC5C02">
        <w:t>?</w:t>
      </w:r>
      <w:r w:rsidRPr="00EC5C02">
        <w:rPr>
          <w:rFonts w:eastAsia="Times New Roman"/>
        </w:rPr>
        <w:t xml:space="preserve"> </w:t>
      </w:r>
    </w:p>
    <w:p w14:paraId="44A9B124" w14:textId="51858043" w:rsidR="00411C25" w:rsidRDefault="004668C4" w:rsidP="00D97AE5">
      <w:pPr>
        <w:keepLines/>
        <w:rPr>
          <w:rFonts w:eastAsia="Times New Roman" w:cs="Helvetica"/>
        </w:rPr>
      </w:pPr>
      <w:r>
        <w:rPr>
          <w:rFonts w:eastAsia="Times New Roman" w:cs="Helvetica"/>
        </w:rPr>
        <w:lastRenderedPageBreak/>
        <w:t>Does the applicant provide well-reasoned and appropriate</w:t>
      </w:r>
      <w:r w:rsidR="0091360F" w:rsidRPr="0091360F">
        <w:rPr>
          <w:rFonts w:eastAsia="Times New Roman" w:cs="Helvetica"/>
        </w:rPr>
        <w:t xml:space="preserve"> strateg</w:t>
      </w:r>
      <w:r w:rsidR="00935188">
        <w:rPr>
          <w:rFonts w:eastAsia="Times New Roman" w:cs="Helvetica"/>
        </w:rPr>
        <w:t>ies</w:t>
      </w:r>
      <w:r w:rsidR="0091360F" w:rsidRPr="0091360F">
        <w:rPr>
          <w:rFonts w:eastAsia="Times New Roman" w:cs="Helvetica"/>
        </w:rPr>
        <w:t>, methodolog</w:t>
      </w:r>
      <w:r w:rsidR="00935188">
        <w:rPr>
          <w:rFonts w:eastAsia="Times New Roman" w:cs="Helvetica"/>
        </w:rPr>
        <w:t>ies</w:t>
      </w:r>
      <w:r w:rsidR="0091360F" w:rsidRPr="0091360F">
        <w:rPr>
          <w:rFonts w:eastAsia="Times New Roman" w:cs="Helvetica"/>
        </w:rPr>
        <w:t xml:space="preserve">, and analyses to accomplish the specific aims of the project?  </w:t>
      </w:r>
    </w:p>
    <w:p w14:paraId="6C13EF8A" w14:textId="0996702C" w:rsidR="00411C25" w:rsidRDefault="004668C4" w:rsidP="00D97AE5">
      <w:pPr>
        <w:keepLines/>
        <w:rPr>
          <w:rFonts w:eastAsia="Times New Roman" w:cs="Helvetica"/>
        </w:rPr>
      </w:pPr>
      <w:r>
        <w:rPr>
          <w:rFonts w:eastAsia="Times New Roman" w:cs="Helvetica"/>
        </w:rPr>
        <w:t>Does the applicant present</w:t>
      </w:r>
      <w:r w:rsidR="0091360F" w:rsidRPr="0091360F">
        <w:rPr>
          <w:rFonts w:eastAsia="Times New Roman" w:cs="Helvetica"/>
        </w:rPr>
        <w:t xml:space="preserve"> strategies to maintain objectivity, as appropriate for the work proposed?  </w:t>
      </w:r>
    </w:p>
    <w:p w14:paraId="270102AF" w14:textId="77777777" w:rsidR="00AC4ACF" w:rsidRDefault="000B0D09" w:rsidP="00D97AE5">
      <w:pPr>
        <w:keepLines/>
        <w:rPr>
          <w:rFonts w:eastAsia="Times New Roman" w:cs="Helvetica"/>
        </w:rPr>
      </w:pPr>
      <w:r>
        <w:rPr>
          <w:rFonts w:eastAsia="Times New Roman" w:cs="Helvetica"/>
        </w:rPr>
        <w:t>Does the applicant provide a well-informed overview of the risks to the proposed approach</w:t>
      </w:r>
      <w:r w:rsidR="0012172F" w:rsidRPr="0012172F">
        <w:rPr>
          <w:rFonts w:eastAsia="Times New Roman" w:cs="Helvetica"/>
        </w:rPr>
        <w:t>?</w:t>
      </w:r>
      <w:r>
        <w:rPr>
          <w:rFonts w:eastAsia="Times New Roman" w:cs="Helvetica"/>
        </w:rPr>
        <w:t xml:space="preserve"> </w:t>
      </w:r>
    </w:p>
    <w:p w14:paraId="634A066F" w14:textId="277DFA88" w:rsidR="00411C25" w:rsidRDefault="000B0D09" w:rsidP="00D97AE5">
      <w:pPr>
        <w:keepLines/>
        <w:rPr>
          <w:rFonts w:eastAsia="Times New Roman" w:cs="Helvetica"/>
        </w:rPr>
      </w:pPr>
      <w:r>
        <w:rPr>
          <w:rFonts w:eastAsia="Times New Roman" w:cs="Helvetica"/>
        </w:rPr>
        <w:t>Does the applicant articulate how they will c</w:t>
      </w:r>
      <w:r w:rsidRPr="00A92043">
        <w:rPr>
          <w:rFonts w:eastAsia="Times New Roman" w:cs="Helvetica"/>
        </w:rPr>
        <w:t>ontinually assess</w:t>
      </w:r>
      <w:r>
        <w:rPr>
          <w:rFonts w:eastAsia="Times New Roman" w:cs="Helvetica"/>
        </w:rPr>
        <w:t xml:space="preserve"> their approaches and progress toward meeting project goals and a strategy for altering their plans</w:t>
      </w:r>
      <w:r w:rsidR="0065505B">
        <w:rPr>
          <w:rFonts w:eastAsia="Times New Roman" w:cs="Helvetica"/>
        </w:rPr>
        <w:t>,</w:t>
      </w:r>
      <w:r>
        <w:rPr>
          <w:rFonts w:eastAsia="Times New Roman" w:cs="Helvetica"/>
        </w:rPr>
        <w:t xml:space="preserve"> if needed? </w:t>
      </w:r>
      <w:r w:rsidR="00234A90">
        <w:rPr>
          <w:rFonts w:eastAsia="Times New Roman" w:cs="Helvetica"/>
        </w:rPr>
        <w:t>Are the potential rewards commensurate with the level of risk identified?</w:t>
      </w:r>
    </w:p>
    <w:p w14:paraId="4AF8DBB8" w14:textId="62C89435" w:rsidR="00577F9E" w:rsidRPr="00EB203F" w:rsidRDefault="00935188" w:rsidP="00D97AE5">
      <w:pPr>
        <w:keepLines/>
        <w:rPr>
          <w:rFonts w:eastAsia="Times New Roman"/>
        </w:rPr>
      </w:pPr>
      <w:r>
        <w:rPr>
          <w:rFonts w:eastAsia="Times New Roman" w:cs="Helvetica"/>
        </w:rPr>
        <w:t>Does the applicant provide a compelling</w:t>
      </w:r>
      <w:r w:rsidR="0012172F" w:rsidRPr="0012172F">
        <w:rPr>
          <w:rFonts w:eastAsia="Times New Roman" w:cs="Helvetica"/>
        </w:rPr>
        <w:t xml:space="preserve"> logic of the approach despite the lack of experimental details and preliminary or pilot data?  </w:t>
      </w:r>
    </w:p>
    <w:p w14:paraId="6C69B8DD" w14:textId="51E6BDC3" w:rsidR="009F0D0E" w:rsidRPr="0071247C" w:rsidRDefault="00986C3E" w:rsidP="00D97AE5">
      <w:pPr>
        <w:pStyle w:val="Heading3"/>
        <w:keepNext w:val="0"/>
        <w:keepLines w:val="0"/>
      </w:pPr>
      <w:bookmarkStart w:id="139" w:name="_Toc136926820"/>
      <w:r>
        <w:t>3.</w:t>
      </w:r>
      <w:r w:rsidR="009F0D0E" w:rsidRPr="0071247C">
        <w:t xml:space="preserve"> Deliverables and Metrics Plan</w:t>
      </w:r>
      <w:bookmarkEnd w:id="139"/>
    </w:p>
    <w:p w14:paraId="55B1A68C" w14:textId="77777777" w:rsidR="00411C25" w:rsidRDefault="00E17F35" w:rsidP="00D97AE5">
      <w:pPr>
        <w:rPr>
          <w:rFonts w:eastAsia="Times New Roman"/>
        </w:rPr>
      </w:pPr>
      <w:r w:rsidRPr="00EC5C02">
        <w:t xml:space="preserve">Does the applicant address the recommendations described in the </w:t>
      </w:r>
      <w:r>
        <w:t>Deliverables and Metrics Plan</w:t>
      </w:r>
      <w:r w:rsidRPr="00EC5C02">
        <w:t xml:space="preserve"> </w:t>
      </w:r>
      <w:r>
        <w:t>section</w:t>
      </w:r>
      <w:r w:rsidRPr="00EC5C02">
        <w:t>?</w:t>
      </w:r>
      <w:r w:rsidRPr="00EC5C02">
        <w:rPr>
          <w:rFonts w:eastAsia="Times New Roman"/>
        </w:rPr>
        <w:t xml:space="preserve"> </w:t>
      </w:r>
    </w:p>
    <w:p w14:paraId="4A066FC1" w14:textId="77777777" w:rsidR="00411C25" w:rsidRDefault="00B92AD2" w:rsidP="00D97AE5">
      <w:pPr>
        <w:rPr>
          <w:rFonts w:eastAsia="Times New Roman" w:cs="Helvetica"/>
        </w:rPr>
      </w:pPr>
      <w:r w:rsidRPr="58F6D11C">
        <w:rPr>
          <w:rFonts w:eastAsia="Times New Roman" w:cs="Helvetica"/>
        </w:rPr>
        <w:t xml:space="preserve">Are the deliverables and metrics </w:t>
      </w:r>
      <w:r w:rsidR="00A80F9C">
        <w:rPr>
          <w:rFonts w:eastAsia="Times New Roman" w:cs="Helvetica"/>
        </w:rPr>
        <w:t>clearly described in a way that they can be used as evidence that the project is meeting its objectives</w:t>
      </w:r>
      <w:r w:rsidRPr="58F6D11C">
        <w:rPr>
          <w:rFonts w:eastAsia="Times New Roman" w:cs="Helvetica"/>
        </w:rPr>
        <w:t xml:space="preserve">? </w:t>
      </w:r>
    </w:p>
    <w:p w14:paraId="11F0CA40" w14:textId="57E7293A" w:rsidR="00B92AD2" w:rsidRPr="00E17F35" w:rsidRDefault="00F2475A" w:rsidP="00D97AE5">
      <w:pPr>
        <w:rPr>
          <w:rFonts w:eastAsia="Times New Roman"/>
        </w:rPr>
      </w:pPr>
      <w:r>
        <w:rPr>
          <w:rFonts w:eastAsia="Times New Roman" w:cs="Helvetica"/>
        </w:rPr>
        <w:t xml:space="preserve">Are the metrics high quality and will they address the potential for the </w:t>
      </w:r>
      <w:r w:rsidR="00253A3E">
        <w:rPr>
          <w:rFonts w:eastAsia="Times New Roman" w:cs="Helvetica"/>
        </w:rPr>
        <w:t xml:space="preserve">proposed solution </w:t>
      </w:r>
      <w:r>
        <w:rPr>
          <w:rFonts w:eastAsia="Times New Roman" w:cs="Helvetica"/>
        </w:rPr>
        <w:t xml:space="preserve">to make </w:t>
      </w:r>
      <w:r w:rsidR="00E17F35">
        <w:rPr>
          <w:rFonts w:eastAsia="Times New Roman" w:cs="Helvetica"/>
        </w:rPr>
        <w:t>a</w:t>
      </w:r>
      <w:r>
        <w:rPr>
          <w:rFonts w:eastAsia="Times New Roman" w:cs="Helvetica"/>
        </w:rPr>
        <w:t xml:space="preserve"> meaningful impact on learner outcomes?</w:t>
      </w:r>
    </w:p>
    <w:p w14:paraId="41A365BB" w14:textId="6B448461" w:rsidR="001C237E" w:rsidRPr="00EF0548" w:rsidRDefault="00986C3E" w:rsidP="00D97AE5">
      <w:pPr>
        <w:pStyle w:val="Heading3"/>
        <w:keepNext w:val="0"/>
        <w:keepLines w:val="0"/>
      </w:pPr>
      <w:bookmarkStart w:id="140" w:name="_Toc136926821"/>
      <w:r>
        <w:t>4.</w:t>
      </w:r>
      <w:r w:rsidR="001C237E">
        <w:t xml:space="preserve"> Personnel</w:t>
      </w:r>
      <w:bookmarkEnd w:id="140"/>
    </w:p>
    <w:p w14:paraId="5C937AB3" w14:textId="77777777" w:rsidR="00411C25" w:rsidRDefault="008D4A8C" w:rsidP="00D97AE5">
      <w:pPr>
        <w:rPr>
          <w:rFonts w:eastAsia="Times New Roman"/>
        </w:rPr>
      </w:pPr>
      <w:r w:rsidRPr="00EC5C02">
        <w:t xml:space="preserve">Does the applicant address the recommendations described in the </w:t>
      </w:r>
      <w:r>
        <w:t>Personnel</w:t>
      </w:r>
      <w:r w:rsidRPr="00EC5C02">
        <w:t xml:space="preserve"> </w:t>
      </w:r>
      <w:r>
        <w:t>section</w:t>
      </w:r>
      <w:r w:rsidRPr="00EC5C02">
        <w:t>?</w:t>
      </w:r>
      <w:r w:rsidRPr="00EC5C02">
        <w:rPr>
          <w:rFonts w:eastAsia="Times New Roman"/>
        </w:rPr>
        <w:t xml:space="preserve"> </w:t>
      </w:r>
    </w:p>
    <w:p w14:paraId="74C847A0" w14:textId="5A258856" w:rsidR="00411C25" w:rsidRDefault="00E17F35" w:rsidP="00D97AE5">
      <w:r w:rsidRPr="00EC5C02">
        <w:t>Do the principal investigator</w:t>
      </w:r>
      <w:r>
        <w:t xml:space="preserve"> </w:t>
      </w:r>
      <w:r w:rsidRPr="00EC5C02">
        <w:t>and other key personnel possess appropriate experience</w:t>
      </w:r>
      <w:r w:rsidR="00B16541">
        <w:t xml:space="preserve"> to carry out the work as planned and to work with populations of learners from the underrepresented communities </w:t>
      </w:r>
      <w:r w:rsidR="00343D9C">
        <w:t xml:space="preserve">the </w:t>
      </w:r>
      <w:r w:rsidR="00B16541">
        <w:t xml:space="preserve">project addresses? </w:t>
      </w:r>
    </w:p>
    <w:p w14:paraId="5B227C2B" w14:textId="088D1419" w:rsidR="00D47E43" w:rsidRDefault="00631A7A" w:rsidP="00D97AE5">
      <w:r>
        <w:t>Are there personnel on the team with</w:t>
      </w:r>
      <w:r w:rsidR="00D47E43" w:rsidRPr="00D47E43">
        <w:t xml:space="preserve"> experience bringing products to market?</w:t>
      </w:r>
    </w:p>
    <w:p w14:paraId="7A3F00C1" w14:textId="23B6A309" w:rsidR="004A42B2" w:rsidRDefault="00736681" w:rsidP="00D97AE5">
      <w:r>
        <w:t xml:space="preserve">Is the partnership </w:t>
      </w:r>
      <w:r w:rsidR="00BE6D61">
        <w:t xml:space="preserve">model </w:t>
      </w:r>
      <w:r>
        <w:t xml:space="preserve">between </w:t>
      </w:r>
      <w:r w:rsidR="009A1180">
        <w:t>research,</w:t>
      </w:r>
      <w:r>
        <w:t xml:space="preserve"> </w:t>
      </w:r>
      <w:r w:rsidR="008179DF">
        <w:t>product development</w:t>
      </w:r>
      <w:r w:rsidR="009A1180">
        <w:t>,</w:t>
      </w:r>
      <w:r w:rsidR="008179DF">
        <w:t xml:space="preserve"> and education agency </w:t>
      </w:r>
      <w:r w:rsidR="008179DF" w:rsidDel="00BE6D61">
        <w:t>partners</w:t>
      </w:r>
      <w:r w:rsidR="00242AA2">
        <w:t xml:space="preserve"> </w:t>
      </w:r>
      <w:r w:rsidR="00BE6D61">
        <w:t>likely to lead to</w:t>
      </w:r>
      <w:r w:rsidR="008179DF">
        <w:t xml:space="preserve"> </w:t>
      </w:r>
      <w:r w:rsidR="005D07C7">
        <w:t>productive, interdisciplinary collaboration?</w:t>
      </w:r>
    </w:p>
    <w:p w14:paraId="3EBA9A99" w14:textId="750D4F82" w:rsidR="008D4A8C" w:rsidRPr="008D4A8C" w:rsidRDefault="00B16541" w:rsidP="00D97AE5">
      <w:pPr>
        <w:rPr>
          <w:rFonts w:eastAsia="Times New Roman"/>
        </w:rPr>
      </w:pPr>
      <w:r>
        <w:t>W</w:t>
      </w:r>
      <w:r w:rsidR="00E17F35" w:rsidRPr="00EC5C02">
        <w:t xml:space="preserve">ill </w:t>
      </w:r>
      <w:r w:rsidR="00631A7A">
        <w:t>key personnel</w:t>
      </w:r>
      <w:r w:rsidR="00E17F35" w:rsidRPr="00EC5C02">
        <w:t xml:space="preserve"> commit sufficient time to implement the proposed </w:t>
      </w:r>
      <w:r w:rsidR="00E17F35">
        <w:t>work</w:t>
      </w:r>
      <w:r w:rsidR="00E17F35" w:rsidRPr="00EC5C02">
        <w:t>?</w:t>
      </w:r>
    </w:p>
    <w:p w14:paraId="44E3012E" w14:textId="430D8700" w:rsidR="001C237E" w:rsidRPr="00EF0548" w:rsidRDefault="00986C3E" w:rsidP="00467B0F">
      <w:pPr>
        <w:pStyle w:val="Heading3"/>
        <w:keepLines w:val="0"/>
      </w:pPr>
      <w:bookmarkStart w:id="141" w:name="_Toc136926822"/>
      <w:r>
        <w:t>5.</w:t>
      </w:r>
      <w:r w:rsidR="001C237E" w:rsidRPr="00EC5C02">
        <w:t xml:space="preserve"> </w:t>
      </w:r>
      <w:r w:rsidR="001C237E">
        <w:t>Resources</w:t>
      </w:r>
      <w:bookmarkEnd w:id="141"/>
    </w:p>
    <w:p w14:paraId="62574139" w14:textId="77777777" w:rsidR="00D47E43" w:rsidRDefault="008D4A8C" w:rsidP="00D97AE5">
      <w:pPr>
        <w:rPr>
          <w:rFonts w:eastAsia="Times New Roman"/>
        </w:rPr>
      </w:pPr>
      <w:r w:rsidRPr="00EC5C02">
        <w:t xml:space="preserve">Does the applicant address the recommendations described in the </w:t>
      </w:r>
      <w:r>
        <w:t>Resources</w:t>
      </w:r>
      <w:r w:rsidRPr="00EC5C02">
        <w:t xml:space="preserve"> </w:t>
      </w:r>
      <w:r>
        <w:t>section</w:t>
      </w:r>
      <w:r w:rsidRPr="00EC5C02">
        <w:t>?</w:t>
      </w:r>
      <w:r w:rsidRPr="00EC5C02">
        <w:rPr>
          <w:rFonts w:eastAsia="Times New Roman"/>
        </w:rPr>
        <w:t xml:space="preserve"> </w:t>
      </w:r>
    </w:p>
    <w:p w14:paraId="40CAD7AF" w14:textId="77777777" w:rsidR="00D47E43" w:rsidRDefault="009F4603" w:rsidP="00D97AE5">
      <w:pPr>
        <w:rPr>
          <w:bCs/>
        </w:rPr>
      </w:pPr>
      <w:r w:rsidRPr="00657563">
        <w:rPr>
          <w:bCs/>
        </w:rPr>
        <w:t xml:space="preserve">Does the applicant have the facilities, equipment, supplies, and other resources required to support the proposed activities?  </w:t>
      </w:r>
    </w:p>
    <w:p w14:paraId="4F0FDF51" w14:textId="2F688F0E" w:rsidR="00D47E43" w:rsidRDefault="009F4603" w:rsidP="00D97AE5">
      <w:pPr>
        <w:rPr>
          <w:bCs/>
        </w:rPr>
      </w:pPr>
      <w:r w:rsidRPr="00657563">
        <w:rPr>
          <w:bCs/>
        </w:rPr>
        <w:t>Do</w:t>
      </w:r>
      <w:r w:rsidR="007923BE">
        <w:rPr>
          <w:bCs/>
        </w:rPr>
        <w:t>es</w:t>
      </w:r>
      <w:r w:rsidRPr="00657563">
        <w:rPr>
          <w:bCs/>
        </w:rPr>
        <w:t xml:space="preserve"> the </w:t>
      </w:r>
      <w:r w:rsidR="007923BE">
        <w:rPr>
          <w:bCs/>
        </w:rPr>
        <w:t xml:space="preserve">applicant </w:t>
      </w:r>
      <w:r w:rsidR="006F0F38">
        <w:rPr>
          <w:bCs/>
        </w:rPr>
        <w:t xml:space="preserve">have meaningful </w:t>
      </w:r>
      <w:r w:rsidRPr="00657563">
        <w:rPr>
          <w:bCs/>
        </w:rPr>
        <w:t xml:space="preserve">commitments </w:t>
      </w:r>
      <w:r w:rsidR="006F0F38">
        <w:rPr>
          <w:bCs/>
        </w:rPr>
        <w:t>from</w:t>
      </w:r>
      <w:r w:rsidRPr="00657563">
        <w:rPr>
          <w:bCs/>
        </w:rPr>
        <w:t xml:space="preserve"> each partner </w:t>
      </w:r>
      <w:r w:rsidR="006F0F38">
        <w:rPr>
          <w:bCs/>
        </w:rPr>
        <w:t xml:space="preserve">to </w:t>
      </w:r>
      <w:r w:rsidR="00DC6816">
        <w:rPr>
          <w:bCs/>
        </w:rPr>
        <w:t>support</w:t>
      </w:r>
      <w:r w:rsidRPr="00657563">
        <w:rPr>
          <w:bCs/>
        </w:rPr>
        <w:t xml:space="preserve"> implementation and</w:t>
      </w:r>
      <w:r w:rsidR="00957D09">
        <w:rPr>
          <w:bCs/>
        </w:rPr>
        <w:t xml:space="preserve"> increase the </w:t>
      </w:r>
      <w:r w:rsidR="00B33E24">
        <w:rPr>
          <w:bCs/>
        </w:rPr>
        <w:t>likelihood</w:t>
      </w:r>
      <w:r w:rsidR="00957D09">
        <w:rPr>
          <w:bCs/>
        </w:rPr>
        <w:t xml:space="preserve"> </w:t>
      </w:r>
      <w:r w:rsidR="00B33E24">
        <w:rPr>
          <w:bCs/>
        </w:rPr>
        <w:t>that the project is successful</w:t>
      </w:r>
      <w:r w:rsidRPr="00657563">
        <w:rPr>
          <w:bCs/>
        </w:rPr>
        <w:t>?</w:t>
      </w:r>
      <w:r w:rsidR="00B16541">
        <w:rPr>
          <w:bCs/>
        </w:rPr>
        <w:t xml:space="preserve"> </w:t>
      </w:r>
    </w:p>
    <w:p w14:paraId="0A994968" w14:textId="5DD9C3E9" w:rsidR="001C237E" w:rsidRPr="00EF0548" w:rsidRDefault="00986C3E" w:rsidP="00D97AE5">
      <w:pPr>
        <w:pStyle w:val="Heading3"/>
        <w:keepNext w:val="0"/>
        <w:keepLines w:val="0"/>
      </w:pPr>
      <w:bookmarkStart w:id="142" w:name="_Toc136926823"/>
      <w:r>
        <w:t>6.</w:t>
      </w:r>
      <w:r w:rsidR="001C237E" w:rsidRPr="00EC5C02">
        <w:t xml:space="preserve"> </w:t>
      </w:r>
      <w:r w:rsidR="001C237E">
        <w:t>Dissemination</w:t>
      </w:r>
      <w:bookmarkEnd w:id="142"/>
    </w:p>
    <w:p w14:paraId="438F01A3" w14:textId="12913599" w:rsidR="00814F2F" w:rsidRDefault="005438EF" w:rsidP="004902B0">
      <w:r w:rsidRPr="00EC5C02">
        <w:t xml:space="preserve">Does the </w:t>
      </w:r>
      <w:r w:rsidR="00AC4ACF" w:rsidRPr="00EC5C02">
        <w:t>applica</w:t>
      </w:r>
      <w:r w:rsidR="00AC4ACF">
        <w:t>nt</w:t>
      </w:r>
      <w:r w:rsidR="00AC4ACF" w:rsidRPr="00EC5C02">
        <w:t xml:space="preserve"> </w:t>
      </w:r>
      <w:r w:rsidRPr="00EC5C02">
        <w:t xml:space="preserve">address the recommendations described in </w:t>
      </w:r>
      <w:hyperlink w:anchor="_Appendix_A:_Dissemination_1" w:history="1">
        <w:r w:rsidRPr="007308A2">
          <w:rPr>
            <w:rStyle w:val="Hyperlink"/>
          </w:rPr>
          <w:t>Appendix A: Dissemination History and Plan</w:t>
        </w:r>
      </w:hyperlink>
      <w:r w:rsidRPr="00EC5C02">
        <w:t>?</w:t>
      </w:r>
    </w:p>
    <w:p w14:paraId="1F1C08E3" w14:textId="77777777" w:rsidR="006C69D3" w:rsidRDefault="006C69D3" w:rsidP="006C69D3">
      <w:pPr>
        <w:keepNext/>
        <w:keepLines/>
      </w:pPr>
      <w:r>
        <w:lastRenderedPageBreak/>
        <w:t xml:space="preserve">Does the applicant describe a dissemination history that demonstrates past success in sharing results of related education research widely and appropriately? </w:t>
      </w:r>
    </w:p>
    <w:p w14:paraId="4476DD7E" w14:textId="75177E55" w:rsidR="006C69D3" w:rsidRDefault="006C69D3" w:rsidP="006C69D3">
      <w:pPr>
        <w:keepNext/>
        <w:keepLines/>
      </w:pPr>
      <w:r>
        <w:t xml:space="preserve">Does the applicant have a history of </w:t>
      </w:r>
      <w:r w:rsidRPr="00D47E43">
        <w:t>successfully scaling up products</w:t>
      </w:r>
      <w:r>
        <w:t>?</w:t>
      </w:r>
    </w:p>
    <w:p w14:paraId="5B31A0E6" w14:textId="4F95E4C9" w:rsidR="00814F2F" w:rsidRDefault="005438EF" w:rsidP="004902B0">
      <w:r w:rsidRPr="00EC5C02">
        <w:t xml:space="preserve">Does the applicant present a dissemination plan that is tailored to the purpose of the project and designed to reach a wide range of audiences? </w:t>
      </w:r>
    </w:p>
    <w:p w14:paraId="7407AAC0" w14:textId="0D6FE1D2" w:rsidR="00295B5E" w:rsidRDefault="00295B5E" w:rsidP="00BC7A54">
      <w:pPr>
        <w:keepNext/>
        <w:keepLines/>
      </w:pPr>
    </w:p>
    <w:p w14:paraId="3519BBA8" w14:textId="6B61D802" w:rsidR="00BC7A54" w:rsidRDefault="00BC7A54" w:rsidP="00BC7A54">
      <w:pPr>
        <w:keepNext/>
        <w:keepLines/>
      </w:pPr>
    </w:p>
    <w:p w14:paraId="7BF88035" w14:textId="3740EFCD" w:rsidR="005438EF" w:rsidRPr="00EC5C02" w:rsidRDefault="005438EF" w:rsidP="00C46389"/>
    <w:p w14:paraId="0B036A63" w14:textId="637046D0" w:rsidR="00867CDD" w:rsidRPr="00EC5C02" w:rsidRDefault="00867CDD" w:rsidP="00867CDD">
      <w:pPr>
        <w:pStyle w:val="Heading1"/>
      </w:pPr>
      <w:bookmarkStart w:id="143" w:name="_Part_IV:_Preparing"/>
      <w:bookmarkStart w:id="144" w:name="_Toc7786556"/>
      <w:bookmarkStart w:id="145" w:name="_Toc10478880"/>
      <w:bookmarkStart w:id="146" w:name="_Toc38387940"/>
      <w:bookmarkStart w:id="147" w:name="_Toc136926824"/>
      <w:bookmarkEnd w:id="143"/>
      <w:r w:rsidRPr="00EC5C02">
        <w:lastRenderedPageBreak/>
        <w:t>Part IV: Preparing Your Application</w:t>
      </w:r>
      <w:bookmarkEnd w:id="144"/>
      <w:bookmarkEnd w:id="145"/>
      <w:bookmarkEnd w:id="146"/>
      <w:bookmarkEnd w:id="147"/>
      <w:r w:rsidRPr="00EC5C02">
        <w:t xml:space="preserve">  </w:t>
      </w:r>
    </w:p>
    <w:p w14:paraId="1D151ABA" w14:textId="77777777" w:rsidR="00867CDD" w:rsidRPr="00EC5C02" w:rsidRDefault="00867CDD" w:rsidP="00867CDD">
      <w:pPr>
        <w:pStyle w:val="Heading2"/>
      </w:pPr>
      <w:bookmarkStart w:id="148" w:name="_A._Required_and"/>
      <w:bookmarkStart w:id="149" w:name="_Toc38387941"/>
      <w:bookmarkStart w:id="150" w:name="_Toc136926825"/>
      <w:bookmarkStart w:id="151" w:name="_Hlk38958744"/>
      <w:bookmarkStart w:id="152" w:name="_Toc7786557"/>
      <w:bookmarkStart w:id="153" w:name="_Toc10478881"/>
      <w:bookmarkEnd w:id="148"/>
      <w:r w:rsidRPr="00EC5C02">
        <w:t>A. Overview</w:t>
      </w:r>
      <w:bookmarkEnd w:id="149"/>
      <w:bookmarkEnd w:id="150"/>
    </w:p>
    <w:p w14:paraId="78C0F3AE" w14:textId="0873CB6D" w:rsidR="001743B1" w:rsidRPr="00734A90" w:rsidRDefault="001743B1" w:rsidP="001743B1">
      <w:bookmarkStart w:id="154" w:name="_B._General_Formatting"/>
      <w:bookmarkStart w:id="155" w:name="_Hlk37059726"/>
      <w:bookmarkStart w:id="156" w:name="_Toc38387942"/>
      <w:bookmarkEnd w:id="154"/>
      <w:r w:rsidRPr="000320EA">
        <w:t>The application contents</w:t>
      </w:r>
      <w:r>
        <w:t>—</w:t>
      </w:r>
      <w:r w:rsidRPr="000320EA">
        <w:t>individual forms and their PDF attachments</w:t>
      </w:r>
      <w:r>
        <w:t>—r</w:t>
      </w:r>
      <w:r w:rsidRPr="000320EA">
        <w:t xml:space="preserve">epresent the body of an application to </w:t>
      </w:r>
      <w:r>
        <w:t>IES</w:t>
      </w:r>
      <w:r w:rsidRPr="000320EA">
        <w:t>.</w:t>
      </w:r>
      <w:r>
        <w:t xml:space="preserve"> </w:t>
      </w:r>
      <w:r w:rsidR="00FC701A">
        <w:t>Read</w:t>
      </w:r>
      <w:r>
        <w:t xml:space="preserve"> the </w:t>
      </w:r>
      <w:r w:rsidRPr="000E7765">
        <w:t>IES Application Submission Guide</w:t>
      </w:r>
      <w:r>
        <w:t xml:space="preserve"> (</w:t>
      </w:r>
      <w:hyperlink r:id="rId29" w:history="1">
        <w:r w:rsidR="00B164A6">
          <w:rPr>
            <w:rStyle w:val="Hyperlink"/>
          </w:rPr>
          <w:t>https://ies.ed.gov/funding/pdf/FY2024_submission_guide.pdf</w:t>
        </w:r>
      </w:hyperlink>
      <w:r>
        <w:t>)</w:t>
      </w:r>
      <w:r w:rsidR="00ED0279">
        <w:t xml:space="preserve"> </w:t>
      </w:r>
      <w:r w:rsidR="00A8731B">
        <w:t>to learn how to</w:t>
      </w:r>
      <w:r>
        <w:t xml:space="preserve"> </w:t>
      </w:r>
      <w:r w:rsidR="007B5B94">
        <w:t xml:space="preserve">prepare a complete </w:t>
      </w:r>
      <w:r>
        <w:t xml:space="preserve">application </w:t>
      </w:r>
      <w:r w:rsidR="00DF45B6">
        <w:t>that is submitted on time to grants.gov (</w:t>
      </w:r>
      <w:hyperlink r:id="rId30" w:history="1">
        <w:r w:rsidR="004E6EE0" w:rsidRPr="000362F4">
          <w:rPr>
            <w:rStyle w:val="Hyperlink"/>
          </w:rPr>
          <w:t>https://grants.gov</w:t>
        </w:r>
      </w:hyperlink>
      <w:r w:rsidR="00DF45B6">
        <w:t>)</w:t>
      </w:r>
      <w:r>
        <w:t>.</w:t>
      </w:r>
      <w:r w:rsidR="004E6EE0">
        <w:t xml:space="preserve"> </w:t>
      </w:r>
    </w:p>
    <w:p w14:paraId="5338574A" w14:textId="77777777" w:rsidR="00867CDD" w:rsidRPr="00EC5C02" w:rsidRDefault="00867CDD" w:rsidP="00867CDD">
      <w:pPr>
        <w:pStyle w:val="Heading2"/>
      </w:pPr>
      <w:bookmarkStart w:id="157" w:name="_Toc136926826"/>
      <w:bookmarkEnd w:id="155"/>
      <w:r w:rsidRPr="00EC5C02">
        <w:t>B. General Formatting</w:t>
      </w:r>
      <w:bookmarkEnd w:id="156"/>
      <w:bookmarkEnd w:id="157"/>
    </w:p>
    <w:p w14:paraId="3379A62C" w14:textId="2751F0E6" w:rsidR="00867CDD" w:rsidRPr="00EC5C02" w:rsidRDefault="00867CDD" w:rsidP="00867CDD">
      <w:r w:rsidRPr="00EC5C02">
        <w:t>To</w:t>
      </w:r>
      <w:r w:rsidR="00447102" w:rsidRPr="00E63F4D">
        <w:t xml:space="preserve"> ensure that reviewers can read your application and that all applicants have similar expectations for length and space, IES specifies the following formatting conventions. Adherence to type size and line spacing requirements is necessary so that no applicant will have an unfair advantage by using small type or by providing more text in their applications. These requirements apply to the PDF file as submitted, unless otherwise specified. </w:t>
      </w:r>
      <w:r w:rsidR="001E0C8F" w:rsidRPr="00E63F4D">
        <w:t>For</w:t>
      </w:r>
      <w:r w:rsidR="00447102" w:rsidRPr="00E63F4D">
        <w:t xml:space="preserve"> an application to be compliant and sent forward for review, the applicant should ensure that each narrative section follows both the page limit maximums and the formatting</w:t>
      </w:r>
      <w:r w:rsidR="00447102" w:rsidRPr="00351FCB">
        <w:t xml:space="preserve"> guidelines below unless otherwise specified. </w:t>
      </w:r>
    </w:p>
    <w:p w14:paraId="5CE8BC3A" w14:textId="77777777" w:rsidR="00867CDD" w:rsidRPr="00EC5C02" w:rsidRDefault="00867CDD" w:rsidP="005D7996">
      <w:pPr>
        <w:pStyle w:val="Heading3"/>
        <w:numPr>
          <w:ilvl w:val="0"/>
          <w:numId w:val="18"/>
        </w:numPr>
        <w:tabs>
          <w:tab w:val="clear" w:pos="-360"/>
        </w:tabs>
        <w:spacing w:after="0"/>
        <w:ind w:left="270" w:hanging="270"/>
      </w:pPr>
      <w:bookmarkStart w:id="158" w:name="_Toc375049642"/>
      <w:bookmarkStart w:id="159" w:name="_Toc383775994"/>
      <w:bookmarkStart w:id="160" w:name="_Toc446410833"/>
      <w:bookmarkStart w:id="161" w:name="_Toc38387943"/>
      <w:bookmarkStart w:id="162" w:name="_Toc136926827"/>
      <w:r w:rsidRPr="00EC5C02">
        <w:t>Page and Margin Specifications</w:t>
      </w:r>
      <w:bookmarkEnd w:id="158"/>
      <w:bookmarkEnd w:id="159"/>
      <w:bookmarkEnd w:id="160"/>
      <w:bookmarkEnd w:id="161"/>
      <w:bookmarkEnd w:id="162"/>
    </w:p>
    <w:p w14:paraId="6789D988" w14:textId="1D7ABEDE" w:rsidR="00867CDD" w:rsidRPr="00EC5C02" w:rsidRDefault="00867CDD" w:rsidP="00867CDD">
      <w:r w:rsidRPr="00EC5C02">
        <w:t xml:space="preserve">For all IES grant applications, a </w:t>
      </w:r>
      <w:r w:rsidR="00401D2B" w:rsidRPr="00EC5C02">
        <w:t>“</w:t>
      </w:r>
      <w:r w:rsidRPr="00EC5C02">
        <w:t>page</w:t>
      </w:r>
      <w:r w:rsidR="00401D2B" w:rsidRPr="00EC5C02">
        <w:t>”</w:t>
      </w:r>
      <w:r w:rsidRPr="00EC5C02">
        <w:t xml:space="preserve"> is 8.5 in. x 11 in. on one side only with 1-inch margins at the top, bottom, and both sides. </w:t>
      </w:r>
    </w:p>
    <w:p w14:paraId="2E6B15CB" w14:textId="77777777" w:rsidR="00867CDD" w:rsidRPr="00EC5C02" w:rsidRDefault="00867CDD" w:rsidP="005D7996">
      <w:pPr>
        <w:pStyle w:val="Heading3"/>
        <w:numPr>
          <w:ilvl w:val="0"/>
          <w:numId w:val="17"/>
        </w:numPr>
        <w:spacing w:after="0"/>
        <w:ind w:left="270" w:hanging="270"/>
      </w:pPr>
      <w:bookmarkStart w:id="163" w:name="_Toc383775995"/>
      <w:bookmarkStart w:id="164" w:name="_Toc446410834"/>
      <w:bookmarkStart w:id="165" w:name="_Toc38387944"/>
      <w:bookmarkStart w:id="166" w:name="_Toc136926828"/>
      <w:r w:rsidRPr="00EC5C02">
        <w:t>Page Numbering</w:t>
      </w:r>
      <w:bookmarkEnd w:id="163"/>
      <w:bookmarkEnd w:id="164"/>
      <w:bookmarkEnd w:id="165"/>
      <w:bookmarkEnd w:id="166"/>
    </w:p>
    <w:p w14:paraId="5D2FC8FD" w14:textId="77777777" w:rsidR="00867CDD" w:rsidRPr="00EC5C02" w:rsidRDefault="00867CDD" w:rsidP="00867CDD">
      <w:r w:rsidRPr="00EC5C02">
        <w:t>Add page numbers using the header or footer function and place them at the bottom or upper right corner for ease of reading.</w:t>
      </w:r>
    </w:p>
    <w:p w14:paraId="0D3E6D40" w14:textId="77777777" w:rsidR="00867CDD" w:rsidRPr="00EC5C02" w:rsidRDefault="00867CDD" w:rsidP="005D7996">
      <w:pPr>
        <w:pStyle w:val="Heading3"/>
        <w:numPr>
          <w:ilvl w:val="0"/>
          <w:numId w:val="17"/>
        </w:numPr>
        <w:spacing w:after="0"/>
        <w:ind w:left="270" w:hanging="270"/>
      </w:pPr>
      <w:bookmarkStart w:id="167" w:name="_Toc375049643"/>
      <w:bookmarkStart w:id="168" w:name="_Toc383775996"/>
      <w:bookmarkStart w:id="169" w:name="_Toc446410835"/>
      <w:bookmarkStart w:id="170" w:name="_Toc38387945"/>
      <w:bookmarkStart w:id="171" w:name="_Toc136926829"/>
      <w:r w:rsidRPr="00EC5C02">
        <w:t>Spacing</w:t>
      </w:r>
      <w:bookmarkEnd w:id="167"/>
      <w:bookmarkEnd w:id="168"/>
      <w:bookmarkEnd w:id="169"/>
      <w:bookmarkEnd w:id="170"/>
      <w:bookmarkEnd w:id="171"/>
    </w:p>
    <w:p w14:paraId="2EF1F3D6" w14:textId="77777777" w:rsidR="00867CDD" w:rsidRPr="00EC5C02" w:rsidRDefault="00867CDD" w:rsidP="00867CDD">
      <w:r w:rsidRPr="00EC5C02">
        <w:t xml:space="preserve">Text must be single spaced. </w:t>
      </w:r>
    </w:p>
    <w:p w14:paraId="13242C71" w14:textId="77777777" w:rsidR="00867CDD" w:rsidRPr="00EC5C02" w:rsidRDefault="00867CDD" w:rsidP="005D7996">
      <w:pPr>
        <w:pStyle w:val="Heading3"/>
        <w:numPr>
          <w:ilvl w:val="0"/>
          <w:numId w:val="17"/>
        </w:numPr>
        <w:spacing w:after="0"/>
        <w:ind w:left="270" w:hanging="270"/>
      </w:pPr>
      <w:bookmarkStart w:id="172" w:name="_Toc375049644"/>
      <w:bookmarkStart w:id="173" w:name="_Toc383775997"/>
      <w:bookmarkStart w:id="174" w:name="_Toc446410836"/>
      <w:bookmarkStart w:id="175" w:name="_Toc38387946"/>
      <w:bookmarkStart w:id="176" w:name="_Toc136926830"/>
      <w:r w:rsidRPr="00EC5C02">
        <w:t>Type Size (Font Size)</w:t>
      </w:r>
      <w:bookmarkEnd w:id="172"/>
      <w:bookmarkEnd w:id="173"/>
      <w:bookmarkEnd w:id="174"/>
      <w:bookmarkEnd w:id="175"/>
      <w:bookmarkEnd w:id="176"/>
    </w:p>
    <w:p w14:paraId="6DC99A67" w14:textId="77777777" w:rsidR="00867CDD" w:rsidRPr="00EC5C02" w:rsidRDefault="00867CDD" w:rsidP="00867CDD">
      <w:pPr>
        <w:spacing w:after="0"/>
      </w:pPr>
      <w:r w:rsidRPr="00EC5C02">
        <w:t>Type must conform to the following three requirements:</w:t>
      </w:r>
    </w:p>
    <w:p w14:paraId="6A3559D3" w14:textId="77777777" w:rsidR="00867CDD" w:rsidRPr="00EC5C02" w:rsidRDefault="00867CDD" w:rsidP="009D72A3">
      <w:pPr>
        <w:numPr>
          <w:ilvl w:val="0"/>
          <w:numId w:val="16"/>
        </w:numPr>
        <w:spacing w:after="0"/>
      </w:pPr>
      <w:r w:rsidRPr="00EC5C02">
        <w:t>The height of the letters must not be smaller than a type size of 12-point.</w:t>
      </w:r>
    </w:p>
    <w:p w14:paraId="1BC3EFF6" w14:textId="77777777" w:rsidR="00867CDD" w:rsidRPr="00EC5C02" w:rsidRDefault="00867CDD" w:rsidP="009D72A3">
      <w:pPr>
        <w:numPr>
          <w:ilvl w:val="0"/>
          <w:numId w:val="16"/>
        </w:numPr>
        <w:spacing w:after="0"/>
      </w:pPr>
      <w:r w:rsidRPr="00EC5C02">
        <w:t>Type density, including characters and spaces, must be no more than 15 characters per inch (cpi). For proportional spacing, the average for any representative section of text must not exceed 15 cpi.</w:t>
      </w:r>
    </w:p>
    <w:p w14:paraId="46D970F5" w14:textId="77777777" w:rsidR="00867CDD" w:rsidRPr="00EC5C02" w:rsidRDefault="00867CDD" w:rsidP="009D72A3">
      <w:pPr>
        <w:numPr>
          <w:ilvl w:val="0"/>
          <w:numId w:val="16"/>
        </w:numPr>
        <w:spacing w:after="0"/>
      </w:pPr>
      <w:r w:rsidRPr="00EC5C02">
        <w:t>Type size must yield no more than 6 lines of type within a vertical inch.</w:t>
      </w:r>
    </w:p>
    <w:p w14:paraId="1ECF3083" w14:textId="6379AAE3" w:rsidR="00867CDD" w:rsidRPr="00EC5C02" w:rsidRDefault="00867CDD" w:rsidP="00867CDD">
      <w:pPr>
        <w:spacing w:before="240"/>
      </w:pPr>
      <w:r w:rsidRPr="00EC5C02">
        <w:t xml:space="preserve">You </w:t>
      </w:r>
      <w:r w:rsidR="00F3308C">
        <w:t xml:space="preserve">should check the type size using a standard device for measuring type size, rather than relying on the font selected for a particular word processing/printer combination. Small type size makes it difficult for reviewers to read the application; consequently, the use of small type will be grounds for IES to return the application without scientific peer review. </w:t>
      </w:r>
    </w:p>
    <w:p w14:paraId="10FB1593" w14:textId="77777777" w:rsidR="009B2779" w:rsidRPr="00296785" w:rsidRDefault="009B2779" w:rsidP="009B2779">
      <w:bookmarkStart w:id="177" w:name="_Toc375049645"/>
      <w:bookmarkStart w:id="178" w:name="_Toc383775998"/>
      <w:bookmarkStart w:id="179" w:name="_Toc446410837"/>
      <w:bookmarkStart w:id="180" w:name="_Toc38387947"/>
      <w:r w:rsidRPr="00351FCB">
        <w:t>As a practical matter, if you use a 12-point Times New Roman font without compressing, kerning, condensing, or other alterations</w:t>
      </w:r>
      <w:r w:rsidRPr="00296785">
        <w:t>, and use footnotes sparingly, if at all, the application will typically meet these requirements. Readability should guide your selection of an appropriate font and your use of footnotes.</w:t>
      </w:r>
      <w:r>
        <w:t xml:space="preserve"> </w:t>
      </w:r>
    </w:p>
    <w:p w14:paraId="3B9A5059" w14:textId="4F8F32F1" w:rsidR="00FB0B93" w:rsidRPr="00296785" w:rsidRDefault="00FB0B93" w:rsidP="005D7996">
      <w:pPr>
        <w:pStyle w:val="Heading3"/>
        <w:numPr>
          <w:ilvl w:val="0"/>
          <w:numId w:val="17"/>
        </w:numPr>
        <w:spacing w:after="0"/>
        <w:ind w:left="270" w:hanging="270"/>
      </w:pPr>
      <w:bookmarkStart w:id="181" w:name="_Citations"/>
      <w:bookmarkStart w:id="182" w:name="_Toc75880397"/>
      <w:bookmarkStart w:id="183" w:name="_Toc1329072152"/>
      <w:bookmarkStart w:id="184" w:name="_Toc1356871059"/>
      <w:bookmarkStart w:id="185" w:name="_Toc451954068"/>
      <w:bookmarkStart w:id="186" w:name="_Toc90491866"/>
      <w:bookmarkStart w:id="187" w:name="_Toc136926831"/>
      <w:bookmarkEnd w:id="177"/>
      <w:bookmarkEnd w:id="178"/>
      <w:bookmarkEnd w:id="179"/>
      <w:bookmarkEnd w:id="180"/>
      <w:bookmarkEnd w:id="181"/>
      <w:r>
        <w:t>Citations</w:t>
      </w:r>
      <w:bookmarkEnd w:id="182"/>
      <w:bookmarkEnd w:id="183"/>
      <w:bookmarkEnd w:id="184"/>
      <w:bookmarkEnd w:id="185"/>
      <w:bookmarkEnd w:id="186"/>
      <w:bookmarkEnd w:id="187"/>
    </w:p>
    <w:p w14:paraId="2A0940B2" w14:textId="77777777" w:rsidR="00FB0B93" w:rsidRPr="00351FCB" w:rsidRDefault="00FB0B93" w:rsidP="00FB0B93">
      <w:r w:rsidRPr="00296785">
        <w:t>Use the parenthetical author-date style for citations rather than numeric citations that correspond to the reference list.</w:t>
      </w:r>
      <w:r>
        <w:t xml:space="preserve"> </w:t>
      </w:r>
    </w:p>
    <w:p w14:paraId="4003C8C0" w14:textId="77777777" w:rsidR="00FB0B93" w:rsidRPr="00351FCB" w:rsidRDefault="00FB0B93" w:rsidP="005D7996">
      <w:pPr>
        <w:pStyle w:val="Heading3"/>
        <w:numPr>
          <w:ilvl w:val="0"/>
          <w:numId w:val="17"/>
        </w:numPr>
        <w:spacing w:after="0"/>
        <w:ind w:left="270" w:hanging="270"/>
      </w:pPr>
      <w:bookmarkStart w:id="188" w:name="_Toc75880398"/>
      <w:bookmarkStart w:id="189" w:name="_Toc999579338"/>
      <w:bookmarkStart w:id="190" w:name="_Toc1563670033"/>
      <w:bookmarkStart w:id="191" w:name="_Toc1318091415"/>
      <w:bookmarkStart w:id="192" w:name="_Toc90491867"/>
      <w:bookmarkStart w:id="193" w:name="_Toc136926832"/>
      <w:bookmarkStart w:id="194" w:name="_Hlk67922161"/>
      <w:r>
        <w:t>Graphs, Diagrams, and Tables</w:t>
      </w:r>
      <w:bookmarkEnd w:id="188"/>
      <w:bookmarkEnd w:id="189"/>
      <w:bookmarkEnd w:id="190"/>
      <w:bookmarkEnd w:id="191"/>
      <w:bookmarkEnd w:id="192"/>
      <w:bookmarkEnd w:id="193"/>
    </w:p>
    <w:bookmarkEnd w:id="194"/>
    <w:p w14:paraId="6C3950A7" w14:textId="290A2423" w:rsidR="00FB0B93" w:rsidRPr="00351FCB" w:rsidRDefault="00170A9D" w:rsidP="00FB0B93">
      <w:r>
        <w:t>U</w:t>
      </w:r>
      <w:r w:rsidR="00FB0B93" w:rsidRPr="00351FCB">
        <w:t xml:space="preserve">se black and white in graphs, diagrams, tables, and charts. If color is used, </w:t>
      </w:r>
      <w:r w:rsidR="00560593">
        <w:t>check</w:t>
      </w:r>
      <w:r w:rsidR="00FB0B93" w:rsidRPr="00351FCB">
        <w:t xml:space="preserve"> that the material reproduces well </w:t>
      </w:r>
      <w:r w:rsidR="003B2E08">
        <w:t>if</w:t>
      </w:r>
      <w:r w:rsidR="00FB0B93" w:rsidRPr="00351FCB">
        <w:t xml:space="preserve"> printed or photocopied in black and white.</w:t>
      </w:r>
    </w:p>
    <w:p w14:paraId="4CA7C09A" w14:textId="1CB84F02" w:rsidR="00867CDD" w:rsidRPr="00324264" w:rsidRDefault="00FB0B93" w:rsidP="00867CDD">
      <w:pPr>
        <w:rPr>
          <w:bCs/>
        </w:rPr>
      </w:pPr>
      <w:r w:rsidRPr="00324264">
        <w:rPr>
          <w:bCs/>
        </w:rPr>
        <w:lastRenderedPageBreak/>
        <w:t>Text in figures, charts, and tables, including legends, may be in a type size smaller than 12-point but must be readily legible.</w:t>
      </w:r>
    </w:p>
    <w:p w14:paraId="5A94A35E" w14:textId="77777777" w:rsidR="00867CDD" w:rsidRPr="00EC5C02" w:rsidRDefault="00867CDD" w:rsidP="00867CDD">
      <w:pPr>
        <w:pStyle w:val="Heading2"/>
      </w:pPr>
      <w:bookmarkStart w:id="195" w:name="_C._Required_and"/>
      <w:bookmarkStart w:id="196" w:name="_Toc38387948"/>
      <w:bookmarkStart w:id="197" w:name="_Toc136926833"/>
      <w:bookmarkEnd w:id="151"/>
      <w:bookmarkEnd w:id="195"/>
      <w:r w:rsidRPr="00EC5C02">
        <w:t>C. Required and Optional Appendices</w:t>
      </w:r>
      <w:bookmarkEnd w:id="152"/>
      <w:bookmarkEnd w:id="153"/>
      <w:bookmarkEnd w:id="196"/>
      <w:bookmarkEnd w:id="197"/>
    </w:p>
    <w:p w14:paraId="134C3BAC" w14:textId="384A592D" w:rsidR="00867CDD" w:rsidRPr="00EC5C02" w:rsidRDefault="00867CDD" w:rsidP="00867CDD">
      <w:bookmarkStart w:id="198" w:name="_Hlk38958760"/>
      <w:r w:rsidRPr="00EC5C02">
        <w:rPr>
          <w:lang w:bidi="en-US"/>
        </w:rPr>
        <w:t xml:space="preserve">The required project narrative (see </w:t>
      </w:r>
      <w:hyperlink w:anchor="_Part_II:_Topics_1" w:history="1">
        <w:r w:rsidRPr="00EC5C02">
          <w:rPr>
            <w:rStyle w:val="Hyperlink"/>
            <w:rFonts w:eastAsia="Tahoma"/>
            <w:lang w:bidi="en-US"/>
          </w:rPr>
          <w:t xml:space="preserve">Part II: </w:t>
        </w:r>
        <w:r w:rsidR="00621984">
          <w:rPr>
            <w:rStyle w:val="Hyperlink"/>
            <w:rFonts w:eastAsia="Tahoma"/>
            <w:lang w:bidi="en-US"/>
          </w:rPr>
          <w:t>Competition</w:t>
        </w:r>
        <w:r w:rsidRPr="00EC5C02">
          <w:rPr>
            <w:rStyle w:val="Hyperlink"/>
            <w:rFonts w:eastAsia="Tahoma"/>
            <w:lang w:bidi="en-US"/>
          </w:rPr>
          <w:t xml:space="preserve"> Requirements and Recommendations</w:t>
        </w:r>
      </w:hyperlink>
      <w:r w:rsidRPr="00EC5C02">
        <w:rPr>
          <w:lang w:bidi="en-US"/>
        </w:rPr>
        <w:t xml:space="preserve">) is followed by several appendices. </w:t>
      </w:r>
      <w:r w:rsidR="00621984">
        <w:rPr>
          <w:lang w:bidi="en-US"/>
        </w:rPr>
        <w:t xml:space="preserve">As noted in Part II, </w:t>
      </w:r>
      <w:r w:rsidR="000139BC">
        <w:rPr>
          <w:lang w:bidi="en-US"/>
        </w:rPr>
        <w:t>s</w:t>
      </w:r>
      <w:r w:rsidR="00621984">
        <w:rPr>
          <w:lang w:bidi="en-US"/>
        </w:rPr>
        <w:t>ome</w:t>
      </w:r>
      <w:r w:rsidRPr="00EC5C02">
        <w:rPr>
          <w:lang w:bidi="en-US"/>
        </w:rPr>
        <w:t xml:space="preserve"> of these appendices are required, and some are optional. </w:t>
      </w:r>
      <w:bookmarkStart w:id="199" w:name="_Hlk7541181"/>
      <w:r w:rsidRPr="00EC5C02">
        <w:t xml:space="preserve">When you submit your application through Grants.gov you will </w:t>
      </w:r>
      <w:r w:rsidRPr="00935188">
        <w:rPr>
          <w:b/>
          <w:bCs/>
        </w:rPr>
        <w:t xml:space="preserve">create a single PDF file that </w:t>
      </w:r>
      <w:r w:rsidRPr="00935188">
        <w:rPr>
          <w:b/>
          <w:bCs/>
          <w:iCs/>
        </w:rPr>
        <w:t xml:space="preserve">contains the project narrative and all </w:t>
      </w:r>
      <w:r w:rsidR="000671E0" w:rsidRPr="00935188">
        <w:rPr>
          <w:b/>
          <w:bCs/>
          <w:iCs/>
        </w:rPr>
        <w:t>appendices</w:t>
      </w:r>
      <w:r w:rsidR="000671E0" w:rsidRPr="00EC5C02">
        <w:rPr>
          <w:i/>
        </w:rPr>
        <w:t>,</w:t>
      </w:r>
      <w:r w:rsidRPr="00EC5C02">
        <w:t xml:space="preserve"> and </w:t>
      </w:r>
      <w:r w:rsidR="00E618D1">
        <w:t xml:space="preserve">you will </w:t>
      </w:r>
      <w:r w:rsidRPr="00EC5C02">
        <w:t xml:space="preserve">include it as an attachment in the application package. </w:t>
      </w:r>
      <w:bookmarkStart w:id="200" w:name="_Hlk10617935"/>
      <w:r w:rsidRPr="00EC5C02">
        <w:t>Include appendices in alphabetical order and simply skip an appendix if it is not required for your application or if you choose not to include one of the optional appendices.</w:t>
      </w:r>
      <w:bookmarkEnd w:id="200"/>
      <w:r w:rsidRPr="00EC5C02">
        <w:t xml:space="preserve"> See the IES Application Submission Guide (</w:t>
      </w:r>
      <w:hyperlink r:id="rId31" w:history="1">
        <w:r w:rsidR="00B164A6">
          <w:rPr>
            <w:rStyle w:val="Hyperlink"/>
          </w:rPr>
          <w:t>https://ies.ed.gov/funding/pdf/FY2024_submission_guide.pdf</w:t>
        </w:r>
      </w:hyperlink>
      <w:r w:rsidRPr="00EC5C02">
        <w:t>)</w:t>
      </w:r>
      <w:r w:rsidR="00ED0279">
        <w:t xml:space="preserve"> </w:t>
      </w:r>
      <w:r w:rsidRPr="00EC5C02">
        <w:t>for more information about preparing and submitting your application using the required application package for this competition through Grants.gov (</w:t>
      </w:r>
      <w:hyperlink r:id="rId32" w:history="1">
        <w:r w:rsidRPr="00EC5C02">
          <w:rPr>
            <w:rStyle w:val="Hyperlink"/>
          </w:rPr>
          <w:t>https://www.grants.gov/</w:t>
        </w:r>
      </w:hyperlink>
      <w:r w:rsidRPr="00EC5C02">
        <w:t xml:space="preserve">).   </w:t>
      </w:r>
      <w:bookmarkEnd w:id="199"/>
    </w:p>
    <w:p w14:paraId="6E99E5E3" w14:textId="5F7CC88C" w:rsidR="00867CDD" w:rsidRPr="00EC5C02" w:rsidRDefault="00867CDD" w:rsidP="00867CDD">
      <w:bookmarkStart w:id="201" w:name="_Hlk38958772"/>
      <w:bookmarkEnd w:id="198"/>
      <w:r w:rsidRPr="00EC5C02">
        <w:t xml:space="preserve">The </w:t>
      </w:r>
      <w:r w:rsidR="00E82334" w:rsidRPr="00EC5C02">
        <w:t>project narrative and appendices</w:t>
      </w:r>
      <w:r w:rsidRPr="00EC5C02">
        <w:t xml:space="preserve"> are critical part</w:t>
      </w:r>
      <w:r w:rsidR="002441F6" w:rsidRPr="00EC5C02">
        <w:t>s</w:t>
      </w:r>
      <w:r w:rsidRPr="00EC5C02">
        <w:t xml:space="preserve"> of the IES application because they include the substantive content that </w:t>
      </w:r>
      <w:r w:rsidR="00060197">
        <w:t xml:space="preserve">the peer reviewers </w:t>
      </w:r>
      <w:r w:rsidRPr="00EC5C02">
        <w:t xml:space="preserve">will </w:t>
      </w:r>
      <w:r w:rsidR="00060197">
        <w:t>evaluate</w:t>
      </w:r>
      <w:r w:rsidRPr="00EC5C02">
        <w:t xml:space="preserve"> for theoretical and practical significance and scientific merit. </w:t>
      </w:r>
    </w:p>
    <w:p w14:paraId="21151C58" w14:textId="24E50CEE" w:rsidR="00867CDD" w:rsidRPr="00EC5C02" w:rsidRDefault="00867CDD" w:rsidP="003143D6">
      <w:pPr>
        <w:pStyle w:val="Heading3"/>
      </w:pPr>
      <w:bookmarkStart w:id="202" w:name="_Appendix_A:_Dissemination_1"/>
      <w:bookmarkStart w:id="203" w:name="_1._Appendix_A:"/>
      <w:bookmarkStart w:id="204" w:name="_Toc7786558"/>
      <w:bookmarkStart w:id="205" w:name="_Toc10478882"/>
      <w:bookmarkStart w:id="206" w:name="_Toc38387949"/>
      <w:bookmarkStart w:id="207" w:name="_Toc136926834"/>
      <w:bookmarkEnd w:id="201"/>
      <w:bookmarkEnd w:id="202"/>
      <w:bookmarkEnd w:id="203"/>
      <w:r w:rsidRPr="00EC5C02">
        <w:t>1. Appendix A: Dissemination History and Plan</w:t>
      </w:r>
      <w:r w:rsidRPr="00EC5C02">
        <w:rPr>
          <w:spacing w:val="-6"/>
        </w:rPr>
        <w:t xml:space="preserve"> </w:t>
      </w:r>
      <w:r w:rsidRPr="00EC5C02">
        <w:t>(Required)</w:t>
      </w:r>
      <w:bookmarkEnd w:id="204"/>
      <w:bookmarkEnd w:id="205"/>
      <w:bookmarkEnd w:id="206"/>
      <w:bookmarkEnd w:id="207"/>
    </w:p>
    <w:p w14:paraId="611B3582" w14:textId="4831C03E" w:rsidR="00015DDC" w:rsidRDefault="00015DDC" w:rsidP="00015DDC">
      <w:pPr>
        <w:rPr>
          <w:lang w:bidi="en-US"/>
        </w:rPr>
      </w:pPr>
      <w:bookmarkStart w:id="208" w:name="_Hlk30683555"/>
      <w:bookmarkStart w:id="209" w:name="_Toc7786559"/>
      <w:bookmarkStart w:id="210" w:name="_Toc10478883"/>
      <w:r>
        <w:rPr>
          <w:lang w:bidi="en-US"/>
        </w:rPr>
        <w:t>You</w:t>
      </w:r>
      <w:r w:rsidRPr="006A77DD">
        <w:rPr>
          <w:lang w:bidi="en-US"/>
        </w:rPr>
        <w:t xml:space="preserve"> </w:t>
      </w:r>
      <w:r w:rsidRPr="006A77DD">
        <w:rPr>
          <w:b/>
          <w:lang w:bidi="en-US"/>
        </w:rPr>
        <w:t xml:space="preserve">must </w:t>
      </w:r>
      <w:r w:rsidRPr="006A77DD">
        <w:rPr>
          <w:lang w:bidi="en-US"/>
        </w:rPr>
        <w:t xml:space="preserve">include Appendix A after the project narrative. </w:t>
      </w:r>
      <w:r>
        <w:rPr>
          <w:lang w:bidi="en-US"/>
        </w:rPr>
        <w:t xml:space="preserve">Appendix A includes two sections: Dissemination </w:t>
      </w:r>
      <w:r w:rsidRPr="00E43296">
        <w:rPr>
          <w:lang w:bidi="en-US"/>
        </w:rPr>
        <w:t xml:space="preserve">History and Dissemination Plan. </w:t>
      </w:r>
      <w:bookmarkStart w:id="211" w:name="_Hlk33533015"/>
      <w:r w:rsidRPr="00E43296">
        <w:rPr>
          <w:lang w:bidi="en-US"/>
        </w:rPr>
        <w:t xml:space="preserve">Appendix A </w:t>
      </w:r>
      <w:r w:rsidRPr="00E43296">
        <w:rPr>
          <w:b/>
          <w:bCs/>
          <w:lang w:bidi="en-US"/>
        </w:rPr>
        <w:t>must</w:t>
      </w:r>
      <w:r w:rsidRPr="00E43296">
        <w:rPr>
          <w:lang w:bidi="en-US"/>
        </w:rPr>
        <w:t xml:space="preserve"> meet the general formatting guidelines </w:t>
      </w:r>
      <w:r>
        <w:rPr>
          <w:lang w:bidi="en-US"/>
        </w:rPr>
        <w:t xml:space="preserve">and </w:t>
      </w:r>
      <w:r w:rsidRPr="00E43296">
        <w:rPr>
          <w:lang w:bidi="en-US"/>
        </w:rPr>
        <w:t>be</w:t>
      </w:r>
      <w:r w:rsidRPr="000F36CC">
        <w:rPr>
          <w:lang w:bidi="en-US"/>
        </w:rPr>
        <w:t xml:space="preserve"> </w:t>
      </w:r>
      <w:r w:rsidRPr="005E5F8E">
        <w:rPr>
          <w:b/>
          <w:bCs/>
          <w:lang w:bidi="en-US"/>
        </w:rPr>
        <w:t>no more than three pages</w:t>
      </w:r>
      <w:bookmarkEnd w:id="211"/>
      <w:r w:rsidR="009557C2">
        <w:rPr>
          <w:b/>
          <w:bCs/>
          <w:lang w:bidi="en-US"/>
        </w:rPr>
        <w:t xml:space="preserve">. </w:t>
      </w:r>
      <w:r w:rsidR="009557C2">
        <w:rPr>
          <w:lang w:bidi="en-US"/>
        </w:rPr>
        <w:t>IES suggests</w:t>
      </w:r>
      <w:r>
        <w:rPr>
          <w:lang w:bidi="en-US"/>
        </w:rPr>
        <w:t xml:space="preserve"> including one page for the Dissemination History and two pages for the Dissemination Plan</w:t>
      </w:r>
      <w:r w:rsidRPr="000F36CC">
        <w:rPr>
          <w:lang w:bidi="en-US"/>
        </w:rPr>
        <w:t>.</w:t>
      </w:r>
      <w:r>
        <w:rPr>
          <w:lang w:bidi="en-US"/>
        </w:rPr>
        <w:t xml:space="preserve"> </w:t>
      </w:r>
      <w:r w:rsidRPr="00AF55B1">
        <w:rPr>
          <w:lang w:bidi="en-US"/>
        </w:rPr>
        <w:t xml:space="preserve">If </w:t>
      </w:r>
      <w:r>
        <w:rPr>
          <w:lang w:bidi="en-US"/>
        </w:rPr>
        <w:t xml:space="preserve">Appendix A </w:t>
      </w:r>
      <w:r w:rsidRPr="00AF55B1">
        <w:rPr>
          <w:lang w:bidi="en-US"/>
        </w:rPr>
        <w:t xml:space="preserve">exceeds this </w:t>
      </w:r>
      <w:r>
        <w:rPr>
          <w:lang w:bidi="en-US"/>
        </w:rPr>
        <w:t>three-</w:t>
      </w:r>
      <w:r w:rsidRPr="00AF55B1">
        <w:rPr>
          <w:lang w:bidi="en-US"/>
        </w:rPr>
        <w:t xml:space="preserve">page limit, </w:t>
      </w:r>
      <w:r>
        <w:rPr>
          <w:lang w:bidi="en-US"/>
        </w:rPr>
        <w:t>IES</w:t>
      </w:r>
      <w:r w:rsidRPr="00AF55B1">
        <w:rPr>
          <w:lang w:bidi="en-US"/>
        </w:rPr>
        <w:t xml:space="preserve"> will remove any pages after the </w:t>
      </w:r>
      <w:r>
        <w:rPr>
          <w:lang w:bidi="en-US"/>
        </w:rPr>
        <w:t xml:space="preserve">third </w:t>
      </w:r>
      <w:r w:rsidRPr="00AF55B1">
        <w:rPr>
          <w:lang w:bidi="en-US"/>
        </w:rPr>
        <w:t xml:space="preserve">page of the </w:t>
      </w:r>
      <w:r>
        <w:rPr>
          <w:lang w:bidi="en-US"/>
        </w:rPr>
        <w:t xml:space="preserve">appendix before it is forwarded for scientific peer review. </w:t>
      </w:r>
    </w:p>
    <w:p w14:paraId="6BE0AB45" w14:textId="77777777" w:rsidR="00015DDC" w:rsidRDefault="00015DDC" w:rsidP="00015DDC">
      <w:pPr>
        <w:pStyle w:val="Heading4"/>
      </w:pPr>
      <w:r>
        <w:t>(a) Dissemination History</w:t>
      </w:r>
    </w:p>
    <w:p w14:paraId="25175740" w14:textId="0E12FB94" w:rsidR="00015DDC" w:rsidRDefault="00015DDC" w:rsidP="00015DDC">
      <w:r>
        <w:t xml:space="preserve">The dissemination history is intended to demonstrate that the research and development you and your project team have conducted in the past has been disseminated in a way that is consistent with the IES mission </w:t>
      </w:r>
      <w:r w:rsidRPr="00E97B90">
        <w:t>to promote scientifically valid research findings that can provide the basis for improving academic instruction and lifelong learni</w:t>
      </w:r>
      <w:r>
        <w:t>ng</w:t>
      </w:r>
      <w:r w:rsidRPr="004D39B0">
        <w:t>. PIs who have never</w:t>
      </w:r>
      <w:r w:rsidRPr="004D39B0" w:rsidDel="00A66E0D">
        <w:t xml:space="preserve"> </w:t>
      </w:r>
      <w:r w:rsidRPr="004D39B0">
        <w:t>led an IES grant should focus on dissemination history of related, past research projects in which they and their project team have participated or other relevant research dissemination activities</w:t>
      </w:r>
      <w:r w:rsidR="00D84D2D">
        <w:t xml:space="preserve"> both within and outside the scholarly community</w:t>
      </w:r>
      <w:r w:rsidRPr="004D39B0">
        <w:t>. Reviewers will use this information to determine whether the project personnel have dissemination experience that will support</w:t>
      </w:r>
      <w:r>
        <w:t xml:space="preserve"> the proposed dissemination plan. </w:t>
      </w:r>
    </w:p>
    <w:p w14:paraId="0B7AFC5C" w14:textId="77777777" w:rsidR="00015DDC" w:rsidRDefault="00015DDC" w:rsidP="00015DDC">
      <w:pPr>
        <w:spacing w:before="120" w:after="0"/>
      </w:pPr>
      <w:r>
        <w:t xml:space="preserve">The dissemination history should include the following: </w:t>
      </w:r>
    </w:p>
    <w:p w14:paraId="082FFB31" w14:textId="642FA7EC" w:rsidR="00015DDC" w:rsidRDefault="00015DDC" w:rsidP="00015DDC">
      <w:pPr>
        <w:pStyle w:val="ListParagraph"/>
        <w:numPr>
          <w:ilvl w:val="0"/>
          <w:numId w:val="10"/>
        </w:numPr>
        <w:contextualSpacing w:val="0"/>
      </w:pPr>
      <w:r>
        <w:t xml:space="preserve">A brief description of </w:t>
      </w:r>
      <w:r w:rsidRPr="000F36CC">
        <w:t xml:space="preserve">the outcomes of </w:t>
      </w:r>
      <w:r>
        <w:t xml:space="preserve">prior </w:t>
      </w:r>
      <w:r w:rsidRPr="000F36CC">
        <w:t>research</w:t>
      </w:r>
      <w:r>
        <w:t xml:space="preserve"> and development</w:t>
      </w:r>
      <w:r w:rsidRPr="000F36CC">
        <w:t>, including products developed or tested and how the project’s findings and products were disseminated</w:t>
      </w:r>
      <w:r w:rsidR="0026046C">
        <w:t>.</w:t>
      </w:r>
    </w:p>
    <w:p w14:paraId="33C428E5" w14:textId="63B3E2F6" w:rsidR="00015DDC" w:rsidRDefault="00015DDC" w:rsidP="00015DDC">
      <w:pPr>
        <w:pStyle w:val="ListParagraph"/>
        <w:numPr>
          <w:ilvl w:val="0"/>
          <w:numId w:val="10"/>
        </w:numPr>
        <w:contextualSpacing w:val="0"/>
      </w:pPr>
      <w:bookmarkStart w:id="212" w:name="_Hlk38959011"/>
      <w:r>
        <w:t xml:space="preserve">For interventions or assessments that were developed </w:t>
      </w:r>
      <w:r w:rsidRPr="000F36CC">
        <w:t>through one or more projects</w:t>
      </w:r>
      <w:r>
        <w:t xml:space="preserve"> and have evidence of impact on learner outcomes or of the validity and reliability of the assessment for intended purposes and learners</w:t>
      </w:r>
      <w:r w:rsidRPr="000F36CC">
        <w:t xml:space="preserve">, </w:t>
      </w:r>
      <w:r>
        <w:t>an explanation for</w:t>
      </w:r>
      <w:r w:rsidRPr="000F36CC">
        <w:t xml:space="preserve"> how it has been made available to users, the number of active users of the product, the number of users of the product during its history, and funding agreements or outside investments for commercialization (if applicable)</w:t>
      </w:r>
      <w:r w:rsidR="0049480F">
        <w:t>.</w:t>
      </w:r>
    </w:p>
    <w:bookmarkEnd w:id="212"/>
    <w:p w14:paraId="0761A579" w14:textId="3BE6C770" w:rsidR="00015DDC" w:rsidRDefault="00EA5954" w:rsidP="00015DDC">
      <w:pPr>
        <w:pStyle w:val="ListParagraph"/>
        <w:numPr>
          <w:ilvl w:val="0"/>
          <w:numId w:val="10"/>
        </w:numPr>
        <w:contextualSpacing w:val="0"/>
      </w:pPr>
      <w:r>
        <w:t>Descriptions</w:t>
      </w:r>
      <w:r w:rsidR="007E3656">
        <w:t xml:space="preserve"> of other </w:t>
      </w:r>
      <w:r w:rsidR="00015DDC">
        <w:t>unique dissemination products or notable presentations of research findings, particularly those that were intended for practitioners, policymakers, parents, students, and/or the general public</w:t>
      </w:r>
      <w:r w:rsidR="00822F17">
        <w:t>.</w:t>
      </w:r>
    </w:p>
    <w:bookmarkEnd w:id="208"/>
    <w:p w14:paraId="4815C2FC" w14:textId="77777777" w:rsidR="00015DDC" w:rsidRPr="00EC0876" w:rsidRDefault="00015DDC" w:rsidP="00015DDC">
      <w:pPr>
        <w:pStyle w:val="Heading4"/>
      </w:pPr>
      <w:r w:rsidRPr="00EC0876">
        <w:t>(</w:t>
      </w:r>
      <w:r>
        <w:t>b</w:t>
      </w:r>
      <w:r w:rsidRPr="00EC0876">
        <w:t>) Dissemination Plan</w:t>
      </w:r>
    </w:p>
    <w:p w14:paraId="1E7B5CE5" w14:textId="3BF7ADBD" w:rsidR="0021645C" w:rsidRDefault="00015DDC" w:rsidP="002D615B">
      <w:r w:rsidRPr="00FC3F12">
        <w:t>D</w:t>
      </w:r>
      <w:r w:rsidRPr="008C0EF4">
        <w:t>escribe your plan to disseminate the findings from the proposed project. Dissemination plans should be tailored to the audiences that will benefit from the findings and reflect the unique purpose of the project</w:t>
      </w:r>
      <w:r>
        <w:t xml:space="preserve">. </w:t>
      </w:r>
    </w:p>
    <w:p w14:paraId="7FEAF961" w14:textId="78EF325C" w:rsidR="008F5D0D" w:rsidRDefault="007F3E0A" w:rsidP="002D615B">
      <w:pPr>
        <w:rPr>
          <w:lang w:bidi="en-US"/>
        </w:rPr>
      </w:pPr>
      <w:r>
        <w:rPr>
          <w:lang w:bidi="en-US"/>
        </w:rPr>
        <w:lastRenderedPageBreak/>
        <w:t>D</w:t>
      </w:r>
      <w:r w:rsidR="002D615B">
        <w:rPr>
          <w:lang w:bidi="en-US"/>
        </w:rPr>
        <w:t xml:space="preserve">escribe the plans you have for scaling the technology solution </w:t>
      </w:r>
      <w:r>
        <w:rPr>
          <w:lang w:bidi="en-US"/>
        </w:rPr>
        <w:t xml:space="preserve">in the future </w:t>
      </w:r>
      <w:r w:rsidR="00A37656">
        <w:rPr>
          <w:lang w:bidi="en-US"/>
        </w:rPr>
        <w:t xml:space="preserve">should it </w:t>
      </w:r>
      <w:r w:rsidR="002D615B">
        <w:rPr>
          <w:lang w:bidi="en-US"/>
        </w:rPr>
        <w:t>demonstrate a positive impact on learner</w:t>
      </w:r>
      <w:r w:rsidR="00A37656">
        <w:rPr>
          <w:lang w:bidi="en-US"/>
        </w:rPr>
        <w:t>s’ education o</w:t>
      </w:r>
      <w:r w:rsidR="002D615B">
        <w:rPr>
          <w:lang w:bidi="en-US"/>
        </w:rPr>
        <w:t xml:space="preserve">utcomes </w:t>
      </w:r>
      <w:r w:rsidR="008F5D0D">
        <w:rPr>
          <w:lang w:bidi="en-US"/>
        </w:rPr>
        <w:t>through an efficacy study</w:t>
      </w:r>
      <w:r w:rsidR="00763FA2">
        <w:rPr>
          <w:lang w:bidi="en-US"/>
        </w:rPr>
        <w:t xml:space="preserve"> designed to meet What Works Clearinghouse Standards</w:t>
      </w:r>
      <w:r w:rsidR="008F5D0D">
        <w:rPr>
          <w:lang w:bidi="en-US"/>
        </w:rPr>
        <w:t xml:space="preserve">. </w:t>
      </w:r>
      <w:r w:rsidR="00D2266C">
        <w:rPr>
          <w:lang w:bidi="en-US"/>
        </w:rPr>
        <w:t>These plans should not be carried out until there is sufficient evidence</w:t>
      </w:r>
      <w:r w:rsidR="00763FA2">
        <w:rPr>
          <w:lang w:bidi="en-US"/>
        </w:rPr>
        <w:t xml:space="preserve"> demonstrating a meaningful positive impact on learners’ education outcomes. </w:t>
      </w:r>
      <w:r w:rsidR="0021645C">
        <w:rPr>
          <w:lang w:bidi="en-US"/>
        </w:rPr>
        <w:t>Address</w:t>
      </w:r>
      <w:r w:rsidR="008F5D0D">
        <w:rPr>
          <w:lang w:bidi="en-US"/>
        </w:rPr>
        <w:t xml:space="preserve"> the following: </w:t>
      </w:r>
    </w:p>
    <w:p w14:paraId="793EC77F" w14:textId="77777777" w:rsidR="0021645C" w:rsidRDefault="008F5D0D" w:rsidP="002D615B">
      <w:pPr>
        <w:pStyle w:val="ListParagraph"/>
        <w:numPr>
          <w:ilvl w:val="0"/>
          <w:numId w:val="35"/>
        </w:numPr>
        <w:rPr>
          <w:lang w:bidi="en-US"/>
        </w:rPr>
      </w:pPr>
      <w:r>
        <w:rPr>
          <w:lang w:bidi="en-US"/>
        </w:rPr>
        <w:t>T</w:t>
      </w:r>
      <w:r w:rsidR="002D615B">
        <w:rPr>
          <w:lang w:bidi="en-US"/>
        </w:rPr>
        <w:t>he marketing and scaling strategy for the technology. Describe the targeted market and provide a brief profile of the potential customer. Describe what hurdles must be overcome to gain market/customer acceptance of the technology. Describe any strategic alliances, partnerships, or licensing agreements that you would seek out to help market and scale the product.</w:t>
      </w:r>
    </w:p>
    <w:p w14:paraId="1392C3ED" w14:textId="316EA5DB" w:rsidR="002D615B" w:rsidRDefault="002D615B" w:rsidP="004E663F">
      <w:pPr>
        <w:pStyle w:val="ListParagraph"/>
        <w:numPr>
          <w:ilvl w:val="0"/>
          <w:numId w:val="35"/>
        </w:numPr>
        <w:rPr>
          <w:lang w:bidi="en-US"/>
        </w:rPr>
      </w:pPr>
      <w:r>
        <w:rPr>
          <w:lang w:bidi="en-US"/>
        </w:rPr>
        <w:t>Describe the necessary financing that would be required to support the marketing and scaling of the technology and your preliminary plans to secure those funds.</w:t>
      </w:r>
      <w:r w:rsidR="00015DDC" w:rsidRPr="006A77DD">
        <w:t> </w:t>
      </w:r>
      <w:bookmarkStart w:id="213" w:name="4._Appendix_B:_Response_to_Reviewers_(Re"/>
      <w:bookmarkStart w:id="214" w:name="_bookmark130"/>
      <w:bookmarkEnd w:id="213"/>
      <w:bookmarkEnd w:id="214"/>
    </w:p>
    <w:p w14:paraId="3013F0AC" w14:textId="6122EAB3" w:rsidR="00710384" w:rsidRDefault="00015DDC" w:rsidP="00762F3C">
      <w:pPr>
        <w:rPr>
          <w:color w:val="000000"/>
        </w:rPr>
      </w:pPr>
      <w:r w:rsidRPr="009468E8">
        <w:rPr>
          <w:lang w:bidi="en-US"/>
        </w:rPr>
        <w:t>The Dissemination History and Plan is the only information that may be included in Appendix A</w:t>
      </w:r>
      <w:bookmarkStart w:id="215" w:name="_Hlk38959096"/>
      <w:r>
        <w:t>; all other materials will be removed prior to review of the application.</w:t>
      </w:r>
      <w:bookmarkEnd w:id="215"/>
      <w:r w:rsidR="008C3B6F" w:rsidRPr="65F91D8B">
        <w:rPr>
          <w:color w:val="000000" w:themeColor="text1"/>
        </w:rPr>
        <w:t xml:space="preserve"> </w:t>
      </w:r>
    </w:p>
    <w:p w14:paraId="6120B671" w14:textId="79DECEF1" w:rsidR="00867CDD" w:rsidRDefault="001758FE" w:rsidP="00867CDD">
      <w:pPr>
        <w:pStyle w:val="Heading3"/>
      </w:pPr>
      <w:bookmarkStart w:id="216" w:name="_2._Appendix_B:_1"/>
      <w:bookmarkStart w:id="217" w:name="_2._Appendix_B:"/>
      <w:bookmarkStart w:id="218" w:name="5._Appendix_C:_Supplemental_Charts,_Tabl"/>
      <w:bookmarkStart w:id="219" w:name="_bookmark131"/>
      <w:bookmarkStart w:id="220" w:name="_3._Appendix_C:"/>
      <w:bookmarkStart w:id="221" w:name="_Toc7786560"/>
      <w:bookmarkStart w:id="222" w:name="_Toc10478884"/>
      <w:bookmarkStart w:id="223" w:name="_Toc38387951"/>
      <w:bookmarkStart w:id="224" w:name="_Toc136926835"/>
      <w:bookmarkEnd w:id="209"/>
      <w:bookmarkEnd w:id="210"/>
      <w:bookmarkEnd w:id="216"/>
      <w:bookmarkEnd w:id="217"/>
      <w:bookmarkEnd w:id="218"/>
      <w:bookmarkEnd w:id="219"/>
      <w:bookmarkEnd w:id="220"/>
      <w:r>
        <w:t>2</w:t>
      </w:r>
      <w:r w:rsidR="00867CDD" w:rsidRPr="00EC5C02">
        <w:t xml:space="preserve">. Appendix </w:t>
      </w:r>
      <w:r w:rsidR="008824B7">
        <w:t>B</w:t>
      </w:r>
      <w:r w:rsidR="00867CDD" w:rsidRPr="00EC5C02">
        <w:t xml:space="preserve">: </w:t>
      </w:r>
      <w:r w:rsidR="00F40B81">
        <w:t>Response to Reviewer</w:t>
      </w:r>
      <w:r w:rsidR="0053645D">
        <w:t xml:space="preserve">s </w:t>
      </w:r>
      <w:r w:rsidR="00867CDD" w:rsidRPr="00EC5C02">
        <w:t>(</w:t>
      </w:r>
      <w:r w:rsidR="005E3821">
        <w:t>Required for Resubmissions</w:t>
      </w:r>
      <w:r w:rsidR="00867CDD" w:rsidRPr="00EC5C02">
        <w:t>)</w:t>
      </w:r>
      <w:bookmarkEnd w:id="221"/>
      <w:bookmarkEnd w:id="222"/>
      <w:bookmarkEnd w:id="223"/>
      <w:bookmarkEnd w:id="224"/>
    </w:p>
    <w:p w14:paraId="38ED2FF1" w14:textId="77777777" w:rsidR="001A62B5" w:rsidRDefault="0053645D" w:rsidP="0053645D">
      <w:r>
        <w:t xml:space="preserve">If your application is a resubmission, you </w:t>
      </w:r>
      <w:r w:rsidRPr="004E663F">
        <w:rPr>
          <w:b/>
          <w:bCs/>
        </w:rPr>
        <w:t xml:space="preserve">must </w:t>
      </w:r>
      <w:r>
        <w:t xml:space="preserve">include Appendix </w:t>
      </w:r>
      <w:r w:rsidR="008824B7">
        <w:t>B</w:t>
      </w:r>
      <w:r>
        <w:t xml:space="preserve">. If your application is one that you consider to be new but that is similar to a previous application, you should include Appendix </w:t>
      </w:r>
      <w:r w:rsidR="008824B7">
        <w:t>B</w:t>
      </w:r>
      <w:r>
        <w:t xml:space="preserve">. Appendix </w:t>
      </w:r>
      <w:r w:rsidR="008824B7">
        <w:t>B</w:t>
      </w:r>
      <w:r>
        <w:t xml:space="preserve"> </w:t>
      </w:r>
      <w:r w:rsidRPr="004E663F">
        <w:rPr>
          <w:b/>
          <w:bCs/>
        </w:rPr>
        <w:t>must</w:t>
      </w:r>
      <w:r>
        <w:t xml:space="preserve"> meet the general formatting guidelines </w:t>
      </w:r>
      <w:r w:rsidRPr="004E663F">
        <w:rPr>
          <w:b/>
          <w:bCs/>
        </w:rPr>
        <w:t>and be no more than three pages</w:t>
      </w:r>
      <w:r>
        <w:t xml:space="preserve">. If Appendix </w:t>
      </w:r>
      <w:r w:rsidR="008824B7">
        <w:t>B</w:t>
      </w:r>
      <w:r>
        <w:t xml:space="preserve"> exceeds this page limit, IES will remove any pages after the third page of the appendix before it is forwarded for scientific peer review. Note that an application that was previously submitted to a different IES grant competition </w:t>
      </w:r>
      <w:r w:rsidR="003B7532">
        <w:t xml:space="preserve">may be </w:t>
      </w:r>
      <w:r>
        <w:t xml:space="preserve">considered a resubmission. </w:t>
      </w:r>
    </w:p>
    <w:p w14:paraId="66872F0C" w14:textId="77777777" w:rsidR="001A62B5" w:rsidRDefault="0053645D" w:rsidP="0053645D">
      <w:r>
        <w:t xml:space="preserve">Use Appendix </w:t>
      </w:r>
      <w:r w:rsidR="008824B7">
        <w:t>B</w:t>
      </w:r>
      <w:r>
        <w:t xml:space="preserve"> to describe how the revised application is responsive to prior reviewer comments. If you have submitted a somewhat similar application in the past but are submitting the current application as a new application, you should use Appendix </w:t>
      </w:r>
      <w:r w:rsidR="008824B7">
        <w:t>B</w:t>
      </w:r>
      <w:r>
        <w:t xml:space="preserve"> to provide a rationale explaining why the current application should be considered a “new” application rather than a “resubmitted” application. </w:t>
      </w:r>
    </w:p>
    <w:p w14:paraId="4C9682D7" w14:textId="70E6EFB7" w:rsidR="0053645D" w:rsidRPr="0053645D" w:rsidRDefault="0053645D" w:rsidP="0053645D">
      <w:pPr>
        <w:rPr>
          <w:lang w:bidi="en-US"/>
        </w:rPr>
      </w:pPr>
      <w:r>
        <w:t xml:space="preserve">This response to the reviewers is the only information that </w:t>
      </w:r>
      <w:r w:rsidR="003B7532">
        <w:t xml:space="preserve">may </w:t>
      </w:r>
      <w:r>
        <w:t xml:space="preserve">be included in Appendix </w:t>
      </w:r>
      <w:r w:rsidR="008824B7">
        <w:t>B</w:t>
      </w:r>
      <w:r>
        <w:t>; all other material will be removed prior to review of the application.</w:t>
      </w:r>
    </w:p>
    <w:p w14:paraId="3667CFCB" w14:textId="6E64B43B" w:rsidR="00F40B81" w:rsidRPr="00F40B81" w:rsidRDefault="001758FE" w:rsidP="00F40B81">
      <w:pPr>
        <w:pStyle w:val="Heading3"/>
      </w:pPr>
      <w:bookmarkStart w:id="225" w:name="_4._Appendix_CD:"/>
      <w:bookmarkStart w:id="226" w:name="_Toc136926836"/>
      <w:bookmarkEnd w:id="225"/>
      <w:r>
        <w:t>3</w:t>
      </w:r>
      <w:r w:rsidR="00F40B81" w:rsidRPr="00EC5C02">
        <w:t xml:space="preserve">. Appendix </w:t>
      </w:r>
      <w:r w:rsidR="008824B7">
        <w:t>C</w:t>
      </w:r>
      <w:r w:rsidR="00F40B81" w:rsidRPr="00EC5C02">
        <w:t>: Supplemental Charts, Tables, and Figures</w:t>
      </w:r>
      <w:r w:rsidR="00F40B81">
        <w:t xml:space="preserve"> </w:t>
      </w:r>
      <w:r w:rsidR="00627165">
        <w:t>and Examples of Technology Materials</w:t>
      </w:r>
      <w:r w:rsidR="00F40B81" w:rsidRPr="00EC5C02">
        <w:rPr>
          <w:spacing w:val="-4"/>
        </w:rPr>
        <w:t xml:space="preserve"> </w:t>
      </w:r>
      <w:r w:rsidR="00F40B81" w:rsidRPr="00EC5C02">
        <w:t>(Optional)</w:t>
      </w:r>
      <w:bookmarkEnd w:id="226"/>
    </w:p>
    <w:p w14:paraId="3F03E937" w14:textId="6B0957EF" w:rsidR="00867CDD" w:rsidRPr="00EC5C02" w:rsidRDefault="00867CDD" w:rsidP="00867CDD">
      <w:pPr>
        <w:rPr>
          <w:lang w:bidi="en-US"/>
        </w:rPr>
      </w:pPr>
      <w:bookmarkStart w:id="227" w:name="_Hlk38959148"/>
      <w:r w:rsidRPr="2712EF62">
        <w:rPr>
          <w:lang w:bidi="en-US"/>
        </w:rPr>
        <w:t xml:space="preserve">Appendix </w:t>
      </w:r>
      <w:r w:rsidR="008824B7">
        <w:rPr>
          <w:lang w:bidi="en-US"/>
        </w:rPr>
        <w:t>C</w:t>
      </w:r>
      <w:r w:rsidRPr="2712EF62">
        <w:rPr>
          <w:lang w:bidi="en-US"/>
        </w:rPr>
        <w:t xml:space="preserve"> </w:t>
      </w:r>
      <w:r w:rsidRPr="2712EF62">
        <w:rPr>
          <w:b/>
          <w:bCs/>
          <w:lang w:bidi="en-US"/>
        </w:rPr>
        <w:t>must</w:t>
      </w:r>
      <w:r w:rsidRPr="2712EF62">
        <w:rPr>
          <w:lang w:bidi="en-US"/>
        </w:rPr>
        <w:t xml:space="preserve"> meet the general formatting guidelines and be </w:t>
      </w:r>
      <w:r w:rsidRPr="2712EF62">
        <w:rPr>
          <w:b/>
          <w:bCs/>
          <w:lang w:bidi="en-US"/>
        </w:rPr>
        <w:t>no more than 15 pages</w:t>
      </w:r>
      <w:r w:rsidRPr="2712EF62">
        <w:rPr>
          <w:lang w:bidi="en-US"/>
        </w:rPr>
        <w:t>.</w:t>
      </w:r>
      <w:bookmarkStart w:id="228" w:name="_Hlk33533264"/>
      <w:r w:rsidRPr="2712EF62">
        <w:rPr>
          <w:lang w:bidi="en-US"/>
        </w:rPr>
        <w:t xml:space="preserve"> If Appendix </w:t>
      </w:r>
      <w:r w:rsidR="008824B7">
        <w:rPr>
          <w:lang w:bidi="en-US"/>
        </w:rPr>
        <w:t>C</w:t>
      </w:r>
      <w:r w:rsidRPr="2712EF62">
        <w:rPr>
          <w:lang w:bidi="en-US"/>
        </w:rPr>
        <w:t xml:space="preserve"> exceeds this page limit, IES will remove any pages after the 15</w:t>
      </w:r>
      <w:r w:rsidRPr="2712EF62">
        <w:rPr>
          <w:vertAlign w:val="superscript"/>
          <w:lang w:bidi="en-US"/>
        </w:rPr>
        <w:t>th</w:t>
      </w:r>
      <w:r w:rsidRPr="2712EF62">
        <w:rPr>
          <w:lang w:bidi="en-US"/>
        </w:rPr>
        <w:t xml:space="preserve"> page of the appendix before it is forwarded for</w:t>
      </w:r>
      <w:r w:rsidR="00B43FB4" w:rsidRPr="2712EF62">
        <w:rPr>
          <w:lang w:bidi="en-US"/>
        </w:rPr>
        <w:t xml:space="preserve"> scientific</w:t>
      </w:r>
      <w:r w:rsidRPr="2712EF62">
        <w:rPr>
          <w:lang w:bidi="en-US"/>
        </w:rPr>
        <w:t xml:space="preserve"> peer review</w:t>
      </w:r>
      <w:bookmarkEnd w:id="228"/>
      <w:r w:rsidRPr="2712EF62">
        <w:rPr>
          <w:lang w:bidi="en-US"/>
        </w:rPr>
        <w:t xml:space="preserve">. In Appendix </w:t>
      </w:r>
      <w:r w:rsidR="008824B7">
        <w:rPr>
          <w:lang w:bidi="en-US"/>
        </w:rPr>
        <w:t>C</w:t>
      </w:r>
      <w:r w:rsidRPr="2712EF62">
        <w:rPr>
          <w:lang w:bidi="en-US"/>
        </w:rPr>
        <w:t>, you may include figures, charts, or tables with supplementary information like a timeline for your research project</w:t>
      </w:r>
      <w:r w:rsidR="00FA7845" w:rsidRPr="2712EF62">
        <w:rPr>
          <w:lang w:bidi="en-US"/>
        </w:rPr>
        <w:t xml:space="preserve"> that </w:t>
      </w:r>
      <w:r w:rsidR="00E34513" w:rsidRPr="2712EF62">
        <w:rPr>
          <w:lang w:bidi="en-US"/>
        </w:rPr>
        <w:t>identifies the timing of</w:t>
      </w:r>
      <w:r w:rsidR="00EA56FF" w:rsidRPr="2712EF62">
        <w:rPr>
          <w:lang w:bidi="en-US"/>
        </w:rPr>
        <w:t xml:space="preserve"> key deliverables</w:t>
      </w:r>
      <w:r w:rsidR="00E34513" w:rsidRPr="2712EF62">
        <w:rPr>
          <w:lang w:bidi="en-US"/>
        </w:rPr>
        <w:t xml:space="preserve"> and the collection of metrics that demonstrate the project is meeting its objectives</w:t>
      </w:r>
      <w:r w:rsidR="00FA7845" w:rsidRPr="2712EF62">
        <w:rPr>
          <w:lang w:bidi="en-US"/>
        </w:rPr>
        <w:t>,</w:t>
      </w:r>
      <w:r w:rsidRPr="2712EF62">
        <w:rPr>
          <w:lang w:bidi="en-US"/>
        </w:rPr>
        <w:t xml:space="preserve"> a diagram of the management structure of your project, or examples of measures used to collect data for your project such as individual test items, tests, surveys, and observation and interview protocols. </w:t>
      </w:r>
      <w:r w:rsidR="00627165" w:rsidRPr="2712EF62">
        <w:rPr>
          <w:lang w:bidi="en-US"/>
        </w:rPr>
        <w:t xml:space="preserve">You may </w:t>
      </w:r>
      <w:r w:rsidR="00627165">
        <w:rPr>
          <w:lang w:bidi="en-US"/>
        </w:rPr>
        <w:t xml:space="preserve">also </w:t>
      </w:r>
      <w:r w:rsidR="00627165" w:rsidRPr="2712EF62">
        <w:rPr>
          <w:lang w:bidi="en-US"/>
        </w:rPr>
        <w:t>include examples of curriculum materials, computer screen shots, assessment items, or other materials related to the technology that will be developed.</w:t>
      </w:r>
    </w:p>
    <w:p w14:paraId="1416A67E" w14:textId="607F6056" w:rsidR="00867CDD" w:rsidRPr="00EC5C02" w:rsidRDefault="00867CDD" w:rsidP="00867CDD">
      <w:pPr>
        <w:rPr>
          <w:lang w:bidi="en-US"/>
        </w:rPr>
      </w:pPr>
      <w:bookmarkStart w:id="229" w:name="6._Appendix_D:_Examples_of_Intervention_"/>
      <w:bookmarkStart w:id="230" w:name="_bookmark132"/>
      <w:bookmarkStart w:id="231" w:name="_Toc7786561"/>
      <w:bookmarkStart w:id="232" w:name="_Toc10478885"/>
      <w:bookmarkEnd w:id="229"/>
      <w:bookmarkEnd w:id="230"/>
      <w:r w:rsidRPr="00EC5C02">
        <w:rPr>
          <w:lang w:bidi="en-US"/>
        </w:rPr>
        <w:t xml:space="preserve">These are the only materials that may be included in Appendix </w:t>
      </w:r>
      <w:r w:rsidR="008824B7">
        <w:rPr>
          <w:lang w:bidi="en-US"/>
        </w:rPr>
        <w:t>C</w:t>
      </w:r>
      <w:r w:rsidRPr="00EC5C02">
        <w:rPr>
          <w:lang w:bidi="en-US"/>
        </w:rPr>
        <w:t>; all other material will be removed prior to review of the application.</w:t>
      </w:r>
    </w:p>
    <w:p w14:paraId="28E24030" w14:textId="35F4E24C" w:rsidR="00867CDD" w:rsidRPr="00EC5C02" w:rsidRDefault="001758FE" w:rsidP="00867CDD">
      <w:pPr>
        <w:pStyle w:val="Heading3"/>
      </w:pPr>
      <w:bookmarkStart w:id="233" w:name="_4._Appendix_D:"/>
      <w:bookmarkStart w:id="234" w:name="_Toc136926837"/>
      <w:bookmarkEnd w:id="227"/>
      <w:bookmarkEnd w:id="233"/>
      <w:r>
        <w:t>4</w:t>
      </w:r>
      <w:r w:rsidR="00867CDD" w:rsidRPr="00EC5C02">
        <w:t xml:space="preserve">. Appendix </w:t>
      </w:r>
      <w:r w:rsidR="008824B7">
        <w:t>D</w:t>
      </w:r>
      <w:r w:rsidR="00867CDD" w:rsidRPr="00EC5C02">
        <w:t xml:space="preserve">: </w:t>
      </w:r>
      <w:bookmarkStart w:id="235" w:name="7._Appendix_E:_Letters_of_Agreement_(Opt"/>
      <w:bookmarkStart w:id="236" w:name="_bookmark133"/>
      <w:bookmarkStart w:id="237" w:name="_5._Appendix_E:"/>
      <w:bookmarkStart w:id="238" w:name="_Toc7786562"/>
      <w:bookmarkStart w:id="239" w:name="_Toc10478886"/>
      <w:bookmarkStart w:id="240" w:name="_Toc38387953"/>
      <w:bookmarkEnd w:id="231"/>
      <w:bookmarkEnd w:id="232"/>
      <w:bookmarkEnd w:id="235"/>
      <w:bookmarkEnd w:id="236"/>
      <w:bookmarkEnd w:id="237"/>
      <w:r w:rsidR="00867CDD" w:rsidRPr="00EC5C02">
        <w:t>Letters of Agreement</w:t>
      </w:r>
      <w:r w:rsidR="00867CDD" w:rsidRPr="00EC5C02">
        <w:rPr>
          <w:spacing w:val="-5"/>
        </w:rPr>
        <w:t xml:space="preserve"> </w:t>
      </w:r>
      <w:r w:rsidR="00867CDD" w:rsidRPr="00EC5C02">
        <w:t>(Optional)</w:t>
      </w:r>
      <w:bookmarkEnd w:id="234"/>
      <w:bookmarkEnd w:id="238"/>
      <w:bookmarkEnd w:id="239"/>
      <w:bookmarkEnd w:id="240"/>
    </w:p>
    <w:p w14:paraId="184A9D5F" w14:textId="5F85AD66" w:rsidR="00176BCD" w:rsidRPr="006A77DD" w:rsidRDefault="00176BCD" w:rsidP="00176BCD">
      <w:bookmarkStart w:id="241" w:name="_Hlk40440104"/>
      <w:bookmarkStart w:id="242" w:name="_Hlk38959205"/>
      <w:r>
        <w:t xml:space="preserve">There is </w:t>
      </w:r>
      <w:r>
        <w:rPr>
          <w:b/>
          <w:bCs/>
        </w:rPr>
        <w:t>no recommended page length</w:t>
      </w:r>
      <w:r w:rsidRPr="0028394E" w:rsidDel="00590028">
        <w:rPr>
          <w:lang w:bidi="en-US"/>
        </w:rPr>
        <w:t xml:space="preserve"> </w:t>
      </w:r>
      <w:r w:rsidRPr="0028394E">
        <w:rPr>
          <w:lang w:bidi="en-US"/>
        </w:rPr>
        <w:t xml:space="preserve">for Appendix </w:t>
      </w:r>
      <w:bookmarkEnd w:id="241"/>
      <w:r w:rsidR="008824B7">
        <w:rPr>
          <w:lang w:bidi="en-US"/>
        </w:rPr>
        <w:t>D</w:t>
      </w:r>
      <w:r w:rsidRPr="006A77DD">
        <w:rPr>
          <w:lang w:bidi="en-US"/>
        </w:rPr>
        <w:t xml:space="preserve">. </w:t>
      </w:r>
      <w:r>
        <w:rPr>
          <w:rFonts w:eastAsia="Times New Roman"/>
        </w:rPr>
        <w:t xml:space="preserve">Use this appendix to provide copies of letters of agreement from schools, districts, </w:t>
      </w:r>
      <w:r w:rsidR="00563D45">
        <w:rPr>
          <w:rFonts w:eastAsia="Times New Roman"/>
        </w:rPr>
        <w:t xml:space="preserve">industry partners, </w:t>
      </w:r>
      <w:r w:rsidR="004529EA">
        <w:rPr>
          <w:rFonts w:eastAsia="Times New Roman"/>
        </w:rPr>
        <w:t xml:space="preserve">universities, research </w:t>
      </w:r>
      <w:r w:rsidR="00D54370">
        <w:rPr>
          <w:rFonts w:eastAsia="Times New Roman"/>
        </w:rPr>
        <w:t>organizations</w:t>
      </w:r>
      <w:r w:rsidR="004529EA">
        <w:rPr>
          <w:rFonts w:eastAsia="Times New Roman"/>
        </w:rPr>
        <w:t xml:space="preserve">, </w:t>
      </w:r>
      <w:r>
        <w:rPr>
          <w:rFonts w:eastAsia="Times New Roman"/>
        </w:rPr>
        <w:t>platform developers</w:t>
      </w:r>
      <w:r w:rsidRPr="00C61868">
        <w:rPr>
          <w:rFonts w:eastAsia="Times New Roman"/>
        </w:rPr>
        <w:t xml:space="preserve">, and/or other settings or data sources that will be a part of or will provide data for the proposed </w:t>
      </w:r>
      <w:r w:rsidR="00D54370">
        <w:rPr>
          <w:rFonts w:eastAsia="Times New Roman"/>
        </w:rPr>
        <w:t>project</w:t>
      </w:r>
      <w:r w:rsidRPr="00C61868">
        <w:rPr>
          <w:rFonts w:eastAsia="Times New Roman"/>
        </w:rPr>
        <w:t xml:space="preserve"> and/or individuals who will</w:t>
      </w:r>
      <w:r>
        <w:rPr>
          <w:rFonts w:eastAsia="Times New Roman"/>
        </w:rPr>
        <w:t xml:space="preserve"> serve as consultants</w:t>
      </w:r>
      <w:r w:rsidRPr="006A77DD">
        <w:rPr>
          <w:lang w:bidi="en-US"/>
        </w:rPr>
        <w:t xml:space="preserve">. </w:t>
      </w:r>
      <w:r>
        <w:rPr>
          <w:lang w:bidi="en-US"/>
        </w:rPr>
        <w:t xml:space="preserve">You may also use this appendix to provide copies of </w:t>
      </w:r>
      <w:r w:rsidR="00D972EE">
        <w:rPr>
          <w:lang w:bidi="en-US"/>
        </w:rPr>
        <w:t>up to</w:t>
      </w:r>
      <w:r w:rsidR="00412C52">
        <w:rPr>
          <w:lang w:bidi="en-US"/>
        </w:rPr>
        <w:t xml:space="preserve"> a total of</w:t>
      </w:r>
      <w:r w:rsidR="00D972EE">
        <w:rPr>
          <w:lang w:bidi="en-US"/>
        </w:rPr>
        <w:t xml:space="preserve"> 3 </w:t>
      </w:r>
      <w:r>
        <w:rPr>
          <w:lang w:bidi="en-US"/>
        </w:rPr>
        <w:t>letters that provide c</w:t>
      </w:r>
      <w:r>
        <w:t>lear evidence of the education problem or issue’s importance to educators</w:t>
      </w:r>
      <w:r w:rsidR="004742CF">
        <w:t xml:space="preserve"> or </w:t>
      </w:r>
      <w:r w:rsidR="00412C52">
        <w:t xml:space="preserve">that </w:t>
      </w:r>
      <w:r w:rsidR="004742CF">
        <w:t xml:space="preserve">demonstrate </w:t>
      </w:r>
      <w:r w:rsidR="00D972EE">
        <w:t>a promising</w:t>
      </w:r>
      <w:r w:rsidR="0064255D">
        <w:t xml:space="preserve"> cost sharing </w:t>
      </w:r>
      <w:r w:rsidR="00D972EE">
        <w:t>partnership</w:t>
      </w:r>
      <w:r>
        <w:t xml:space="preserve">. </w:t>
      </w:r>
      <w:r w:rsidRPr="006A77DD">
        <w:rPr>
          <w:lang w:bidi="en-US"/>
        </w:rPr>
        <w:t xml:space="preserve">Ensure that the letters reproduce well </w:t>
      </w:r>
      <w:r w:rsidRPr="006A77DD">
        <w:rPr>
          <w:lang w:bidi="en-US"/>
        </w:rPr>
        <w:lastRenderedPageBreak/>
        <w:t xml:space="preserve">so that reviewers can easily read them. Do not reduce the size of the letters. </w:t>
      </w:r>
      <w:r w:rsidRPr="00C355D1">
        <w:rPr>
          <w:lang w:bidi="en-US"/>
        </w:rPr>
        <w:t xml:space="preserve">See </w:t>
      </w:r>
      <w:r>
        <w:rPr>
          <w:lang w:bidi="en-US"/>
        </w:rPr>
        <w:t xml:space="preserve">the </w:t>
      </w:r>
      <w:r w:rsidRPr="00120813">
        <w:rPr>
          <w:rFonts w:eastAsia="Tahoma"/>
          <w:lang w:bidi="en-US"/>
        </w:rPr>
        <w:t>IES Application Submission Guide</w:t>
      </w:r>
      <w:r>
        <w:rPr>
          <w:rFonts w:eastAsia="Tahoma"/>
          <w:lang w:bidi="en-US"/>
        </w:rPr>
        <w:t xml:space="preserve"> (</w:t>
      </w:r>
      <w:hyperlink r:id="rId33" w:history="1">
        <w:r w:rsidR="00B164A6">
          <w:rPr>
            <w:rStyle w:val="Hyperlink"/>
          </w:rPr>
          <w:t>https://ies.ed.gov/funding/pdf/FY2024_submission_guide.pdf</w:t>
        </w:r>
      </w:hyperlink>
      <w:r>
        <w:rPr>
          <w:rFonts w:eastAsia="Tahoma"/>
          <w:lang w:bidi="en-US"/>
        </w:rPr>
        <w:t>)</w:t>
      </w:r>
      <w:r w:rsidR="00ED0279">
        <w:rPr>
          <w:rFonts w:eastAsia="Tahoma"/>
          <w:lang w:bidi="en-US"/>
        </w:rPr>
        <w:t xml:space="preserve"> </w:t>
      </w:r>
      <w:r w:rsidRPr="00C355D1">
        <w:rPr>
          <w:lang w:bidi="en-US"/>
        </w:rPr>
        <w:t>for guidance regarding the size of file attachments.</w:t>
      </w:r>
    </w:p>
    <w:p w14:paraId="01840A13" w14:textId="22574B46" w:rsidR="00176BCD" w:rsidRDefault="00176BCD" w:rsidP="00176BCD">
      <w:pPr>
        <w:rPr>
          <w:lang w:bidi="en-US"/>
        </w:rPr>
      </w:pPr>
      <w:r w:rsidRPr="006A77DD">
        <w:rPr>
          <w:lang w:bidi="en-US"/>
        </w:rPr>
        <w:t xml:space="preserve">Letters of </w:t>
      </w:r>
      <w:r>
        <w:rPr>
          <w:lang w:bidi="en-US"/>
        </w:rPr>
        <w:t>a</w:t>
      </w:r>
      <w:r w:rsidRPr="006A77DD">
        <w:rPr>
          <w:lang w:bidi="en-US"/>
        </w:rPr>
        <w:t>greement should include enough information to make it clear that the author of the letter understands the nature of the</w:t>
      </w:r>
      <w:r w:rsidR="002B60F7">
        <w:rPr>
          <w:lang w:bidi="en-US"/>
        </w:rPr>
        <w:t xml:space="preserve"> </w:t>
      </w:r>
      <w:r w:rsidR="00FF3720">
        <w:rPr>
          <w:lang w:bidi="en-US"/>
        </w:rPr>
        <w:t>time commitment and timing of participation</w:t>
      </w:r>
      <w:r w:rsidR="00FF3720" w:rsidRPr="006A77DD">
        <w:rPr>
          <w:lang w:bidi="en-US"/>
        </w:rPr>
        <w:t xml:space="preserve">, </w:t>
      </w:r>
      <w:r w:rsidR="00FF3720">
        <w:rPr>
          <w:lang w:bidi="en-US"/>
        </w:rPr>
        <w:t xml:space="preserve">the required </w:t>
      </w:r>
      <w:r w:rsidR="00FF3720" w:rsidRPr="006A77DD">
        <w:rPr>
          <w:lang w:bidi="en-US"/>
        </w:rPr>
        <w:t>space</w:t>
      </w:r>
      <w:r w:rsidR="00FF3720">
        <w:rPr>
          <w:lang w:bidi="en-US"/>
        </w:rPr>
        <w:t xml:space="preserve"> and personnel</w:t>
      </w:r>
      <w:r w:rsidR="00FF3720" w:rsidRPr="006A77DD">
        <w:rPr>
          <w:lang w:bidi="en-US"/>
        </w:rPr>
        <w:t xml:space="preserve"> resources </w:t>
      </w:r>
      <w:r w:rsidR="00FF3720">
        <w:rPr>
          <w:lang w:bidi="en-US"/>
        </w:rPr>
        <w:t xml:space="preserve">that the organization is prepared to contribute </w:t>
      </w:r>
      <w:r w:rsidR="00FF3720" w:rsidRPr="006A77DD">
        <w:rPr>
          <w:lang w:bidi="en-US"/>
        </w:rPr>
        <w:t>to the research project</w:t>
      </w:r>
      <w:r w:rsidR="00C46474">
        <w:rPr>
          <w:lang w:bidi="en-US"/>
        </w:rPr>
        <w:t>,</w:t>
      </w:r>
      <w:r w:rsidR="00FF3720" w:rsidRPr="006A77DD">
        <w:rPr>
          <w:lang w:bidi="en-US"/>
        </w:rPr>
        <w:t xml:space="preserve"> </w:t>
      </w:r>
      <w:r w:rsidR="00FF3720">
        <w:rPr>
          <w:lang w:bidi="en-US"/>
        </w:rPr>
        <w:t>and the ways that organization personnel will be expected to coordinate with the research team (e.g., quarterly meetings with administrative staff</w:t>
      </w:r>
      <w:r w:rsidR="003830C6">
        <w:rPr>
          <w:lang w:bidi="en-US"/>
        </w:rPr>
        <w:t xml:space="preserve"> and </w:t>
      </w:r>
      <w:r w:rsidR="00FF3720">
        <w:rPr>
          <w:lang w:bidi="en-US"/>
        </w:rPr>
        <w:t xml:space="preserve">weekly research team observations in classrooms) </w:t>
      </w:r>
      <w:r w:rsidR="00FF3720" w:rsidRPr="006A77DD">
        <w:rPr>
          <w:lang w:bidi="en-US"/>
        </w:rPr>
        <w:t xml:space="preserve">if the application is funded. A common reason for projects to fail is loss of participating schools and districts. Letters of </w:t>
      </w:r>
      <w:r w:rsidR="00FF3720">
        <w:rPr>
          <w:lang w:bidi="en-US"/>
        </w:rPr>
        <w:t>a</w:t>
      </w:r>
      <w:r w:rsidR="00FF3720" w:rsidRPr="006A77DD">
        <w:rPr>
          <w:lang w:bidi="en-US"/>
        </w:rPr>
        <w:t>greement regarding the provision of data should make it clear that the author of the letter will provide the data described in the application for use in the proposed research and in time to meet the proposed schedule.</w:t>
      </w:r>
      <w:r w:rsidRPr="006A77DD">
        <w:rPr>
          <w:lang w:bidi="en-US"/>
        </w:rPr>
        <w:t xml:space="preserve"> </w:t>
      </w:r>
    </w:p>
    <w:p w14:paraId="6B0B62FD" w14:textId="1B6E6FBE" w:rsidR="00867CDD" w:rsidRPr="00EC5C02" w:rsidRDefault="00176BCD" w:rsidP="00867CDD">
      <w:pPr>
        <w:rPr>
          <w:lang w:bidi="en-US"/>
        </w:rPr>
      </w:pPr>
      <w:r w:rsidRPr="00C355D1">
        <w:rPr>
          <w:lang w:bidi="en-US"/>
        </w:rPr>
        <w:t xml:space="preserve">These are the only materials that </w:t>
      </w:r>
      <w:r>
        <w:rPr>
          <w:lang w:bidi="en-US"/>
        </w:rPr>
        <w:t>may</w:t>
      </w:r>
      <w:r w:rsidRPr="00C355D1">
        <w:rPr>
          <w:lang w:bidi="en-US"/>
        </w:rPr>
        <w:t xml:space="preserve"> be included in Appendix </w:t>
      </w:r>
      <w:r w:rsidR="005137BE">
        <w:rPr>
          <w:lang w:bidi="en-US"/>
        </w:rPr>
        <w:t>D</w:t>
      </w:r>
      <w:r>
        <w:rPr>
          <w:lang w:bidi="en-US"/>
        </w:rPr>
        <w:t>; all other material will be removed prior to review of the application</w:t>
      </w:r>
      <w:r w:rsidRPr="00C355D1">
        <w:rPr>
          <w:lang w:bidi="en-US"/>
        </w:rPr>
        <w:t>.</w:t>
      </w:r>
    </w:p>
    <w:p w14:paraId="2EE177D3" w14:textId="7B364149" w:rsidR="00867CDD" w:rsidRPr="00EC5C02" w:rsidRDefault="001758FE" w:rsidP="00867CDD">
      <w:pPr>
        <w:pStyle w:val="Heading3"/>
      </w:pPr>
      <w:bookmarkStart w:id="243" w:name="8._Appendix_F:_Data_Management_Plan_(Req"/>
      <w:bookmarkStart w:id="244" w:name="_bookmark134"/>
      <w:bookmarkStart w:id="245" w:name="_6._Appendix_F:"/>
      <w:bookmarkStart w:id="246" w:name="_5._Appendix_F:"/>
      <w:bookmarkStart w:id="247" w:name="_Toc7786563"/>
      <w:bookmarkStart w:id="248" w:name="_Toc10478887"/>
      <w:bookmarkStart w:id="249" w:name="_Toc38387954"/>
      <w:bookmarkStart w:id="250" w:name="_Toc136926838"/>
      <w:bookmarkEnd w:id="242"/>
      <w:bookmarkEnd w:id="243"/>
      <w:bookmarkEnd w:id="244"/>
      <w:bookmarkEnd w:id="245"/>
      <w:bookmarkEnd w:id="246"/>
      <w:r>
        <w:t>5</w:t>
      </w:r>
      <w:r w:rsidR="00867CDD" w:rsidRPr="00EC5C02">
        <w:t xml:space="preserve">. Appendix </w:t>
      </w:r>
      <w:r w:rsidR="008824B7">
        <w:t>E</w:t>
      </w:r>
      <w:r w:rsidR="00867CDD" w:rsidRPr="00EC5C02">
        <w:t xml:space="preserve">: Data </w:t>
      </w:r>
      <w:r w:rsidR="002D4649">
        <w:t xml:space="preserve">Sharing and </w:t>
      </w:r>
      <w:r w:rsidR="00867CDD" w:rsidRPr="00EC5C02">
        <w:t>Management Plan (</w:t>
      </w:r>
      <w:r w:rsidR="00623ACC">
        <w:t>Optional</w:t>
      </w:r>
      <w:r w:rsidR="00867CDD" w:rsidRPr="00EC5C02">
        <w:t>)</w:t>
      </w:r>
      <w:bookmarkEnd w:id="247"/>
      <w:bookmarkEnd w:id="248"/>
      <w:bookmarkEnd w:id="249"/>
      <w:bookmarkEnd w:id="250"/>
    </w:p>
    <w:p w14:paraId="64EC0829" w14:textId="6E888887" w:rsidR="00675586" w:rsidRDefault="00675586" w:rsidP="00867CDD">
      <w:pPr>
        <w:rPr>
          <w:lang w:bidi="en-US"/>
        </w:rPr>
      </w:pPr>
      <w:bookmarkStart w:id="251" w:name="_Hlk38959280"/>
      <w:r w:rsidRPr="00EC5C02">
        <w:rPr>
          <w:lang w:bidi="en-US"/>
        </w:rPr>
        <w:t xml:space="preserve">Appendix </w:t>
      </w:r>
      <w:r>
        <w:rPr>
          <w:lang w:bidi="en-US"/>
        </w:rPr>
        <w:t>E</w:t>
      </w:r>
      <w:r w:rsidRPr="00EC5C02">
        <w:rPr>
          <w:lang w:bidi="en-US"/>
        </w:rPr>
        <w:t xml:space="preserve"> </w:t>
      </w:r>
      <w:r w:rsidRPr="00623ACC">
        <w:rPr>
          <w:b/>
          <w:bCs/>
          <w:lang w:bidi="en-US"/>
        </w:rPr>
        <w:t>must</w:t>
      </w:r>
      <w:r w:rsidRPr="00EC5C02">
        <w:rPr>
          <w:lang w:bidi="en-US"/>
        </w:rPr>
        <w:t xml:space="preserve"> meet the general formatting guidelines and be </w:t>
      </w:r>
      <w:r w:rsidRPr="00EC5C02">
        <w:rPr>
          <w:b/>
          <w:bCs/>
          <w:lang w:bidi="en-US"/>
        </w:rPr>
        <w:t>no more than five pages</w:t>
      </w:r>
      <w:r w:rsidRPr="00EC5C02">
        <w:rPr>
          <w:lang w:bidi="en-US"/>
        </w:rPr>
        <w:t>.</w:t>
      </w:r>
      <w:r w:rsidRPr="00EC5C02">
        <w:t xml:space="preserve"> </w:t>
      </w:r>
      <w:r w:rsidRPr="00EC5C02">
        <w:rPr>
          <w:lang w:bidi="en-US"/>
        </w:rPr>
        <w:t xml:space="preserve">If Appendix </w:t>
      </w:r>
      <w:r>
        <w:rPr>
          <w:lang w:bidi="en-US"/>
        </w:rPr>
        <w:t>E</w:t>
      </w:r>
      <w:r w:rsidRPr="00EC5C02">
        <w:rPr>
          <w:lang w:bidi="en-US"/>
        </w:rPr>
        <w:t xml:space="preserve"> exceeds this page limit, IES will remove any pages after the fifth page of the appendix before it is forwarded for scientific peer review.</w:t>
      </w:r>
      <w:r>
        <w:rPr>
          <w:lang w:bidi="en-US"/>
        </w:rPr>
        <w:t xml:space="preserve"> </w:t>
      </w:r>
    </w:p>
    <w:p w14:paraId="2748CACE" w14:textId="53AE6881" w:rsidR="001A62B5" w:rsidRDefault="00FD788D" w:rsidP="00867CDD">
      <w:r w:rsidRPr="008848D7">
        <w:t xml:space="preserve">When the </w:t>
      </w:r>
      <w:r>
        <w:t>PI</w:t>
      </w:r>
      <w:r w:rsidRPr="008848D7">
        <w:t xml:space="preserve"> and the </w:t>
      </w:r>
      <w:r>
        <w:t>AOR</w:t>
      </w:r>
      <w:r w:rsidRPr="008848D7">
        <w:t xml:space="preserve"> sign the cover page of the grant application, they will be assuring compliance with </w:t>
      </w:r>
      <w:r w:rsidRPr="008D0DCD">
        <w:t>the IES Policy Regarding Public Access to Research (</w:t>
      </w:r>
      <w:hyperlink r:id="rId34" w:history="1">
        <w:r w:rsidRPr="008D0DCD">
          <w:rPr>
            <w:rStyle w:val="Hyperlink"/>
          </w:rPr>
          <w:t>https://ies.ed.gov/funding/researchaccess.asp</w:t>
        </w:r>
      </w:hyperlink>
      <w:r w:rsidRPr="008D0DCD">
        <w:t xml:space="preserve">) </w:t>
      </w:r>
      <w:r w:rsidRPr="008848D7">
        <w:t xml:space="preserve">as well as other policies and regulations governing research awards. </w:t>
      </w:r>
      <w:r>
        <w:t>This entails uploading full text of accepted or published manuscripts to ERIC that are based on IES-funded data</w:t>
      </w:r>
      <w:r w:rsidR="002737EF">
        <w:t>, and for certain types of projects, the sharing of data</w:t>
      </w:r>
      <w:r>
        <w:t xml:space="preserve">. </w:t>
      </w:r>
    </w:p>
    <w:p w14:paraId="3757A5D5" w14:textId="2D9DE09F" w:rsidR="00EF6013" w:rsidRDefault="00043710" w:rsidP="00867CDD">
      <w:r>
        <w:t xml:space="preserve">While not required for this competition, IES encourages applicants to include a data </w:t>
      </w:r>
      <w:r w:rsidR="002D4649">
        <w:t xml:space="preserve">sharing and </w:t>
      </w:r>
      <w:r>
        <w:t>management plan (D</w:t>
      </w:r>
      <w:r w:rsidR="002D4649">
        <w:t>S</w:t>
      </w:r>
      <w:r>
        <w:t xml:space="preserve">MP) and may request that applicants develop one if they are recommended for funding and their project has characteristics similar to projects that are required to have </w:t>
      </w:r>
      <w:r w:rsidR="00627165">
        <w:t>DS</w:t>
      </w:r>
      <w:r>
        <w:t xml:space="preserve">MPs from other IES grants programs. </w:t>
      </w:r>
      <w:r w:rsidR="008B2401" w:rsidRPr="008B2401">
        <w:t>See the Implementation Guide for Public Access to Research Data (</w:t>
      </w:r>
      <w:hyperlink r:id="rId35" w:history="1">
        <w:r w:rsidR="008B2401" w:rsidRPr="00F61C75">
          <w:rPr>
            <w:rStyle w:val="Hyperlink"/>
          </w:rPr>
          <w:t>https://ies.ed.gov/funding/datasharing_implementation.asp</w:t>
        </w:r>
      </w:hyperlink>
      <w:r w:rsidR="008B2401" w:rsidRPr="008B2401">
        <w:t>)</w:t>
      </w:r>
      <w:r w:rsidR="008B2401">
        <w:t xml:space="preserve"> </w:t>
      </w:r>
      <w:r w:rsidR="008B2401" w:rsidRPr="008B2401">
        <w:t>and our FAQs (</w:t>
      </w:r>
      <w:hyperlink r:id="rId36" w:history="1">
        <w:r w:rsidR="008B2401" w:rsidRPr="00F61C75">
          <w:rPr>
            <w:rStyle w:val="Hyperlink"/>
          </w:rPr>
          <w:t>https://ies.ed.gov/funding/datasharing_faq.asp</w:t>
        </w:r>
      </w:hyperlink>
      <w:r w:rsidR="008B2401" w:rsidRPr="008B2401">
        <w:t>)</w:t>
      </w:r>
      <w:r w:rsidR="008B2401">
        <w:t xml:space="preserve"> </w:t>
      </w:r>
      <w:r w:rsidR="008B2401" w:rsidRPr="008B2401">
        <w:t>for additional guidance on developing a DSMP.</w:t>
      </w:r>
    </w:p>
    <w:p w14:paraId="16D9C4E5" w14:textId="77777777" w:rsidR="004573C3" w:rsidRPr="008848D7" w:rsidRDefault="004573C3" w:rsidP="004573C3">
      <w:pPr>
        <w:spacing w:after="0"/>
      </w:pPr>
      <w:r>
        <w:t>The DSMP should include the following:</w:t>
      </w:r>
    </w:p>
    <w:p w14:paraId="3B634DDF" w14:textId="2AEB9308" w:rsidR="004573C3" w:rsidRPr="006A77DD" w:rsidRDefault="004573C3" w:rsidP="004573C3">
      <w:pPr>
        <w:pStyle w:val="ListParagraph"/>
        <w:numPr>
          <w:ilvl w:val="0"/>
          <w:numId w:val="47"/>
        </w:numPr>
        <w:spacing w:before="120"/>
        <w:contextualSpacing w:val="0"/>
      </w:pPr>
      <w:r>
        <w:t xml:space="preserve">Identification of the preregistration </w:t>
      </w:r>
      <w:r w:rsidRPr="006A77DD">
        <w:t>repository</w:t>
      </w:r>
      <w:r>
        <w:t xml:space="preserve"> where you will pre-register your study within the first year of the project,</w:t>
      </w:r>
      <w:r w:rsidRPr="006A77DD">
        <w:t xml:space="preserve"> following the </w:t>
      </w:r>
      <w:r w:rsidRPr="009E62D7">
        <w:t>Standards for Excellence in Education Research</w:t>
      </w:r>
      <w:r w:rsidRPr="006A77DD">
        <w:t xml:space="preserve"> (SEER</w:t>
      </w:r>
      <w:r>
        <w:t xml:space="preserve">; </w:t>
      </w:r>
      <w:hyperlink r:id="rId37" w:history="1">
        <w:r>
          <w:rPr>
            <w:rStyle w:val="Hyperlink"/>
          </w:rPr>
          <w:t>https://ies.ed.gov/seer/preregistration.asp</w:t>
        </w:r>
      </w:hyperlink>
      <w:r w:rsidRPr="006A77DD">
        <w:t>)</w:t>
      </w:r>
      <w:r w:rsidR="003A5978">
        <w:t>.</w:t>
      </w:r>
      <w:r w:rsidRPr="006A77DD">
        <w:t xml:space="preserve"> </w:t>
      </w:r>
    </w:p>
    <w:p w14:paraId="6BAF4531" w14:textId="77777777" w:rsidR="004573C3" w:rsidRPr="00BA2041" w:rsidRDefault="004573C3" w:rsidP="004573C3">
      <w:pPr>
        <w:pStyle w:val="ListParagraph"/>
        <w:numPr>
          <w:ilvl w:val="0"/>
          <w:numId w:val="46"/>
        </w:numPr>
        <w:spacing w:before="120"/>
        <w:contextualSpacing w:val="0"/>
        <w:rPr>
          <w:color w:val="000000"/>
        </w:rPr>
      </w:pPr>
      <w:r>
        <w:rPr>
          <w:color w:val="000000"/>
        </w:rPr>
        <w:t xml:space="preserve">Identification of the data repository where you plan to share your data, and an indication of the selected repository’s adherence with the </w:t>
      </w:r>
      <w:r w:rsidRPr="3AA24831">
        <w:rPr>
          <w:rFonts w:eastAsia="Times New Roman" w:cs="Calibri"/>
        </w:rPr>
        <w:t>National Science and Technology Council document entitled “</w:t>
      </w:r>
      <w:hyperlink r:id="rId38" w:history="1">
        <w:r w:rsidRPr="3AA24831">
          <w:rPr>
            <w:rStyle w:val="Hyperlink"/>
            <w:rFonts w:eastAsia="Times New Roman" w:cs="Calibri"/>
          </w:rPr>
          <w:t>Desirable Characteristics of Data Repositories for Federally Funded Research</w:t>
        </w:r>
      </w:hyperlink>
      <w:r w:rsidRPr="3AA24831">
        <w:rPr>
          <w:rFonts w:eastAsia="Times New Roman" w:cs="Calibri"/>
        </w:rPr>
        <w:t>”</w:t>
      </w:r>
      <w:r>
        <w:rPr>
          <w:rFonts w:eastAsia="Times New Roman" w:cs="Calibri"/>
        </w:rPr>
        <w:t>.</w:t>
      </w:r>
    </w:p>
    <w:p w14:paraId="3DFE5932" w14:textId="72B465D8" w:rsidR="004573C3" w:rsidRPr="00BA2041" w:rsidRDefault="004573C3" w:rsidP="004573C3">
      <w:pPr>
        <w:pStyle w:val="ListParagraph"/>
        <w:numPr>
          <w:ilvl w:val="0"/>
          <w:numId w:val="46"/>
        </w:numPr>
        <w:spacing w:before="120"/>
        <w:contextualSpacing w:val="0"/>
        <w:rPr>
          <w:color w:val="000000"/>
        </w:rPr>
      </w:pPr>
      <w:r w:rsidRPr="006A77DD">
        <w:t>Type of data to be shared</w:t>
      </w:r>
      <w:r w:rsidR="003A5978">
        <w:t>.</w:t>
      </w:r>
    </w:p>
    <w:p w14:paraId="61B09852" w14:textId="77777777" w:rsidR="004573C3" w:rsidRPr="006A77DD" w:rsidRDefault="004573C3" w:rsidP="004573C3">
      <w:pPr>
        <w:pStyle w:val="ListParagraph"/>
        <w:numPr>
          <w:ilvl w:val="0"/>
          <w:numId w:val="46"/>
        </w:numPr>
        <w:spacing w:before="120"/>
        <w:contextualSpacing w:val="0"/>
        <w:rPr>
          <w:color w:val="000000"/>
        </w:rPr>
      </w:pPr>
      <w:r>
        <w:t>Approach to curating, cleaning, and preparing data for sharing, taking into consideration guidance from IES’s Sharing Study Data: A Guide for Education Researchers (</w:t>
      </w:r>
      <w:hyperlink r:id="rId39" w:history="1">
        <w:r w:rsidRPr="00C24766">
          <w:rPr>
            <w:rStyle w:val="Hyperlink"/>
          </w:rPr>
          <w:t>https://ies.ed.gov/ncee/pubs/2022004/</w:t>
        </w:r>
      </w:hyperlink>
      <w:r>
        <w:t xml:space="preserve">). </w:t>
      </w:r>
    </w:p>
    <w:p w14:paraId="4ED074BA" w14:textId="1DEB5925" w:rsidR="004573C3" w:rsidRPr="006A77DD" w:rsidRDefault="004573C3" w:rsidP="004573C3">
      <w:pPr>
        <w:pStyle w:val="ListParagraph"/>
        <w:numPr>
          <w:ilvl w:val="0"/>
          <w:numId w:val="46"/>
        </w:numPr>
        <w:spacing w:before="120"/>
        <w:contextualSpacing w:val="0"/>
        <w:rPr>
          <w:color w:val="000000"/>
        </w:rPr>
      </w:pPr>
      <w:r w:rsidRPr="006A77DD">
        <w:t>Format of the final dataset</w:t>
      </w:r>
      <w:r w:rsidR="003A5978">
        <w:t>.</w:t>
      </w:r>
    </w:p>
    <w:p w14:paraId="2E1AF5D6" w14:textId="2E4490F0" w:rsidR="004573C3" w:rsidRPr="006A77DD" w:rsidRDefault="004573C3" w:rsidP="004573C3">
      <w:pPr>
        <w:pStyle w:val="ListParagraph"/>
        <w:numPr>
          <w:ilvl w:val="0"/>
          <w:numId w:val="46"/>
        </w:numPr>
        <w:spacing w:before="120"/>
        <w:contextualSpacing w:val="0"/>
        <w:rPr>
          <w:color w:val="000000"/>
        </w:rPr>
      </w:pPr>
      <w:r w:rsidRPr="006A77DD">
        <w:t>Dataset documentation to be provided</w:t>
      </w:r>
      <w:r>
        <w:t>, including any decisions made about the data that would be important in replicating the results</w:t>
      </w:r>
      <w:r w:rsidR="003A5978">
        <w:t>.</w:t>
      </w:r>
    </w:p>
    <w:p w14:paraId="5B55ECA8" w14:textId="54F0BA48" w:rsidR="004573C3" w:rsidRPr="00BA2041" w:rsidRDefault="004573C3" w:rsidP="004573C3">
      <w:pPr>
        <w:pStyle w:val="ListParagraph"/>
        <w:numPr>
          <w:ilvl w:val="0"/>
          <w:numId w:val="46"/>
        </w:numPr>
        <w:spacing w:before="120"/>
        <w:contextualSpacing w:val="0"/>
        <w:rPr>
          <w:color w:val="000000"/>
        </w:rPr>
      </w:pPr>
      <w:r>
        <w:rPr>
          <w:color w:val="000000"/>
        </w:rPr>
        <w:t>Intentions to share analysis code to support reproducibility, including format and location</w:t>
      </w:r>
      <w:r w:rsidR="003A5978">
        <w:rPr>
          <w:color w:val="000000"/>
        </w:rPr>
        <w:t>.</w:t>
      </w:r>
    </w:p>
    <w:p w14:paraId="0A64C1AD" w14:textId="4EA9AF1A" w:rsidR="004573C3" w:rsidRPr="006A77DD" w:rsidRDefault="004573C3" w:rsidP="004573C3">
      <w:pPr>
        <w:pStyle w:val="ListParagraph"/>
        <w:numPr>
          <w:ilvl w:val="0"/>
          <w:numId w:val="46"/>
        </w:numPr>
        <w:spacing w:before="120"/>
        <w:contextualSpacing w:val="0"/>
        <w:rPr>
          <w:color w:val="000000"/>
        </w:rPr>
      </w:pPr>
      <w:r w:rsidRPr="006A77DD">
        <w:lastRenderedPageBreak/>
        <w:t>Procedures for managing and for maintaining the confidentiality of Personally Identifiable Information</w:t>
      </w:r>
      <w:r w:rsidR="003A5978">
        <w:t>.</w:t>
      </w:r>
      <w:r>
        <w:t xml:space="preserve"> </w:t>
      </w:r>
    </w:p>
    <w:p w14:paraId="5666B8C0" w14:textId="028C9832" w:rsidR="004573C3" w:rsidRPr="006A77DD" w:rsidRDefault="004573C3" w:rsidP="004573C3">
      <w:pPr>
        <w:pStyle w:val="ListParagraph"/>
        <w:numPr>
          <w:ilvl w:val="0"/>
          <w:numId w:val="46"/>
        </w:numPr>
        <w:spacing w:before="120"/>
        <w:contextualSpacing w:val="0"/>
        <w:rPr>
          <w:color w:val="000000"/>
        </w:rPr>
      </w:pPr>
      <w:r w:rsidRPr="006A77DD">
        <w:t xml:space="preserve">Roles and responsibilities of project or institutional staff in the management and retention of research data, including a discussion of any changes to the roles and responsibilities that will </w:t>
      </w:r>
      <w:r>
        <w:t>occur should the project director/principal investigator and/or co-project directors/co-principal investigators leave the project or their institution</w:t>
      </w:r>
      <w:r w:rsidR="003A5978">
        <w:t>.</w:t>
      </w:r>
    </w:p>
    <w:p w14:paraId="3DCA92B7" w14:textId="025A1422" w:rsidR="004573C3" w:rsidRPr="006A77DD" w:rsidRDefault="004573C3" w:rsidP="004573C3">
      <w:pPr>
        <w:pStyle w:val="ListParagraph"/>
        <w:numPr>
          <w:ilvl w:val="0"/>
          <w:numId w:val="46"/>
        </w:numPr>
        <w:spacing w:before="120"/>
        <w:contextualSpacing w:val="0"/>
        <w:rPr>
          <w:color w:val="000000"/>
        </w:rPr>
      </w:pPr>
      <w:r w:rsidRPr="006A77DD">
        <w:t xml:space="preserve">Expected schedule for data </w:t>
      </w:r>
      <w:r>
        <w:t>sharing</w:t>
      </w:r>
      <w:r w:rsidRPr="006A77DD">
        <w:t>, including how long the data will remain accessible (</w:t>
      </w:r>
      <w:r>
        <w:t xml:space="preserve">no later than publication of findings in a peer-reviewed publication and available for </w:t>
      </w:r>
      <w:r w:rsidRPr="006A77DD">
        <w:t>at least 10 years) and acknowledgement that the timeframe of data accessibility will be reviewed at the annual progress reviews and revised as necessary</w:t>
      </w:r>
      <w:r w:rsidR="003A5978">
        <w:t>.</w:t>
      </w:r>
    </w:p>
    <w:p w14:paraId="1F6B3EB7" w14:textId="7DC948C7" w:rsidR="004573C3" w:rsidRPr="006A77DD" w:rsidRDefault="004573C3" w:rsidP="004573C3">
      <w:pPr>
        <w:pStyle w:val="ListParagraph"/>
        <w:numPr>
          <w:ilvl w:val="0"/>
          <w:numId w:val="46"/>
        </w:numPr>
        <w:spacing w:before="120"/>
        <w:contextualSpacing w:val="0"/>
        <w:rPr>
          <w:color w:val="000000"/>
        </w:rPr>
      </w:pPr>
      <w:r w:rsidRPr="006A77DD">
        <w:t>Whether or not users will need to sign a data use agreement and, if so, what conditions they must meet</w:t>
      </w:r>
      <w:r w:rsidR="003A5978">
        <w:t>.</w:t>
      </w:r>
    </w:p>
    <w:p w14:paraId="7051A9DA" w14:textId="17379B9F" w:rsidR="004573C3" w:rsidRPr="00BA2041" w:rsidRDefault="004573C3" w:rsidP="004573C3">
      <w:pPr>
        <w:pStyle w:val="ListParagraph"/>
        <w:numPr>
          <w:ilvl w:val="0"/>
          <w:numId w:val="46"/>
        </w:numPr>
        <w:spacing w:before="120"/>
        <w:contextualSpacing w:val="0"/>
        <w:rPr>
          <w:color w:val="000000"/>
        </w:rPr>
      </w:pPr>
      <w:r w:rsidRPr="006A77DD">
        <w:t xml:space="preserve">Any circumstances that prevent all or some of the data from being </w:t>
      </w:r>
      <w:r>
        <w:t>shared</w:t>
      </w:r>
      <w:r w:rsidRPr="006A77DD">
        <w:t xml:space="preserve"> </w:t>
      </w:r>
      <w:r>
        <w:t>(</w:t>
      </w:r>
      <w:r w:rsidRPr="006A77DD">
        <w:t>This includes data that may fall under multiple statutes and, hence, must meet the confidentiality requirements for each applicable statute including data covered by Common Rule for Protection of Human Subjects, FERPA, and HIPAA.</w:t>
      </w:r>
      <w:r>
        <w:t>)</w:t>
      </w:r>
      <w:r w:rsidR="0017101F">
        <w:t>.</w:t>
      </w:r>
    </w:p>
    <w:p w14:paraId="78D791C1" w14:textId="6DF43203" w:rsidR="008C3B6F" w:rsidRPr="009B07C0" w:rsidRDefault="004573C3" w:rsidP="009B07C0">
      <w:pPr>
        <w:pStyle w:val="ListParagraph"/>
        <w:numPr>
          <w:ilvl w:val="0"/>
          <w:numId w:val="46"/>
        </w:numPr>
        <w:spacing w:before="120"/>
        <w:contextualSpacing w:val="0"/>
        <w:rPr>
          <w:color w:val="000000"/>
        </w:rPr>
      </w:pPr>
      <w:r>
        <w:t>Approaches to disseminating the availability and location of data to support discoverability for reuse purposes.</w:t>
      </w:r>
    </w:p>
    <w:p w14:paraId="402A65A2" w14:textId="5EEDAA83" w:rsidR="003534BC" w:rsidRDefault="003534BC" w:rsidP="004E663F">
      <w:r w:rsidRPr="006A77DD">
        <w:t xml:space="preserve">The costs </w:t>
      </w:r>
      <w:r>
        <w:t xml:space="preserve">associated with implementation of </w:t>
      </w:r>
      <w:r w:rsidRPr="006A77DD">
        <w:t>the D</w:t>
      </w:r>
      <w:r>
        <w:t>S</w:t>
      </w:r>
      <w:r w:rsidRPr="006A77DD">
        <w:t xml:space="preserve">MP can be covered by the grant and should be included in the budget and explained in the budget narrative. </w:t>
      </w:r>
      <w:r w:rsidRPr="00704634">
        <w:t>IES program officers will be responsible for reviewing the completeness of the proposed D</w:t>
      </w:r>
      <w:r>
        <w:t>S</w:t>
      </w:r>
      <w:r w:rsidRPr="00704634">
        <w:t>MP. If your application is being considered for funding based on the scores received during the scientific review process but your D</w:t>
      </w:r>
      <w:r>
        <w:t>S</w:t>
      </w:r>
      <w:r w:rsidRPr="00704634">
        <w:t xml:space="preserve">MP is determined incomplete, you will be </w:t>
      </w:r>
      <w:r w:rsidR="00541FDC">
        <w:t>asked</w:t>
      </w:r>
      <w:r w:rsidRPr="00704634">
        <w:t xml:space="preserve"> to provide additional detail regarding your D</w:t>
      </w:r>
      <w:r>
        <w:t>S</w:t>
      </w:r>
      <w:r w:rsidRPr="00704634">
        <w:t>MP.</w:t>
      </w:r>
    </w:p>
    <w:p w14:paraId="7A4401E4" w14:textId="4E4345F9" w:rsidR="008C3B6F" w:rsidRDefault="00043710" w:rsidP="003534BC">
      <w:pPr>
        <w:rPr>
          <w:lang w:bidi="en-US"/>
        </w:rPr>
      </w:pPr>
      <w:r w:rsidRPr="00EC5C02">
        <w:rPr>
          <w:lang w:bidi="en-US"/>
        </w:rPr>
        <w:t xml:space="preserve">These are the only materials that may be included in Appendix </w:t>
      </w:r>
      <w:r w:rsidR="005137BE">
        <w:rPr>
          <w:lang w:bidi="en-US"/>
        </w:rPr>
        <w:t>E</w:t>
      </w:r>
      <w:r w:rsidRPr="00EC5C02">
        <w:rPr>
          <w:lang w:bidi="en-US"/>
        </w:rPr>
        <w:t>; all other material will be removed prior to review of the application.</w:t>
      </w:r>
    </w:p>
    <w:p w14:paraId="30FB2D10" w14:textId="56A07189" w:rsidR="00867CDD" w:rsidRPr="00EC5C02" w:rsidRDefault="00867CDD" w:rsidP="00867CDD">
      <w:pPr>
        <w:pStyle w:val="Heading2"/>
        <w:rPr>
          <w:lang w:bidi="en-US"/>
        </w:rPr>
      </w:pPr>
      <w:bookmarkStart w:id="252" w:name="_Appendix_G:_Phase"/>
      <w:bookmarkStart w:id="253" w:name="_Toc38387955"/>
      <w:bookmarkStart w:id="254" w:name="_Toc136926839"/>
      <w:bookmarkStart w:id="255" w:name="_Hlk37061091"/>
      <w:bookmarkEnd w:id="251"/>
      <w:bookmarkEnd w:id="252"/>
      <w:r w:rsidRPr="00EC5C02">
        <w:rPr>
          <w:lang w:bidi="en-US"/>
        </w:rPr>
        <w:t>D. Other Narrative Content</w:t>
      </w:r>
      <w:bookmarkEnd w:id="253"/>
      <w:bookmarkEnd w:id="254"/>
    </w:p>
    <w:p w14:paraId="2EFC8A91" w14:textId="307AA0A8" w:rsidR="00867CDD" w:rsidRPr="00EC5C02" w:rsidRDefault="00867CDD" w:rsidP="00867CDD">
      <w:pPr>
        <w:rPr>
          <w:lang w:bidi="en-US"/>
        </w:rPr>
      </w:pPr>
      <w:bookmarkStart w:id="256" w:name="_Hlk37061233"/>
      <w:r w:rsidRPr="00EC5C02">
        <w:rPr>
          <w:lang w:bidi="en-US"/>
        </w:rPr>
        <w:t xml:space="preserve">In </w:t>
      </w:r>
      <w:r w:rsidR="00F52DFE" w:rsidRPr="6522A6B5">
        <w:rPr>
          <w:lang w:bidi="en-US"/>
        </w:rPr>
        <w:t xml:space="preserve">addition to the project narrative (see </w:t>
      </w:r>
      <w:hyperlink w:anchor="_Part_II:_Topics_1" w:history="1">
        <w:r w:rsidR="00F52DFE" w:rsidRPr="00F52DFE">
          <w:rPr>
            <w:rStyle w:val="Hyperlink"/>
            <w:rFonts w:eastAsia="Tahoma"/>
            <w:lang w:bidi="en-US"/>
          </w:rPr>
          <w:t>Part II: Competition Requirements and Recommendations)</w:t>
        </w:r>
      </w:hyperlink>
      <w:r w:rsidR="00F52DFE" w:rsidRPr="6522A6B5">
        <w:rPr>
          <w:lang w:bidi="en-US"/>
        </w:rPr>
        <w:t xml:space="preserve"> and required and optional appendices (see above), you will also prepare a project summary/structured abstract, a bibliography and references cited, an exempt or non-exempt research on human subjects narrative, and biosketches for key personnel and consultants to include as file attachments in your application. </w:t>
      </w:r>
      <w:r w:rsidR="00F52DFE" w:rsidRPr="6522A6B5">
        <w:rPr>
          <w:rFonts w:eastAsia="Calibri"/>
        </w:rPr>
        <w:t xml:space="preserve">See </w:t>
      </w:r>
      <w:r w:rsidR="00F52DFE" w:rsidRPr="6522A6B5">
        <w:rPr>
          <w:lang w:bidi="en-US"/>
        </w:rPr>
        <w:t xml:space="preserve">the </w:t>
      </w:r>
      <w:r w:rsidR="00F52DFE" w:rsidRPr="6522A6B5">
        <w:rPr>
          <w:rFonts w:eastAsia="Tahoma"/>
          <w:lang w:bidi="en-US"/>
        </w:rPr>
        <w:t>IES Application Submission Guide</w:t>
      </w:r>
      <w:r w:rsidR="00F52DFE" w:rsidRPr="6522A6B5">
        <w:rPr>
          <w:rStyle w:val="Hyperlink"/>
          <w:rFonts w:eastAsia="Tahoma"/>
          <w:u w:val="none"/>
          <w:lang w:bidi="en-US"/>
        </w:rPr>
        <w:t xml:space="preserve"> </w:t>
      </w:r>
      <w:r w:rsidR="00F52DFE" w:rsidRPr="6522A6B5">
        <w:rPr>
          <w:rStyle w:val="Hyperlink"/>
          <w:rFonts w:eastAsia="Tahoma"/>
          <w:color w:val="auto"/>
          <w:lang w:bidi="en-US"/>
        </w:rPr>
        <w:t>(</w:t>
      </w:r>
      <w:hyperlink r:id="rId40" w:history="1">
        <w:r w:rsidR="00B164A6">
          <w:rPr>
            <w:rStyle w:val="Hyperlink"/>
          </w:rPr>
          <w:t>https://ies.ed.gov/funding/pdf/FY2024_submission_guide.pdf</w:t>
        </w:r>
      </w:hyperlink>
      <w:r w:rsidR="00F52DFE" w:rsidRPr="6522A6B5">
        <w:rPr>
          <w:rStyle w:val="Hyperlink"/>
          <w:rFonts w:eastAsia="Tahoma"/>
          <w:color w:val="auto"/>
          <w:lang w:bidi="en-US"/>
        </w:rPr>
        <w:t>)</w:t>
      </w:r>
      <w:r w:rsidR="00ED0279">
        <w:rPr>
          <w:rStyle w:val="Hyperlink"/>
          <w:rFonts w:eastAsia="Tahoma"/>
          <w:color w:val="auto"/>
          <w:lang w:bidi="en-US"/>
        </w:rPr>
        <w:t xml:space="preserve"> </w:t>
      </w:r>
      <w:r w:rsidR="00F52DFE" w:rsidRPr="6522A6B5">
        <w:rPr>
          <w:lang w:bidi="en-US"/>
        </w:rPr>
        <w:t>f</w:t>
      </w:r>
      <w:r w:rsidR="00F52DFE" w:rsidRPr="6522A6B5">
        <w:rPr>
          <w:rFonts w:eastAsia="Calibri"/>
        </w:rPr>
        <w:t>or more information about preparing and submitting your application using the required application package for this competition on Grants.gov</w:t>
      </w:r>
      <w:r w:rsidR="00F52DFE" w:rsidRPr="6522A6B5">
        <w:rPr>
          <w:rStyle w:val="Hyperlink"/>
          <w:rFonts w:eastAsia="Calibri"/>
          <w:color w:val="auto"/>
          <w:u w:val="none"/>
        </w:rPr>
        <w:t xml:space="preserve"> </w:t>
      </w:r>
      <w:r w:rsidR="00F52DFE" w:rsidRPr="6522A6B5">
        <w:rPr>
          <w:rStyle w:val="Hyperlink"/>
          <w:rFonts w:eastAsia="Calibri"/>
          <w:color w:val="auto"/>
        </w:rPr>
        <w:t>(</w:t>
      </w:r>
      <w:hyperlink r:id="rId41">
        <w:r w:rsidR="00F52DFE" w:rsidRPr="6522A6B5">
          <w:rPr>
            <w:rStyle w:val="Hyperlink"/>
            <w:rFonts w:eastAsia="Calibri"/>
          </w:rPr>
          <w:t>https://www.grants.gov/</w:t>
        </w:r>
      </w:hyperlink>
      <w:r w:rsidR="00F52DFE" w:rsidRPr="6522A6B5">
        <w:rPr>
          <w:rStyle w:val="Hyperlink"/>
          <w:rFonts w:eastAsia="Calibri"/>
          <w:color w:val="auto"/>
        </w:rPr>
        <w:t>)</w:t>
      </w:r>
      <w:r w:rsidRPr="00EC5C02">
        <w:rPr>
          <w:rFonts w:eastAsia="Calibri"/>
        </w:rPr>
        <w:t xml:space="preserve">.  </w:t>
      </w:r>
    </w:p>
    <w:p w14:paraId="295CB428" w14:textId="67B668A9" w:rsidR="00867CDD" w:rsidRPr="00EC5C02" w:rsidRDefault="00867CDD" w:rsidP="00867CDD">
      <w:pPr>
        <w:pStyle w:val="Heading3"/>
      </w:pPr>
      <w:bookmarkStart w:id="257" w:name="_1_._Project"/>
      <w:bookmarkStart w:id="258" w:name="_Toc7786565"/>
      <w:bookmarkStart w:id="259" w:name="_Toc10478889"/>
      <w:bookmarkStart w:id="260" w:name="_Toc38387956"/>
      <w:bookmarkStart w:id="261" w:name="_Toc136926840"/>
      <w:bookmarkStart w:id="262" w:name="_Hlk38959341"/>
      <w:bookmarkEnd w:id="255"/>
      <w:bookmarkEnd w:id="256"/>
      <w:bookmarkEnd w:id="257"/>
      <w:r w:rsidRPr="00EC5C02">
        <w:t>1. Project Summary</w:t>
      </w:r>
      <w:bookmarkEnd w:id="258"/>
      <w:bookmarkEnd w:id="259"/>
      <w:bookmarkEnd w:id="260"/>
      <w:bookmarkEnd w:id="261"/>
    </w:p>
    <w:p w14:paraId="64782BB2" w14:textId="27B1F8F7" w:rsidR="00867CDD" w:rsidRPr="00EC5C02" w:rsidRDefault="00867CDD" w:rsidP="00867CDD">
      <w:r w:rsidRPr="00EC5C02">
        <w:rPr>
          <w:rFonts w:eastAsia="Tahoma"/>
          <w:lang w:bidi="en-US"/>
        </w:rPr>
        <w:t xml:space="preserve">You </w:t>
      </w:r>
      <w:r w:rsidR="000E5BEB" w:rsidRPr="008046D1">
        <w:rPr>
          <w:rFonts w:eastAsia="Tahoma"/>
          <w:b/>
          <w:lang w:bidi="en-US"/>
        </w:rPr>
        <w:t>must</w:t>
      </w:r>
      <w:r w:rsidR="000E5BEB" w:rsidRPr="006A77DD">
        <w:rPr>
          <w:rFonts w:eastAsia="Tahoma"/>
          <w:lang w:bidi="en-US"/>
        </w:rPr>
        <w:t xml:space="preserve"> submit the project summary/</w:t>
      </w:r>
      <w:r w:rsidR="000E5BEB">
        <w:rPr>
          <w:rFonts w:eastAsia="Tahoma"/>
          <w:lang w:bidi="en-US"/>
        </w:rPr>
        <w:t xml:space="preserve">structured </w:t>
      </w:r>
      <w:r w:rsidR="000E5BEB" w:rsidRPr="006A77DD">
        <w:rPr>
          <w:rFonts w:eastAsia="Tahoma"/>
          <w:lang w:bidi="en-US"/>
        </w:rPr>
        <w:t>abstract as a separate PDF attachment</w:t>
      </w:r>
      <w:r w:rsidR="000E5BEB">
        <w:rPr>
          <w:rFonts w:eastAsia="Tahoma"/>
          <w:lang w:bidi="en-US"/>
        </w:rPr>
        <w:t xml:space="preserve"> in the application package</w:t>
      </w:r>
      <w:r w:rsidR="000E5BEB" w:rsidRPr="006A77DD">
        <w:t xml:space="preserve">. </w:t>
      </w:r>
      <w:r w:rsidR="000E5BEB">
        <w:t xml:space="preserve">If your project is recommended for funding, IES will use this abstract as the basis for the online abstracts that we </w:t>
      </w:r>
      <w:r w:rsidR="000E5BEB" w:rsidRPr="00A80BF2">
        <w:t>post</w:t>
      </w:r>
      <w:r w:rsidR="000E5BEB">
        <w:t xml:space="preserve"> when new awards are announced. </w:t>
      </w:r>
      <w:r w:rsidR="000E5BEB" w:rsidRPr="0028394E">
        <w:t xml:space="preserve">We recommend that the </w:t>
      </w:r>
      <w:bookmarkStart w:id="263" w:name="_Hlk10618416"/>
      <w:r w:rsidR="000E5BEB" w:rsidRPr="0028394E">
        <w:t>project summary/structured abstract be two</w:t>
      </w:r>
      <w:r w:rsidR="000E5BEB">
        <w:t>-</w:t>
      </w:r>
      <w:r w:rsidR="000E5BEB" w:rsidRPr="0028394E">
        <w:t>pages long</w:t>
      </w:r>
      <w:bookmarkEnd w:id="263"/>
      <w:r w:rsidR="000E5BEB" w:rsidRPr="006A77DD">
        <w:t xml:space="preserve"> and </w:t>
      </w:r>
      <w:r w:rsidR="000E5BEB">
        <w:t xml:space="preserve">follow </w:t>
      </w:r>
      <w:r w:rsidR="000E5BEB" w:rsidRPr="00222A13">
        <w:rPr>
          <w:rFonts w:eastAsia="Times New Roman"/>
        </w:rPr>
        <w:t>the format used for IES online abstract</w:t>
      </w:r>
      <w:r w:rsidR="000E5BEB">
        <w:rPr>
          <w:rFonts w:eastAsia="Times New Roman"/>
        </w:rPr>
        <w:t>s</w:t>
      </w:r>
      <w:r w:rsidR="00DB37C5">
        <w:rPr>
          <w:rFonts w:eastAsia="Times New Roman"/>
        </w:rPr>
        <w:t xml:space="preserve">. </w:t>
      </w:r>
      <w:r w:rsidR="00DB37C5" w:rsidRPr="00AB49EF">
        <w:t>See our online search engine of funded research grants (</w:t>
      </w:r>
      <w:hyperlink r:id="rId42" w:history="1">
        <w:r w:rsidR="00DB37C5" w:rsidRPr="00AB49EF">
          <w:rPr>
            <w:rStyle w:val="Hyperlink"/>
          </w:rPr>
          <w:t>https://ies.ed.gov/funding/grantsearch/</w:t>
        </w:r>
      </w:hyperlink>
      <w:r w:rsidR="00DB37C5" w:rsidRPr="00AB49EF">
        <w:t>) for examples of the content to be included in your project summary/structured abstract and to search for award numbers and URLs.</w:t>
      </w:r>
    </w:p>
    <w:p w14:paraId="713146F5" w14:textId="28E5B7E8" w:rsidR="00867CDD" w:rsidRPr="00EC5C02" w:rsidRDefault="00867CDD" w:rsidP="00043710">
      <w:pPr>
        <w:pStyle w:val="Heading4"/>
      </w:pPr>
      <w:r w:rsidRPr="00EC5C02">
        <w:t>(</w:t>
      </w:r>
      <w:r w:rsidR="008675ED">
        <w:t>a</w:t>
      </w:r>
      <w:r w:rsidRPr="00EC5C02">
        <w:t>) Title</w:t>
      </w:r>
    </w:p>
    <w:p w14:paraId="0A7C0DC2" w14:textId="77777777" w:rsidR="00867CDD" w:rsidRPr="00EC5C02" w:rsidRDefault="00867CDD" w:rsidP="009D72A3">
      <w:pPr>
        <w:pStyle w:val="ListParagraph"/>
        <w:numPr>
          <w:ilvl w:val="0"/>
          <w:numId w:val="12"/>
        </w:numPr>
      </w:pPr>
      <w:r w:rsidRPr="00EC5C02">
        <w:rPr>
          <w:b/>
        </w:rPr>
        <w:t xml:space="preserve">Title: </w:t>
      </w:r>
      <w:r w:rsidRPr="00EC5C02">
        <w:t xml:space="preserve">Distinct, descriptive title of the project. </w:t>
      </w:r>
    </w:p>
    <w:p w14:paraId="303F2C74" w14:textId="6CD8C22C" w:rsidR="00867CDD" w:rsidRPr="00EC5C02" w:rsidRDefault="00867CDD" w:rsidP="00043710">
      <w:pPr>
        <w:pStyle w:val="Heading4"/>
      </w:pPr>
      <w:r w:rsidRPr="00EC5C02">
        <w:lastRenderedPageBreak/>
        <w:t>(</w:t>
      </w:r>
      <w:r w:rsidR="00EA4A63">
        <w:t>b</w:t>
      </w:r>
      <w:r w:rsidRPr="00EC5C02">
        <w:t>) Project Summary</w:t>
      </w:r>
    </w:p>
    <w:p w14:paraId="029921F4" w14:textId="5845594D" w:rsidR="00867CDD" w:rsidRPr="00EC5C02" w:rsidRDefault="00867CDD" w:rsidP="001F05FC">
      <w:r w:rsidRPr="00EC5C02">
        <w:t>The purpose of the project summary is to provide a high-level overview</w:t>
      </w:r>
      <w:r w:rsidR="00BD60C8">
        <w:t xml:space="preserve"> of the </w:t>
      </w:r>
      <w:r w:rsidR="00C82D64">
        <w:t>project</w:t>
      </w:r>
      <w:r w:rsidRPr="00EC5C02">
        <w:t xml:space="preserve"> that is accessible to a range of audiences, such as policymakers, practitioners, and the public. This section should use short, active sentences</w:t>
      </w:r>
      <w:r w:rsidR="001F05FC">
        <w:t xml:space="preserve"> to briefly describe the significance of the project, project activities, and the intended</w:t>
      </w:r>
      <w:r w:rsidR="009778C3">
        <w:t xml:space="preserve"> </w:t>
      </w:r>
      <w:r w:rsidR="00256BC6">
        <w:t>o</w:t>
      </w:r>
      <w:r w:rsidR="001F05FC">
        <w:t>utcomes.</w:t>
      </w:r>
    </w:p>
    <w:p w14:paraId="47B84FE1" w14:textId="6E4E63A2" w:rsidR="00867CDD" w:rsidRPr="00EC5C02" w:rsidRDefault="00867CDD" w:rsidP="009D72A3">
      <w:pPr>
        <w:pStyle w:val="ListParagraph"/>
        <w:numPr>
          <w:ilvl w:val="0"/>
          <w:numId w:val="14"/>
        </w:numPr>
        <w:spacing w:after="0"/>
      </w:pPr>
      <w:r w:rsidRPr="2712EF62">
        <w:rPr>
          <w:b/>
          <w:bCs/>
        </w:rPr>
        <w:t>Purpose</w:t>
      </w:r>
      <w:r>
        <w:t xml:space="preserve">: </w:t>
      </w:r>
      <w:r w:rsidR="0088209C">
        <w:t xml:space="preserve">A brief description of the transformative </w:t>
      </w:r>
      <w:r w:rsidR="00CA5F84">
        <w:t>solution</w:t>
      </w:r>
      <w:r w:rsidR="0088209C">
        <w:t xml:space="preserve"> that </w:t>
      </w:r>
      <w:r w:rsidR="00CA5F84">
        <w:t xml:space="preserve">leverages </w:t>
      </w:r>
      <w:r w:rsidR="0088209C">
        <w:t xml:space="preserve">principles derived from the learning sciences </w:t>
      </w:r>
      <w:r w:rsidR="008D67D6">
        <w:t>and advances in technology</w:t>
      </w:r>
      <w:r w:rsidR="00D923D7">
        <w:t xml:space="preserve"> to address a persistent challenge in education</w:t>
      </w:r>
      <w:r w:rsidR="0088209C">
        <w:t xml:space="preserve">. </w:t>
      </w:r>
      <w:r>
        <w:t xml:space="preserve">This should include why the research is important, </w:t>
      </w:r>
      <w:r w:rsidR="000F65B0">
        <w:t xml:space="preserve">what about the idea is transformative, </w:t>
      </w:r>
      <w:r>
        <w:t>and the expected outcomes of the project.</w:t>
      </w:r>
    </w:p>
    <w:p w14:paraId="04DD3419" w14:textId="6C8FF088" w:rsidR="00867CDD" w:rsidRPr="00EC5C02" w:rsidRDefault="00867CDD" w:rsidP="009D72A3">
      <w:pPr>
        <w:pStyle w:val="ListParagraph"/>
        <w:numPr>
          <w:ilvl w:val="0"/>
          <w:numId w:val="14"/>
        </w:numPr>
      </w:pPr>
      <w:r w:rsidRPr="00EC5C02">
        <w:rPr>
          <w:b/>
          <w:bCs/>
        </w:rPr>
        <w:t>Project Activities</w:t>
      </w:r>
      <w:r w:rsidRPr="00EC5C02">
        <w:t xml:space="preserve">: An overview of the sample, research design, and methods. </w:t>
      </w:r>
      <w:r w:rsidR="000F65B0">
        <w:t xml:space="preserve">This section should also identify the </w:t>
      </w:r>
      <w:r w:rsidR="00820F7F">
        <w:t>roles of each of the partners (research, product development,</w:t>
      </w:r>
      <w:r w:rsidR="00D0154C">
        <w:t xml:space="preserve"> and</w:t>
      </w:r>
      <w:r w:rsidR="00820F7F">
        <w:t xml:space="preserve"> education agency)</w:t>
      </w:r>
      <w:r w:rsidR="008E6D53">
        <w:t>.</w:t>
      </w:r>
    </w:p>
    <w:p w14:paraId="1987DA8A" w14:textId="159764A0" w:rsidR="00244639" w:rsidRDefault="00244639" w:rsidP="00244639">
      <w:pPr>
        <w:pStyle w:val="ListParagraph"/>
        <w:numPr>
          <w:ilvl w:val="0"/>
          <w:numId w:val="14"/>
        </w:numPr>
        <w:contextualSpacing w:val="0"/>
      </w:pPr>
      <w:r>
        <w:rPr>
          <w:b/>
          <w:bCs/>
        </w:rPr>
        <w:t>Dissemination</w:t>
      </w:r>
      <w:r>
        <w:t xml:space="preserve">: </w:t>
      </w:r>
      <w:r w:rsidR="00632013">
        <w:t>D</w:t>
      </w:r>
      <w:r>
        <w:t xml:space="preserve">escribe </w:t>
      </w:r>
      <w:r w:rsidR="00632013">
        <w:t xml:space="preserve">what </w:t>
      </w:r>
      <w:r>
        <w:t xml:space="preserve">will be learned and </w:t>
      </w:r>
      <w:r w:rsidR="00796B16">
        <w:t xml:space="preserve">how </w:t>
      </w:r>
      <w:r w:rsidR="00632013">
        <w:t>that information</w:t>
      </w:r>
      <w:r w:rsidR="00796B16">
        <w:t xml:space="preserve"> will be </w:t>
      </w:r>
      <w:r>
        <w:t>disseminated.</w:t>
      </w:r>
    </w:p>
    <w:p w14:paraId="3FB34995" w14:textId="77777777" w:rsidR="00A10C5E" w:rsidRDefault="00A10C5E" w:rsidP="00A10C5E">
      <w:pPr>
        <w:pStyle w:val="Heading4"/>
      </w:pPr>
      <w:r>
        <w:t xml:space="preserve">(c) </w:t>
      </w:r>
      <w:r w:rsidRPr="00A80BF2">
        <w:t>Structured Abstract</w:t>
      </w:r>
    </w:p>
    <w:p w14:paraId="5C1AB570" w14:textId="77777777" w:rsidR="00A10C5E" w:rsidRPr="00102FF3" w:rsidRDefault="00A10C5E" w:rsidP="00244639">
      <w:pPr>
        <w:spacing w:after="120"/>
      </w:pPr>
      <w:r w:rsidRPr="00102FF3">
        <w:t xml:space="preserve">The purpose of the structured abstract is to provide key details about the project activities. This section is most likely to be used by other researchers but should be written in a way that is accessible to anyone who wants more information about the project. </w:t>
      </w:r>
    </w:p>
    <w:p w14:paraId="07AF8180" w14:textId="77777777" w:rsidR="00A10C5E" w:rsidRPr="001A1BE5" w:rsidRDefault="00A10C5E" w:rsidP="00244639">
      <w:pPr>
        <w:pStyle w:val="ListParagraph"/>
        <w:numPr>
          <w:ilvl w:val="0"/>
          <w:numId w:val="13"/>
        </w:numPr>
        <w:contextualSpacing w:val="0"/>
        <w:rPr>
          <w:rFonts w:cs="Times New Roman"/>
        </w:rPr>
      </w:pPr>
      <w:r w:rsidRPr="00D704AA">
        <w:rPr>
          <w:b/>
          <w:bCs/>
        </w:rPr>
        <w:t>Setting</w:t>
      </w:r>
      <w:r>
        <w:t xml:space="preserve">: A brief description of the location (identified at the state level) where the project activities will take place and other important characteristics of the locale, such as whether it is rural or urban. </w:t>
      </w:r>
    </w:p>
    <w:p w14:paraId="7307CFFB" w14:textId="77777777" w:rsidR="00A10C5E" w:rsidRPr="00623913" w:rsidRDefault="00A10C5E" w:rsidP="00A10C5E">
      <w:pPr>
        <w:pStyle w:val="ListParagraph"/>
        <w:numPr>
          <w:ilvl w:val="0"/>
          <w:numId w:val="13"/>
        </w:numPr>
        <w:spacing w:before="120"/>
        <w:contextualSpacing w:val="0"/>
        <w:rPr>
          <w:rFonts w:cs="Times New Roman"/>
        </w:rPr>
      </w:pPr>
      <w:r w:rsidRPr="00D704AA">
        <w:rPr>
          <w:b/>
          <w:bCs/>
        </w:rPr>
        <w:t>Population/Sample</w:t>
      </w:r>
      <w:r>
        <w:t>: A brief description of the sample who will participate in the proposed project activities, including number of participants; the composition of the sample including age or grade level, race/ethnicity, or disability status as appropriate; and the population the sample is intended to represent.</w:t>
      </w:r>
    </w:p>
    <w:p w14:paraId="0DC2D123" w14:textId="794F8B35" w:rsidR="00A10C5E" w:rsidRPr="00623913" w:rsidRDefault="008B3492" w:rsidP="00A10C5E">
      <w:pPr>
        <w:pStyle w:val="ListParagraph"/>
        <w:numPr>
          <w:ilvl w:val="0"/>
          <w:numId w:val="13"/>
        </w:numPr>
        <w:spacing w:before="120"/>
        <w:contextualSpacing w:val="0"/>
        <w:rPr>
          <w:rFonts w:cs="Times New Roman"/>
        </w:rPr>
      </w:pPr>
      <w:r>
        <w:rPr>
          <w:b/>
          <w:bCs/>
        </w:rPr>
        <w:t>Technology Product</w:t>
      </w:r>
      <w:r w:rsidR="00A10C5E">
        <w:t xml:space="preserve">: A brief description of the </w:t>
      </w:r>
      <w:r>
        <w:t>technology product</w:t>
      </w:r>
      <w:r w:rsidR="00A10C5E">
        <w:t xml:space="preserve"> that is the focus of the proposed work. </w:t>
      </w:r>
    </w:p>
    <w:p w14:paraId="05DDF66C" w14:textId="6F957D9A" w:rsidR="00A10C5E" w:rsidRPr="00F85849" w:rsidRDefault="005D190F" w:rsidP="00A10C5E">
      <w:pPr>
        <w:pStyle w:val="ListParagraph"/>
        <w:numPr>
          <w:ilvl w:val="0"/>
          <w:numId w:val="13"/>
        </w:numPr>
        <w:spacing w:before="120"/>
        <w:contextualSpacing w:val="0"/>
        <w:rPr>
          <w:rFonts w:cs="Times New Roman"/>
        </w:rPr>
      </w:pPr>
      <w:r>
        <w:rPr>
          <w:b/>
          <w:bCs/>
        </w:rPr>
        <w:t>Research Design and Methods:</w:t>
      </w:r>
      <w:r w:rsidR="00A10C5E">
        <w:t xml:space="preserve"> A brief description of the major features of the research and development activities that are being proposed in the application, including a brief description of the project timeline.</w:t>
      </w:r>
    </w:p>
    <w:p w14:paraId="5A4F326D" w14:textId="15F064F7" w:rsidR="00F42D92" w:rsidRPr="00F42D92" w:rsidRDefault="00F42D92" w:rsidP="00A10C5E">
      <w:pPr>
        <w:pStyle w:val="ListParagraph"/>
        <w:numPr>
          <w:ilvl w:val="0"/>
          <w:numId w:val="13"/>
        </w:numPr>
        <w:spacing w:before="120"/>
        <w:contextualSpacing w:val="0"/>
        <w:rPr>
          <w:rFonts w:cs="Times New Roman"/>
        </w:rPr>
      </w:pPr>
      <w:r w:rsidRPr="00F42D92">
        <w:rPr>
          <w:b/>
          <w:bCs/>
        </w:rPr>
        <w:t>Control Condition:</w:t>
      </w:r>
      <w:r>
        <w:t xml:space="preserve"> </w:t>
      </w:r>
      <w:r w:rsidR="002714CB">
        <w:t>If applicable, a</w:t>
      </w:r>
      <w:r>
        <w:t xml:space="preserve"> brief description of the control or comparison condition, including the participants and what they will experience</w:t>
      </w:r>
      <w:r w:rsidR="00767525">
        <w:t>.</w:t>
      </w:r>
      <w:r>
        <w:t xml:space="preserve"> </w:t>
      </w:r>
      <w:r w:rsidR="007342B9">
        <w:t>State</w:t>
      </w:r>
      <w:r>
        <w:t xml:space="preserve"> that there is no treatment contrast, when relevant</w:t>
      </w:r>
      <w:r w:rsidR="007342B9">
        <w:t>.</w:t>
      </w:r>
    </w:p>
    <w:p w14:paraId="7813204D" w14:textId="665609A5" w:rsidR="00F42D92" w:rsidRPr="00F42D92" w:rsidRDefault="00F42D92" w:rsidP="00A10C5E">
      <w:pPr>
        <w:pStyle w:val="ListParagraph"/>
        <w:numPr>
          <w:ilvl w:val="0"/>
          <w:numId w:val="13"/>
        </w:numPr>
        <w:spacing w:before="120"/>
        <w:contextualSpacing w:val="0"/>
        <w:rPr>
          <w:rFonts w:cs="Times New Roman"/>
        </w:rPr>
      </w:pPr>
      <w:r w:rsidRPr="00F42D92">
        <w:rPr>
          <w:b/>
          <w:bCs/>
        </w:rPr>
        <w:t xml:space="preserve">Key Measures: </w:t>
      </w:r>
      <w:r>
        <w:t xml:space="preserve">A brief description of key measures, including what constructs the measures assess and </w:t>
      </w:r>
      <w:r w:rsidR="00B072FF">
        <w:t>identification of</w:t>
      </w:r>
      <w:r>
        <w:t xml:space="preserve"> </w:t>
      </w:r>
      <w:r w:rsidR="00B072FF">
        <w:t>the</w:t>
      </w:r>
      <w:r>
        <w:t xml:space="preserve"> </w:t>
      </w:r>
      <w:r w:rsidR="00B072FF">
        <w:t>measures</w:t>
      </w:r>
      <w:r>
        <w:t xml:space="preserve"> </w:t>
      </w:r>
      <w:r w:rsidR="00AF2D60">
        <w:t>of meaningful</w:t>
      </w:r>
      <w:r>
        <w:t xml:space="preserve"> </w:t>
      </w:r>
      <w:r w:rsidR="008E6D53">
        <w:t>education</w:t>
      </w:r>
      <w:r>
        <w:t xml:space="preserve"> outcomes</w:t>
      </w:r>
      <w:r w:rsidR="008E6D53">
        <w:t>.</w:t>
      </w:r>
    </w:p>
    <w:p w14:paraId="3049C39B" w14:textId="0D133062" w:rsidR="00F42D92" w:rsidRPr="00F42D92" w:rsidRDefault="00F42D92" w:rsidP="00A10C5E">
      <w:pPr>
        <w:pStyle w:val="ListParagraph"/>
        <w:numPr>
          <w:ilvl w:val="0"/>
          <w:numId w:val="13"/>
        </w:numPr>
        <w:spacing w:before="120"/>
        <w:contextualSpacing w:val="0"/>
        <w:rPr>
          <w:rFonts w:cs="Times New Roman"/>
        </w:rPr>
      </w:pPr>
      <w:r w:rsidRPr="00F42D92">
        <w:rPr>
          <w:b/>
          <w:bCs/>
        </w:rPr>
        <w:t>Data Analytic Strategy:</w:t>
      </w:r>
      <w:r>
        <w:t xml:space="preserve"> A brief description of the data analytic strategies that the research team will use to answer the research questions</w:t>
      </w:r>
      <w:r w:rsidR="008E6D53">
        <w:t>.</w:t>
      </w:r>
    </w:p>
    <w:p w14:paraId="2F434462" w14:textId="2B9B71A5" w:rsidR="00A10C5E" w:rsidRPr="00D704AA" w:rsidRDefault="00A10C5E" w:rsidP="00A10C5E">
      <w:pPr>
        <w:pStyle w:val="ListParagraph"/>
        <w:numPr>
          <w:ilvl w:val="0"/>
          <w:numId w:val="13"/>
        </w:numPr>
        <w:spacing w:before="120"/>
        <w:contextualSpacing w:val="0"/>
        <w:rPr>
          <w:rFonts w:cs="Times New Roman"/>
        </w:rPr>
      </w:pPr>
      <w:r w:rsidRPr="00D704AA">
        <w:rPr>
          <w:b/>
          <w:bCs/>
        </w:rPr>
        <w:t>Cost Analysis</w:t>
      </w:r>
      <w:r w:rsidRPr="00F42D92">
        <w:rPr>
          <w:b/>
          <w:bCs/>
        </w:rPr>
        <w:t>:</w:t>
      </w:r>
      <w:r>
        <w:t xml:space="preserve"> </w:t>
      </w:r>
      <w:r w:rsidR="0088209C">
        <w:t>A</w:t>
      </w:r>
      <w:r>
        <w:t xml:space="preserve"> brief description of the cost and/or cost-effectiveness analyses planned.</w:t>
      </w:r>
    </w:p>
    <w:p w14:paraId="42A33174" w14:textId="3D64547A" w:rsidR="00A10C5E" w:rsidRPr="00AB49EF" w:rsidRDefault="00A10C5E" w:rsidP="00A10C5E">
      <w:pPr>
        <w:pStyle w:val="ListParagraph"/>
        <w:numPr>
          <w:ilvl w:val="0"/>
          <w:numId w:val="13"/>
        </w:numPr>
        <w:spacing w:before="120" w:after="240"/>
        <w:contextualSpacing w:val="0"/>
        <w:rPr>
          <w:rFonts w:cs="Times New Roman"/>
        </w:rPr>
      </w:pPr>
      <w:r>
        <w:rPr>
          <w:b/>
          <w:bCs/>
        </w:rPr>
        <w:t xml:space="preserve">Related IES Projects: </w:t>
      </w:r>
      <w:r>
        <w:t xml:space="preserve">A list of </w:t>
      </w:r>
      <w:r w:rsidRPr="00AB49EF">
        <w:t>the IES-issued award number and/or corresponding online abstract link (URLs) to completed or ongoing IES-funded projects that are</w:t>
      </w:r>
      <w:r w:rsidR="007F3A8C">
        <w:t xml:space="preserve"> directly</w:t>
      </w:r>
      <w:r w:rsidRPr="00AB49EF">
        <w:t xml:space="preserve"> related to the proposed project</w:t>
      </w:r>
      <w:r w:rsidR="007F3A8C">
        <w:t>.</w:t>
      </w:r>
    </w:p>
    <w:p w14:paraId="6797502E" w14:textId="77777777" w:rsidR="00867CDD" w:rsidRPr="00EC5C02" w:rsidRDefault="00867CDD" w:rsidP="00867CDD">
      <w:pPr>
        <w:pStyle w:val="Heading3"/>
      </w:pPr>
      <w:bookmarkStart w:id="264" w:name="_Toc7786566"/>
      <w:bookmarkStart w:id="265" w:name="_Toc10478890"/>
      <w:bookmarkStart w:id="266" w:name="_Toc38387957"/>
      <w:bookmarkStart w:id="267" w:name="_Toc136926841"/>
      <w:bookmarkEnd w:id="262"/>
      <w:r w:rsidRPr="00EC5C02">
        <w:t>2. Bibliography and References Cited</w:t>
      </w:r>
      <w:bookmarkEnd w:id="264"/>
      <w:bookmarkEnd w:id="265"/>
      <w:bookmarkEnd w:id="266"/>
      <w:bookmarkEnd w:id="267"/>
    </w:p>
    <w:p w14:paraId="32EBD6F1" w14:textId="6148DB8E" w:rsidR="00867CDD" w:rsidRPr="003820C0" w:rsidRDefault="00867CDD" w:rsidP="003820C0">
      <w:pPr>
        <w:spacing w:after="0"/>
        <w:rPr>
          <w:rFonts w:ascii="Times New Roman" w:hAnsi="Times New Roman" w:cs="Times New Roman"/>
          <w:sz w:val="24"/>
          <w:szCs w:val="24"/>
        </w:rPr>
      </w:pPr>
      <w:bookmarkStart w:id="268" w:name="_Hlk38959384"/>
      <w:bookmarkStart w:id="269" w:name="_Toc10478891"/>
      <w:r w:rsidRPr="00EC5C02">
        <w:rPr>
          <w:lang w:bidi="en-US"/>
        </w:rPr>
        <w:t xml:space="preserve">You </w:t>
      </w:r>
      <w:r w:rsidR="003B234B" w:rsidRPr="003B234B">
        <w:rPr>
          <w:b/>
          <w:bCs/>
          <w:lang w:bidi="en-US"/>
        </w:rPr>
        <w:t xml:space="preserve">must </w:t>
      </w:r>
      <w:r w:rsidR="003B234B" w:rsidRPr="003B234B">
        <w:rPr>
          <w:lang w:bidi="en-US"/>
        </w:rPr>
        <w:t>submit the bibliography and references cited as a separate PDF attachment in the application package. There is no recommended page length for the bibliography and references cited. You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r w:rsidRPr="00EC5C02">
        <w:rPr>
          <w:lang w:bidi="en-US"/>
        </w:rPr>
        <w:t>.</w:t>
      </w:r>
      <w:r w:rsidR="00115244">
        <w:rPr>
          <w:lang w:bidi="en-US"/>
        </w:rPr>
        <w:t xml:space="preserve"> As a reminder, you should use the author-date style for citations in the project narrative (see </w:t>
      </w:r>
      <w:hyperlink w:anchor="_Citations" w:history="1">
        <w:r w:rsidR="00E24FF9">
          <w:rPr>
            <w:rStyle w:val="Hyperlink"/>
            <w:lang w:bidi="en-US"/>
          </w:rPr>
          <w:t>Part IV.B.5 Citations</w:t>
        </w:r>
      </w:hyperlink>
      <w:r w:rsidR="00115244">
        <w:rPr>
          <w:lang w:bidi="en-US"/>
        </w:rPr>
        <w:t xml:space="preserve"> for more information).</w:t>
      </w:r>
      <w:r w:rsidR="00115244">
        <w:rPr>
          <w:rFonts w:ascii="Times New Roman" w:hAnsi="Times New Roman" w:cs="Times New Roman"/>
          <w:sz w:val="24"/>
          <w:szCs w:val="24"/>
        </w:rPr>
        <w:t xml:space="preserve"> </w:t>
      </w:r>
    </w:p>
    <w:p w14:paraId="1CA1BA6A" w14:textId="77777777" w:rsidR="00867CDD" w:rsidRPr="00EC5C02" w:rsidRDefault="00867CDD" w:rsidP="003820C0">
      <w:pPr>
        <w:pStyle w:val="Heading3"/>
        <w:spacing w:before="120"/>
      </w:pPr>
      <w:bookmarkStart w:id="270" w:name="_Toc38387958"/>
      <w:bookmarkStart w:id="271" w:name="_Toc136926842"/>
      <w:bookmarkEnd w:id="268"/>
      <w:r w:rsidRPr="00EC5C02">
        <w:lastRenderedPageBreak/>
        <w:t xml:space="preserve">3. </w:t>
      </w:r>
      <w:bookmarkStart w:id="272" w:name="_Hlk25159648"/>
      <w:r w:rsidRPr="00EC5C02">
        <w:t>Human Subjects Narrative</w:t>
      </w:r>
      <w:bookmarkEnd w:id="269"/>
      <w:bookmarkEnd w:id="270"/>
      <w:bookmarkEnd w:id="271"/>
      <w:bookmarkEnd w:id="272"/>
    </w:p>
    <w:p w14:paraId="0E1B28CF" w14:textId="659F802B" w:rsidR="00676DB2" w:rsidRDefault="00676DB2" w:rsidP="00676DB2">
      <w:pPr>
        <w:rPr>
          <w:rFonts w:ascii="Helvetica" w:hAnsi="Helvetica" w:cs="Arial"/>
          <w:color w:val="030A13"/>
          <w:sz w:val="21"/>
          <w:szCs w:val="21"/>
        </w:rPr>
      </w:pPr>
      <w:bookmarkStart w:id="273" w:name="_Hlk36625037"/>
      <w:bookmarkStart w:id="274" w:name="_Hlk36624853"/>
      <w:r w:rsidRPr="006A77DD">
        <w:rPr>
          <w:lang w:bidi="en-US"/>
        </w:rPr>
        <w:t xml:space="preserve">You </w:t>
      </w:r>
      <w:r w:rsidRPr="00602890">
        <w:rPr>
          <w:b/>
          <w:lang w:bidi="en-US"/>
        </w:rPr>
        <w:t>must</w:t>
      </w:r>
      <w:r w:rsidRPr="006A77DD">
        <w:rPr>
          <w:lang w:bidi="en-US"/>
        </w:rPr>
        <w:t xml:space="preserve"> submit </w:t>
      </w:r>
      <w:r>
        <w:rPr>
          <w:lang w:bidi="en-US"/>
        </w:rPr>
        <w:t>an exempt or non-exempt human subjects narrative</w:t>
      </w:r>
      <w:r w:rsidRPr="006A77DD">
        <w:rPr>
          <w:lang w:bidi="en-US"/>
        </w:rPr>
        <w:t xml:space="preserve"> as a separate PDF attachment</w:t>
      </w:r>
      <w:r w:rsidRPr="006A77DD">
        <w:t xml:space="preserve"> in the application package. </w:t>
      </w:r>
      <w:r w:rsidRPr="006A77DD">
        <w:rPr>
          <w:lang w:bidi="en-US"/>
        </w:rPr>
        <w:t xml:space="preserve">We do not recommend a page length for the </w:t>
      </w:r>
      <w:r>
        <w:rPr>
          <w:lang w:bidi="en-US"/>
        </w:rPr>
        <w:t>human subjects narrative</w:t>
      </w:r>
      <w:r w:rsidRPr="006A77DD">
        <w:rPr>
          <w:lang w:bidi="en-US"/>
        </w:rPr>
        <w:t>.</w:t>
      </w:r>
      <w:r>
        <w:rPr>
          <w:lang w:bidi="en-US"/>
        </w:rPr>
        <w:t xml:space="preserve"> S</w:t>
      </w:r>
      <w:r>
        <w:t xml:space="preserve">ee </w:t>
      </w:r>
      <w:r w:rsidRPr="00FF7787">
        <w:rPr>
          <w:i/>
          <w:iCs/>
        </w:rPr>
        <w:t>Information About the Protection of Human Subjects in Research Supported by the Department of Education</w:t>
      </w:r>
      <w:r w:rsidRPr="0081036F">
        <w:t xml:space="preserve"> </w:t>
      </w:r>
      <w:r w:rsidRPr="004D39B0">
        <w:t>(</w:t>
      </w:r>
      <w:hyperlink r:id="rId43" w:history="1">
        <w:r w:rsidRPr="004D39B0">
          <w:rPr>
            <w:rStyle w:val="Hyperlink"/>
          </w:rPr>
          <w:t>https://www2.ed.gov/policy/fund/guid/humansub/hrsnarrative1.html</w:t>
        </w:r>
      </w:hyperlink>
      <w:r w:rsidRPr="004D39B0">
        <w:t>)</w:t>
      </w:r>
      <w:r>
        <w:t xml:space="preserve"> </w:t>
      </w:r>
      <w:r w:rsidRPr="008F7CB3">
        <w:t>for a brief overview of principles, regulations, and policies which affect research involving human subjects in research activities supported by the Department of Education.</w:t>
      </w:r>
    </w:p>
    <w:bookmarkEnd w:id="273"/>
    <w:p w14:paraId="42F9428C" w14:textId="362F6115" w:rsidR="00676DB2" w:rsidRPr="00FB2A6B" w:rsidRDefault="00924C28" w:rsidP="00676DB2">
      <w:pPr>
        <w:rPr>
          <w:bCs/>
          <w:iCs/>
        </w:rPr>
      </w:pPr>
      <w:r>
        <w:t>Address how</w:t>
      </w:r>
      <w:r w:rsidR="00676DB2" w:rsidRPr="00FB2A6B">
        <w:t xml:space="preserve"> the Revised Common Rule will affect</w:t>
      </w:r>
      <w:r w:rsidR="003B3F9E">
        <w:t xml:space="preserve"> the</w:t>
      </w:r>
      <w:r w:rsidR="00676DB2" w:rsidRPr="00FB2A6B">
        <w:t xml:space="preserve"> Institutional Review Board (IRB) review of your proposed research protocol. </w:t>
      </w:r>
      <w:r w:rsidR="00474830">
        <w:t>Describe</w:t>
      </w:r>
      <w:r w:rsidR="00676DB2" w:rsidRPr="00FB2A6B">
        <w:t xml:space="preserve"> how changes to exemption and continuing review procedures, and the use of a single IRB, will be addressed should your application be recommended for funding.</w:t>
      </w:r>
      <w:r w:rsidR="00676DB2">
        <w:t xml:space="preserve"> </w:t>
      </w:r>
    </w:p>
    <w:p w14:paraId="6F7ADB49" w14:textId="77777777" w:rsidR="00676DB2" w:rsidRDefault="00676DB2" w:rsidP="00676DB2">
      <w:r>
        <w:t>T</w:t>
      </w:r>
      <w:r w:rsidRPr="000320EA">
        <w:t xml:space="preserve">he U.S. Department of Education does not require certification of </w:t>
      </w:r>
      <w:r>
        <w:t>IRB</w:t>
      </w:r>
      <w:r w:rsidRPr="000320EA">
        <w:t xml:space="preserve"> approval at the time you submit your application. However, if an application that involves non-exempt human subjects </w:t>
      </w:r>
      <w:r>
        <w:t>research is recommended</w:t>
      </w:r>
      <w:r w:rsidRPr="000320EA">
        <w:t xml:space="preserve"> for funding, the designated U.S. Department of Education official will request that you obtain and send the certification to the Department within 30 days </w:t>
      </w:r>
      <w:r>
        <w:t>of</w:t>
      </w:r>
      <w:r w:rsidRPr="000320EA">
        <w:t xml:space="preserve"> the formal request</w:t>
      </w:r>
      <w:r>
        <w:t xml:space="preserve"> from the Department</w:t>
      </w:r>
      <w:r w:rsidRPr="000320EA">
        <w:t xml:space="preserve">. </w:t>
      </w:r>
    </w:p>
    <w:p w14:paraId="573B64F9" w14:textId="77777777" w:rsidR="00676DB2" w:rsidRDefault="00676DB2" w:rsidP="00676DB2">
      <w:pPr>
        <w:pStyle w:val="Heading3"/>
        <w:spacing w:before="240" w:after="240"/>
      </w:pPr>
      <w:bookmarkStart w:id="275" w:name="_Toc38387959"/>
      <w:bookmarkStart w:id="276" w:name="_Toc75880410"/>
      <w:bookmarkStart w:id="277" w:name="_Toc210808351"/>
      <w:bookmarkStart w:id="278" w:name="_Toc115678743"/>
      <w:bookmarkStart w:id="279" w:name="_Toc395261313"/>
      <w:bookmarkStart w:id="280" w:name="_Toc90491877"/>
      <w:bookmarkStart w:id="281" w:name="_Toc136926843"/>
      <w:bookmarkEnd w:id="274"/>
      <w:r>
        <w:t>4. Biographical Sketches for Key Personnel</w:t>
      </w:r>
      <w:bookmarkEnd w:id="275"/>
      <w:bookmarkEnd w:id="276"/>
      <w:bookmarkEnd w:id="277"/>
      <w:bookmarkEnd w:id="278"/>
      <w:bookmarkEnd w:id="279"/>
      <w:bookmarkEnd w:id="280"/>
      <w:bookmarkEnd w:id="281"/>
    </w:p>
    <w:p w14:paraId="1C9D7C33" w14:textId="5A34AC5E" w:rsidR="00676DB2" w:rsidRDefault="00676DB2" w:rsidP="00676DB2">
      <w:r>
        <w:t xml:space="preserve">You </w:t>
      </w:r>
      <w:r w:rsidRPr="00E46887">
        <w:rPr>
          <w:b/>
          <w:bCs/>
        </w:rPr>
        <w:t>must</w:t>
      </w:r>
      <w:r>
        <w:t xml:space="preserve"> submit a biographical sketch for each person named as key personnel in your application. You may also submit biographical sketches for consultants (optional). E</w:t>
      </w:r>
      <w:r w:rsidRPr="00A222AC">
        <w:t xml:space="preserve">ach biographical sketch </w:t>
      </w:r>
      <w:r w:rsidRPr="00F440E3">
        <w:t>(an abbreviated CV plus current and pending support information)</w:t>
      </w:r>
      <w:r w:rsidRPr="00A222AC">
        <w:t xml:space="preserve"> </w:t>
      </w:r>
      <w:r w:rsidRPr="00A222AC">
        <w:rPr>
          <w:b/>
          <w:bCs/>
        </w:rPr>
        <w:t>must be no more than five pages in length</w:t>
      </w:r>
      <w:r w:rsidR="009557C2">
        <w:rPr>
          <w:b/>
          <w:bCs/>
        </w:rPr>
        <w:t>, and this five-page limit includes current and pending support information</w:t>
      </w:r>
      <w:r>
        <w:t>.</w:t>
      </w:r>
      <w:r w:rsidRPr="00240E62">
        <w:t xml:space="preserve"> If a biographical sketch exceeds this</w:t>
      </w:r>
      <w:r w:rsidRPr="00E431C8">
        <w:t xml:space="preserve"> page limit, </w:t>
      </w:r>
      <w:r>
        <w:t xml:space="preserve">IES </w:t>
      </w:r>
      <w:r w:rsidRPr="00E431C8">
        <w:t xml:space="preserve">will remove any pages after the </w:t>
      </w:r>
      <w:r>
        <w:t>fifth</w:t>
      </w:r>
      <w:r w:rsidRPr="00E431C8">
        <w:t xml:space="preserve"> page</w:t>
      </w:r>
      <w:r>
        <w:t xml:space="preserve"> </w:t>
      </w:r>
      <w:r w:rsidRPr="00E431C8">
        <w:t xml:space="preserve">before it is forwarded for </w:t>
      </w:r>
      <w:r>
        <w:t xml:space="preserve">scientific </w:t>
      </w:r>
      <w:r w:rsidRPr="00E431C8">
        <w:t>peer review</w:t>
      </w:r>
      <w:r>
        <w:t xml:space="preserve">. </w:t>
      </w:r>
    </w:p>
    <w:p w14:paraId="60B27EE7" w14:textId="6029BFAC" w:rsidR="00676DB2" w:rsidRPr="004D39B0" w:rsidRDefault="00676DB2" w:rsidP="00676DB2">
      <w:r>
        <w:t>Biographical sketches are submitted as separate PDF attachments in the application package. IES strongly encourages applicants to use SciENcv (</w:t>
      </w:r>
      <w:hyperlink r:id="rId44">
        <w:r w:rsidRPr="6522A6B5">
          <w:rPr>
            <w:rStyle w:val="Hyperlink"/>
          </w:rPr>
          <w:t>https://www.ncbi.nlm.nih.gov/sciencv/</w:t>
        </w:r>
      </w:hyperlink>
      <w:r>
        <w:t>) where you will find an IES biosketch form. IES will accept the SciENcv format for your biographical sketch even though it does not adhere exactly to our general formatting requirements. You may also develop your own biosketch format. If you use SciENcv, the information on current and pending support will be entered into the IES biosketch template. If you use your own format, you will need to provide this information in a separate table.</w:t>
      </w:r>
    </w:p>
    <w:p w14:paraId="3ABB3D9C" w14:textId="77777777" w:rsidR="00676DB2" w:rsidRDefault="00676DB2" w:rsidP="00676DB2">
      <w:r w:rsidRPr="004D39B0">
        <w:t>The biographical sketch for the principal investigator, each co-principal investigator, other key personnel, and consultants (if included) should show how members of the project team possess training and expertise commensurate with their specified duties on the proposed project, for example, by describing relevant publications, grants, and research experience, including experience working with the study population as applicable.</w:t>
      </w:r>
      <w:r>
        <w:t xml:space="preserve"> </w:t>
      </w:r>
    </w:p>
    <w:p w14:paraId="3C374D68" w14:textId="77777777" w:rsidR="00676DB2" w:rsidRDefault="00676DB2" w:rsidP="00676DB2">
      <w:r>
        <w:t xml:space="preserve">Provide a list of current and pending grants for the principal investigator, each co-principal investigator, and other key personnel, along with the proportion of their time, expressed as percent </w:t>
      </w:r>
      <w:r w:rsidRPr="00E70EDB">
        <w:rPr>
          <w:b/>
        </w:rPr>
        <w:t>effort over a 12-month calendar year</w:t>
      </w:r>
      <w:r>
        <w:t xml:space="preserve">, allocated to each project. Include the proposed IES grant as one of the pending grants in this list. </w:t>
      </w:r>
    </w:p>
    <w:p w14:paraId="2F606727" w14:textId="6CAB93D6" w:rsidR="002340DD" w:rsidRDefault="002340DD" w:rsidP="002340DD">
      <w:r>
        <w:t>Include an individual</w:t>
      </w:r>
      <w:r w:rsidR="00B23F18">
        <w:t xml:space="preserve">, </w:t>
      </w:r>
      <w:r>
        <w:t xml:space="preserve">digital persistent identifier (PID) such as an ORCID iD (Open Researcher and Contributor; </w:t>
      </w:r>
      <w:hyperlink r:id="rId45">
        <w:r w:rsidRPr="6522A6B5">
          <w:rPr>
            <w:rStyle w:val="Hyperlink"/>
          </w:rPr>
          <w:t>https://orcid.org/</w:t>
        </w:r>
      </w:hyperlink>
      <w:r>
        <w:t>) in the biosketches for all key personnel. If you or any key member of your project team does not yet have a PID, IES encourages you to establish one as soon as possible, given the requirement that all key personnel are required to have a PID in place before an award will be made.</w:t>
      </w:r>
    </w:p>
    <w:p w14:paraId="2960CC98" w14:textId="048BBC25" w:rsidR="000F137E" w:rsidRPr="00EC5C02" w:rsidRDefault="000F137E" w:rsidP="000F137E">
      <w:pPr>
        <w:pStyle w:val="Heading1"/>
        <w:rPr>
          <w:rFonts w:eastAsia="MS Gothic"/>
        </w:rPr>
      </w:pPr>
      <w:bookmarkStart w:id="282" w:name="_Part_V:_Competition"/>
      <w:bookmarkStart w:id="283" w:name="_Toc7786567"/>
      <w:bookmarkStart w:id="284" w:name="_Toc10478892"/>
      <w:bookmarkStart w:id="285" w:name="_Toc38387960"/>
      <w:bookmarkStart w:id="286" w:name="_Toc136926844"/>
      <w:bookmarkStart w:id="287" w:name="_Hlk55295202"/>
      <w:bookmarkEnd w:id="101"/>
      <w:bookmarkEnd w:id="102"/>
      <w:bookmarkEnd w:id="103"/>
      <w:bookmarkEnd w:id="282"/>
      <w:r w:rsidRPr="00EC5C02">
        <w:rPr>
          <w:rFonts w:eastAsia="MS Gothic"/>
        </w:rPr>
        <w:lastRenderedPageBreak/>
        <w:t xml:space="preserve">Part V: Competition </w:t>
      </w:r>
      <w:bookmarkEnd w:id="283"/>
      <w:bookmarkEnd w:id="284"/>
      <w:bookmarkEnd w:id="285"/>
      <w:r w:rsidR="00656B06">
        <w:rPr>
          <w:rFonts w:eastAsia="MS Gothic"/>
        </w:rPr>
        <w:t>Regulations and Application Process</w:t>
      </w:r>
      <w:bookmarkEnd w:id="286"/>
    </w:p>
    <w:p w14:paraId="0195A6BC" w14:textId="77777777" w:rsidR="000F137E" w:rsidRPr="00EC5C02" w:rsidRDefault="000F137E" w:rsidP="000F137E">
      <w:pPr>
        <w:pStyle w:val="Heading2"/>
      </w:pPr>
      <w:bookmarkStart w:id="288" w:name="_Toc375049592"/>
      <w:bookmarkStart w:id="289" w:name="_Toc383775971"/>
      <w:bookmarkStart w:id="290" w:name="_Toc515350989"/>
      <w:bookmarkStart w:id="291" w:name="_Toc7786568"/>
      <w:bookmarkStart w:id="292" w:name="_Toc10478893"/>
      <w:bookmarkStart w:id="293" w:name="_Toc38387961"/>
      <w:bookmarkStart w:id="294" w:name="_Toc136926845"/>
      <w:bookmarkEnd w:id="287"/>
      <w:r w:rsidRPr="00EC5C02">
        <w:t>A. Funding Mechanisms and Restrictions</w:t>
      </w:r>
      <w:bookmarkEnd w:id="288"/>
      <w:bookmarkEnd w:id="289"/>
      <w:bookmarkEnd w:id="290"/>
      <w:bookmarkEnd w:id="291"/>
      <w:bookmarkEnd w:id="292"/>
      <w:bookmarkEnd w:id="293"/>
      <w:bookmarkEnd w:id="294"/>
    </w:p>
    <w:p w14:paraId="652A20A9" w14:textId="77777777" w:rsidR="000F137E" w:rsidRPr="00EC5C02" w:rsidRDefault="000F137E" w:rsidP="000F137E">
      <w:pPr>
        <w:pStyle w:val="Heading3"/>
      </w:pPr>
      <w:bookmarkStart w:id="295" w:name="_Toc375049595"/>
      <w:bookmarkStart w:id="296" w:name="_Toc383775972"/>
      <w:bookmarkStart w:id="297" w:name="_Toc515350990"/>
      <w:bookmarkStart w:id="298" w:name="_Toc7786569"/>
      <w:bookmarkStart w:id="299" w:name="_Toc10478894"/>
      <w:bookmarkStart w:id="300" w:name="_Toc38387962"/>
      <w:bookmarkStart w:id="301" w:name="_Toc136926846"/>
      <w:bookmarkStart w:id="302" w:name="_Toc375049593"/>
      <w:r w:rsidRPr="00EC5C02">
        <w:t>1. Mechanism of Support</w:t>
      </w:r>
      <w:bookmarkEnd w:id="295"/>
      <w:bookmarkEnd w:id="296"/>
      <w:bookmarkEnd w:id="297"/>
      <w:bookmarkEnd w:id="298"/>
      <w:bookmarkEnd w:id="299"/>
      <w:bookmarkEnd w:id="300"/>
      <w:bookmarkEnd w:id="301"/>
    </w:p>
    <w:p w14:paraId="1C33CD3D" w14:textId="2D4B5BA7" w:rsidR="000F137E" w:rsidRPr="00EC5C02" w:rsidRDefault="000F137E" w:rsidP="000F137E">
      <w:r w:rsidRPr="00EC5C02">
        <w:t xml:space="preserve">IES intends to award </w:t>
      </w:r>
      <w:r w:rsidR="00E1153B">
        <w:t>cooperative agreements</w:t>
      </w:r>
      <w:r w:rsidR="00E1153B" w:rsidRPr="00EC5C02">
        <w:t xml:space="preserve"> </w:t>
      </w:r>
      <w:r w:rsidRPr="00EC5C02">
        <w:t>pursuant to this Request for Applications.</w:t>
      </w:r>
    </w:p>
    <w:p w14:paraId="0A5553F0" w14:textId="77777777" w:rsidR="000F137E" w:rsidRPr="00EC5C02" w:rsidRDefault="000F137E" w:rsidP="000F137E">
      <w:pPr>
        <w:pStyle w:val="Heading3"/>
      </w:pPr>
      <w:bookmarkStart w:id="303" w:name="_Toc375049596"/>
      <w:bookmarkStart w:id="304" w:name="_Toc383775973"/>
      <w:bookmarkStart w:id="305" w:name="_Toc515350991"/>
      <w:bookmarkStart w:id="306" w:name="_Toc7786570"/>
      <w:bookmarkStart w:id="307" w:name="_Toc10478895"/>
      <w:bookmarkStart w:id="308" w:name="_Toc38387963"/>
      <w:bookmarkStart w:id="309" w:name="_Toc136926847"/>
      <w:r w:rsidRPr="00EC5C02">
        <w:t>2. Funding Available</w:t>
      </w:r>
      <w:bookmarkEnd w:id="303"/>
      <w:bookmarkEnd w:id="304"/>
      <w:bookmarkEnd w:id="305"/>
      <w:bookmarkEnd w:id="306"/>
      <w:bookmarkEnd w:id="307"/>
      <w:bookmarkEnd w:id="308"/>
      <w:bookmarkEnd w:id="309"/>
    </w:p>
    <w:p w14:paraId="0681C933" w14:textId="7B8416BA" w:rsidR="000F137E" w:rsidRPr="00EC5C02" w:rsidRDefault="000F137E" w:rsidP="000F137E">
      <w:r w:rsidRPr="00EC5C02">
        <w:t xml:space="preserve">Although IES intends to support </w:t>
      </w:r>
      <w:r w:rsidR="005E1C04">
        <w:t>research</w:t>
      </w:r>
      <w:r w:rsidR="009D663A">
        <w:t xml:space="preserve"> projects</w:t>
      </w:r>
      <w:r w:rsidRPr="00EC5C02">
        <w:t xml:space="preserve"> </w:t>
      </w:r>
      <w:r w:rsidR="005A4CE9">
        <w:t xml:space="preserve">as </w:t>
      </w:r>
      <w:r w:rsidRPr="00EC5C02">
        <w:t xml:space="preserve">described in this announcement, all awards pursuant to this Request for Applications are contingent upon the availability of funds and the receipt of meritorious applications. IES makes its awards to the highest quality applications, as determined through </w:t>
      </w:r>
      <w:r w:rsidR="00B43FB4" w:rsidRPr="00EC5C02">
        <w:t xml:space="preserve">scientific </w:t>
      </w:r>
      <w:r w:rsidRPr="00EC5C02">
        <w:t xml:space="preserve">peer review. </w:t>
      </w:r>
    </w:p>
    <w:p w14:paraId="3C10670B" w14:textId="34B10F4C" w:rsidR="000F137E" w:rsidRPr="00EC5C02" w:rsidRDefault="000F137E" w:rsidP="000F137E">
      <w:r w:rsidRPr="00EC5C02">
        <w:t xml:space="preserve">Please attend to the duration and budget maximums in </w:t>
      </w:r>
      <w:hyperlink w:anchor="_Toc375049590" w:history="1">
        <w:r w:rsidRPr="00D01C6F">
          <w:rPr>
            <w:rStyle w:val="Hyperlink"/>
          </w:rPr>
          <w:t>Part I</w:t>
        </w:r>
      </w:hyperlink>
      <w:r w:rsidR="009D663A">
        <w:rPr>
          <w:color w:val="0000FF"/>
          <w:u w:val="single"/>
        </w:rPr>
        <w:t>.</w:t>
      </w:r>
    </w:p>
    <w:p w14:paraId="5C4DEFB4" w14:textId="77777777" w:rsidR="000F137E" w:rsidRPr="00EC5C02" w:rsidRDefault="000F137E" w:rsidP="000F137E">
      <w:pPr>
        <w:pStyle w:val="Heading3"/>
      </w:pPr>
      <w:bookmarkStart w:id="310" w:name="_Toc375049597"/>
      <w:bookmarkStart w:id="311" w:name="_Toc383775974"/>
      <w:bookmarkStart w:id="312" w:name="_Toc515350992"/>
      <w:bookmarkStart w:id="313" w:name="_Toc7786571"/>
      <w:bookmarkStart w:id="314" w:name="_Toc10478896"/>
      <w:bookmarkStart w:id="315" w:name="_Toc38387964"/>
      <w:bookmarkStart w:id="316" w:name="_Toc136926848"/>
      <w:bookmarkEnd w:id="302"/>
      <w:r w:rsidRPr="00EC5C02">
        <w:t xml:space="preserve">3. Special Considerations for </w:t>
      </w:r>
      <w:bookmarkEnd w:id="310"/>
      <w:r w:rsidRPr="00EC5C02">
        <w:t>Budget Expenses</w:t>
      </w:r>
      <w:bookmarkEnd w:id="311"/>
      <w:bookmarkEnd w:id="312"/>
      <w:bookmarkEnd w:id="313"/>
      <w:bookmarkEnd w:id="314"/>
      <w:bookmarkEnd w:id="315"/>
      <w:bookmarkEnd w:id="316"/>
    </w:p>
    <w:p w14:paraId="7FCF22A7" w14:textId="77777777" w:rsidR="007E1731" w:rsidRPr="006A77DD" w:rsidRDefault="007E1731" w:rsidP="007E1731">
      <w:pPr>
        <w:pStyle w:val="Heading4"/>
      </w:pPr>
      <w:bookmarkStart w:id="317" w:name="_Toc383775975"/>
      <w:bookmarkStart w:id="318" w:name="_Toc515350993"/>
      <w:bookmarkStart w:id="319" w:name="_Toc7786572"/>
      <w:bookmarkStart w:id="320" w:name="_Toc10478897"/>
      <w:bookmarkStart w:id="321" w:name="_Toc38387965"/>
      <w:r>
        <w:t xml:space="preserve">(a) </w:t>
      </w:r>
      <w:r w:rsidRPr="006A77DD">
        <w:t>Indirect Cost Rate</w:t>
      </w:r>
    </w:p>
    <w:p w14:paraId="56E78C22" w14:textId="117A0789" w:rsidR="00537FC7" w:rsidRDefault="00941067" w:rsidP="007E1731">
      <w:bookmarkStart w:id="322" w:name="_Hlk38438781"/>
      <w:r>
        <w:t>Applicants are expected</w:t>
      </w:r>
      <w:r w:rsidR="0063048A">
        <w:t xml:space="preserve"> to</w:t>
      </w:r>
      <w:r w:rsidR="007E1731" w:rsidRPr="006A77DD">
        <w:t xml:space="preserve"> apply </w:t>
      </w:r>
      <w:r w:rsidR="00E32034">
        <w:t>their</w:t>
      </w:r>
      <w:r w:rsidR="007E1731" w:rsidRPr="006A77DD">
        <w:t xml:space="preserve"> institution’s federally negotiated indirect cost rate</w:t>
      </w:r>
      <w:r w:rsidR="00537FC7">
        <w:t xml:space="preserve"> when developing a budget for the proposed research project</w:t>
      </w:r>
      <w:r w:rsidR="007E1731" w:rsidRPr="006A77DD">
        <w:t xml:space="preserve">. </w:t>
      </w:r>
    </w:p>
    <w:p w14:paraId="48714AB1" w14:textId="554EC5A4" w:rsidR="007E1731" w:rsidRPr="003F525E" w:rsidRDefault="007E1731" w:rsidP="007E1731">
      <w:r>
        <w:t xml:space="preserve">If your institution does not have an indirect cost rate and you receive a grant from IES, the </w:t>
      </w:r>
      <w:r w:rsidR="00C9774A">
        <w:t>Indirect Cost Group (</w:t>
      </w:r>
      <w:r>
        <w:t>ICG</w:t>
      </w:r>
      <w:r w:rsidR="00C9774A">
        <w:t>) in the U.S. Department of Education’s Office of the Chief Financial Officer</w:t>
      </w:r>
      <w:r>
        <w:t xml:space="preserve"> </w:t>
      </w:r>
      <w:r w:rsidR="00C9774A">
        <w:t>(</w:t>
      </w:r>
      <w:hyperlink r:id="rId46" w:history="1">
        <w:r w:rsidR="008257DA">
          <w:rPr>
            <w:rStyle w:val="Hyperlink"/>
          </w:rPr>
          <w:t>https://www2.ed.gov/about/offices/list/ocfo/fipao/faq.html</w:t>
        </w:r>
      </w:hyperlink>
      <w:r w:rsidR="008257DA">
        <w:t xml:space="preserve">) </w:t>
      </w:r>
      <w:r>
        <w:t xml:space="preserve">can help with obtaining an indirect cost rate once the grant is awarded. </w:t>
      </w:r>
      <w:r w:rsidR="008257DA">
        <w:t>Please note that the ICG is not available for assistance during the application preparation process.</w:t>
      </w:r>
    </w:p>
    <w:bookmarkEnd w:id="322"/>
    <w:p w14:paraId="3D4B430A" w14:textId="3304DC78" w:rsidR="007E1731" w:rsidRDefault="007E1731" w:rsidP="007E1731">
      <w:pPr>
        <w:rPr>
          <w:rFonts w:eastAsia="Calibri"/>
        </w:rPr>
      </w:pPr>
      <w:r w:rsidRPr="004D39B0">
        <w:rPr>
          <w:rFonts w:eastAsia="Calibri"/>
        </w:rPr>
        <w:t xml:space="preserve">Most institutions that do not have a current negotiated rate may use a de minimis rate of 10 percent of modified total direct costs (see 2 CFR </w:t>
      </w:r>
      <w:r w:rsidRPr="00C24A6F">
        <w:t>§</w:t>
      </w:r>
      <w:r w:rsidRPr="004D39B0">
        <w:rPr>
          <w:rFonts w:eastAsia="Calibri"/>
        </w:rPr>
        <w:t xml:space="preserve">200.414 </w:t>
      </w:r>
      <w:hyperlink r:id="rId47" w:history="1">
        <w:r w:rsidRPr="00E310B7">
          <w:rPr>
            <w:rStyle w:val="Hyperlink"/>
            <w:rFonts w:eastAsia="Calibri"/>
          </w:rPr>
          <w:t>https://www.ecfr.gov/cgi-bin/text-idx?node=se2.1.200_1414&amp;rgn=div8</w:t>
        </w:r>
      </w:hyperlink>
      <w:r>
        <w:rPr>
          <w:rFonts w:eastAsia="Calibri"/>
        </w:rPr>
        <w:t xml:space="preserve"> </w:t>
      </w:r>
      <w:r w:rsidRPr="004D39B0">
        <w:rPr>
          <w:rFonts w:eastAsia="Calibri"/>
        </w:rPr>
        <w:t xml:space="preserve">for more information). This de minimis rate may be used indefinitely and no documentation is required to justify its use. </w:t>
      </w:r>
    </w:p>
    <w:p w14:paraId="0B57AF34" w14:textId="77777777" w:rsidR="007E1731" w:rsidRDefault="007E1731" w:rsidP="007E1731">
      <w:pPr>
        <w:rPr>
          <w:rFonts w:eastAsia="Calibri"/>
        </w:rPr>
      </w:pPr>
      <w:r>
        <w:t xml:space="preserve">Institutions, both primary grantees and subawardees, not located in the territorial United States may not charge indirect costs. </w:t>
      </w:r>
    </w:p>
    <w:p w14:paraId="3DE905D4" w14:textId="77777777" w:rsidR="007E1731" w:rsidRPr="006A77DD" w:rsidRDefault="007E1731" w:rsidP="007E1731">
      <w:pPr>
        <w:pStyle w:val="Heading4"/>
      </w:pPr>
      <w:r>
        <w:t xml:space="preserve">(b) </w:t>
      </w:r>
      <w:r w:rsidRPr="006A77DD">
        <w:t>Meetings and Conferences</w:t>
      </w:r>
    </w:p>
    <w:p w14:paraId="2F9168BD" w14:textId="5C8AC22E" w:rsidR="007E1731" w:rsidRPr="006A77DD" w:rsidRDefault="007E1731" w:rsidP="007E1731">
      <w:bookmarkStart w:id="323" w:name="_Hlk38959480"/>
      <w:r w:rsidRPr="006A77DD">
        <w:t xml:space="preserve">If you are requesting funds to cover expenses for hosting meetings or conferences, please note that there are statutory and regulatory requirements in determining whether costs are reasonable and necessary. </w:t>
      </w:r>
      <w:r w:rsidRPr="00C24A6F">
        <w:t>Please refer to the Office of Management and Budget’s (OMB’s) Uniform Administrative Requirements, Cost Principles, and Audit Requirements for Federal Awards (Uniform Guidance), 2 CFR, §200.432 Conferences</w:t>
      </w:r>
      <w:r w:rsidRPr="00C24A6F">
        <w:rPr>
          <w:rStyle w:val="Hyperlink"/>
          <w:color w:val="auto"/>
          <w:u w:val="none"/>
        </w:rPr>
        <w:t xml:space="preserve"> </w:t>
      </w:r>
      <w:r w:rsidRPr="00ED7EA4">
        <w:rPr>
          <w:rStyle w:val="Hyperlink"/>
          <w:color w:val="auto"/>
          <w:u w:val="none"/>
        </w:rPr>
        <w:t>(</w:t>
      </w:r>
      <w:hyperlink r:id="rId48" w:history="1">
        <w:r w:rsidRPr="000E60F9">
          <w:rPr>
            <w:rStyle w:val="Hyperlink"/>
          </w:rPr>
          <w:t>https://www.ecfr.gov/cgi-bin/text-idx?SID=dcd3efbcf2b6092f84c3b1af32bdcc34&amp;node=se2.1.200_1432&amp;rgn=div8</w:t>
        </w:r>
      </w:hyperlink>
      <w:r w:rsidRPr="00ED7EA4">
        <w:rPr>
          <w:rStyle w:val="Hyperlink"/>
          <w:color w:val="auto"/>
          <w:u w:val="none"/>
        </w:rPr>
        <w:t>).</w:t>
      </w:r>
      <w:r>
        <w:rPr>
          <w:rStyle w:val="Hyperlink"/>
          <w:color w:val="auto"/>
          <w:u w:val="none"/>
        </w:rPr>
        <w:t xml:space="preserve"> </w:t>
      </w:r>
    </w:p>
    <w:bookmarkEnd w:id="323"/>
    <w:p w14:paraId="39DA1E74" w14:textId="4C3DD071" w:rsidR="007E1731" w:rsidRDefault="007E1731" w:rsidP="007E1731">
      <w:r w:rsidRPr="006A77DD">
        <w:t>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37C762F7" w14:textId="19004169" w:rsidR="000F137E" w:rsidRPr="00EC5C02" w:rsidRDefault="000F137E" w:rsidP="000F137E">
      <w:pPr>
        <w:pStyle w:val="Heading3"/>
      </w:pPr>
      <w:bookmarkStart w:id="324" w:name="_Toc136926849"/>
      <w:r w:rsidRPr="00EC5C02">
        <w:lastRenderedPageBreak/>
        <w:t>4. Program Authority</w:t>
      </w:r>
      <w:bookmarkEnd w:id="317"/>
      <w:bookmarkEnd w:id="318"/>
      <w:bookmarkEnd w:id="319"/>
      <w:bookmarkEnd w:id="320"/>
      <w:bookmarkEnd w:id="321"/>
      <w:bookmarkEnd w:id="324"/>
    </w:p>
    <w:p w14:paraId="772C5DDE" w14:textId="70D7AFE1" w:rsidR="000F137E" w:rsidRPr="00EC5C02" w:rsidRDefault="0063684A" w:rsidP="000F137E">
      <w:r w:rsidRPr="00EC5C02">
        <w:t xml:space="preserve"> </w:t>
      </w:r>
      <w:r w:rsidR="00401D2B" w:rsidRPr="00EC5C02">
        <w:t>“</w:t>
      </w:r>
      <w:r w:rsidR="000F137E" w:rsidRPr="00EC5C02">
        <w:t>Education Sciences Reform Act of 2002,</w:t>
      </w:r>
      <w:r w:rsidR="00401D2B" w:rsidRPr="00EC5C02">
        <w:t>”</w:t>
      </w:r>
      <w:r w:rsidR="000F137E" w:rsidRPr="00EC5C02">
        <w:t xml:space="preserve"> Title I of Public Law 107-279, November 5, 2002. This program is not subject to the intergovernmental review requirements of Executive Order 12372.</w:t>
      </w:r>
    </w:p>
    <w:p w14:paraId="7C19FA11" w14:textId="77777777" w:rsidR="000F137E" w:rsidRPr="00EC5C02" w:rsidRDefault="000F137E" w:rsidP="000F137E">
      <w:pPr>
        <w:pStyle w:val="Heading3"/>
      </w:pPr>
      <w:bookmarkStart w:id="325" w:name="_Toc375049594"/>
      <w:bookmarkStart w:id="326" w:name="_Toc383775976"/>
      <w:bookmarkStart w:id="327" w:name="_Toc515350994"/>
      <w:bookmarkStart w:id="328" w:name="_Toc7786573"/>
      <w:bookmarkStart w:id="329" w:name="_Toc10478898"/>
      <w:bookmarkStart w:id="330" w:name="_Toc38387966"/>
      <w:bookmarkStart w:id="331" w:name="_Toc136926850"/>
      <w:r w:rsidRPr="00EC5C02">
        <w:t>5. Applicable Regulations</w:t>
      </w:r>
      <w:bookmarkEnd w:id="325"/>
      <w:bookmarkEnd w:id="326"/>
      <w:bookmarkEnd w:id="327"/>
      <w:bookmarkEnd w:id="328"/>
      <w:bookmarkEnd w:id="329"/>
      <w:bookmarkEnd w:id="330"/>
      <w:bookmarkEnd w:id="331"/>
      <w:r w:rsidRPr="00EC5C02">
        <w:t xml:space="preserve"> </w:t>
      </w:r>
    </w:p>
    <w:p w14:paraId="44CABA49" w14:textId="77777777" w:rsidR="00BA1BFA" w:rsidRPr="006A77DD" w:rsidRDefault="00BA1BFA" w:rsidP="00BA1BFA">
      <w:bookmarkStart w:id="332" w:name="_ADDITIONAL_AWARD_REQUIREMENTS_1"/>
      <w:bookmarkStart w:id="333" w:name="_Toc383775977"/>
      <w:bookmarkStart w:id="334" w:name="_Toc515350995"/>
      <w:bookmarkStart w:id="335" w:name="_Toc7786574"/>
      <w:bookmarkStart w:id="336" w:name="_Toc10478899"/>
      <w:bookmarkStart w:id="337" w:name="_Toc38387967"/>
      <w:bookmarkEnd w:id="332"/>
      <w:r w:rsidRPr="006A77DD">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618F0BD9" w14:textId="77777777" w:rsidR="000F137E" w:rsidRPr="00EC5C02" w:rsidRDefault="000F137E" w:rsidP="000F137E">
      <w:pPr>
        <w:pStyle w:val="Heading2"/>
      </w:pPr>
      <w:bookmarkStart w:id="338" w:name="_Toc136926851"/>
      <w:r w:rsidRPr="00EC5C02">
        <w:t>B. Additional Requirements</w:t>
      </w:r>
      <w:bookmarkEnd w:id="333"/>
      <w:bookmarkEnd w:id="334"/>
      <w:bookmarkEnd w:id="335"/>
      <w:bookmarkEnd w:id="336"/>
      <w:bookmarkEnd w:id="337"/>
      <w:bookmarkEnd w:id="338"/>
    </w:p>
    <w:p w14:paraId="47C66517" w14:textId="77777777" w:rsidR="000F137E" w:rsidRPr="00EC5C02" w:rsidRDefault="000F137E" w:rsidP="000F137E">
      <w:pPr>
        <w:pStyle w:val="Heading3"/>
      </w:pPr>
      <w:bookmarkStart w:id="339" w:name="_Toc38387968"/>
      <w:bookmarkStart w:id="340" w:name="_Toc136926852"/>
      <w:bookmarkStart w:id="341" w:name="_Toc10478900"/>
      <w:bookmarkStart w:id="342" w:name="_Toc375049599"/>
      <w:bookmarkStart w:id="343" w:name="_Toc383775978"/>
      <w:bookmarkStart w:id="344" w:name="_Toc515350996"/>
      <w:bookmarkStart w:id="345" w:name="_Toc7786575"/>
      <w:bookmarkStart w:id="346" w:name="_Toc375049586"/>
      <w:r w:rsidRPr="00EC5C02">
        <w:t>1. Pre-Award</w:t>
      </w:r>
      <w:bookmarkEnd w:id="339"/>
      <w:bookmarkEnd w:id="340"/>
    </w:p>
    <w:p w14:paraId="14491863" w14:textId="77777777" w:rsidR="005D5D4C" w:rsidRDefault="005D5D4C" w:rsidP="005D5D4C">
      <w:pPr>
        <w:pStyle w:val="Heading4"/>
      </w:pPr>
      <w:bookmarkStart w:id="347" w:name="_Hlk38960067"/>
      <w:r>
        <w:t>(a) Clarification and Budget Questions</w:t>
      </w:r>
    </w:p>
    <w:p w14:paraId="533954EC" w14:textId="57BBBC3C" w:rsidR="005D5D4C" w:rsidRPr="00831F0A" w:rsidRDefault="005D5D4C" w:rsidP="005D5D4C">
      <w:r w:rsidRPr="00831F0A">
        <w:t>IES uses the</w:t>
      </w:r>
      <w:r>
        <w:t xml:space="preserve"> scientific</w:t>
      </w:r>
      <w:r w:rsidRPr="00831F0A">
        <w:t xml:space="preserve"> peer review process as the first step in making funding decisions. If your application is recommended for funding based on the outcome of </w:t>
      </w:r>
      <w:r w:rsidR="00AF7426">
        <w:t xml:space="preserve">the </w:t>
      </w:r>
      <w:r w:rsidR="00206FC7">
        <w:t xml:space="preserve">scientific </w:t>
      </w:r>
      <w:r w:rsidRPr="00831F0A">
        <w:t xml:space="preserve">peer review, an IES program officer will contact you to clarify any issues that were raised by the peer reviewers and to address whether the proposed budget adequately supports the scope of work and meets federal guidelines. </w:t>
      </w:r>
    </w:p>
    <w:p w14:paraId="597BBC19" w14:textId="77777777" w:rsidR="005D5D4C" w:rsidRPr="007879AA" w:rsidRDefault="005D5D4C" w:rsidP="005D5D4C">
      <w:pPr>
        <w:pStyle w:val="Heading4"/>
      </w:pPr>
      <w:r>
        <w:t xml:space="preserve">(b) </w:t>
      </w:r>
      <w:r w:rsidRPr="007879AA">
        <w:t>Demonstrating Access to Data and Education Settings</w:t>
      </w:r>
    </w:p>
    <w:p w14:paraId="7AEBE72A" w14:textId="50C25FF5" w:rsidR="005D5D4C" w:rsidRPr="006A77DD" w:rsidRDefault="005D5D4C" w:rsidP="005D5D4C">
      <w:r w:rsidRPr="006A77DD">
        <w:t xml:space="preserve">The research you propose to </w:t>
      </w:r>
      <w:r>
        <w:t>conduct</w:t>
      </w:r>
      <w:r w:rsidRPr="006A77DD">
        <w:t xml:space="preserve"> will most likely require that you have (or will obtain) access to </w:t>
      </w:r>
      <w:hyperlink w:anchor="Authentic_Education_Setting" w:history="1">
        <w:r w:rsidRPr="006A77DD">
          <w:t>education settings</w:t>
        </w:r>
      </w:hyperlink>
      <w:r w:rsidRPr="006A77DD">
        <w:t xml:space="preserve"> such as classrooms, schools, districts</w:t>
      </w:r>
      <w:r>
        <w:t>, colleges/universities</w:t>
      </w:r>
      <w:r w:rsidRPr="006A77DD">
        <w:t xml:space="preserve">; secondary datasets; or studies currently under way. In such cases, you will need to provide evidence that you have access to these resources prior to receiving funding. Whenever possible, </w:t>
      </w:r>
      <w:hyperlink w:anchor="7._Appendix_E:_Letters_of_Agreement_(Opt" w:history="1">
        <w:r w:rsidRPr="007224DF">
          <w:rPr>
            <w:rStyle w:val="Hyperlink"/>
            <w:rFonts w:eastAsia="Times New Roman"/>
          </w:rPr>
          <w:t xml:space="preserve">include </w:t>
        </w:r>
        <w:r>
          <w:rPr>
            <w:rStyle w:val="Hyperlink"/>
            <w:rFonts w:eastAsia="Times New Roman"/>
          </w:rPr>
          <w:t>l</w:t>
        </w:r>
        <w:r w:rsidRPr="007224DF">
          <w:rPr>
            <w:rStyle w:val="Hyperlink"/>
            <w:rFonts w:eastAsia="Times New Roman"/>
          </w:rPr>
          <w:t xml:space="preserve">etters of </w:t>
        </w:r>
        <w:r>
          <w:rPr>
            <w:rStyle w:val="Hyperlink"/>
            <w:rFonts w:eastAsia="Times New Roman"/>
          </w:rPr>
          <w:t>a</w:t>
        </w:r>
        <w:r w:rsidRPr="007224DF">
          <w:rPr>
            <w:rStyle w:val="Hyperlink"/>
            <w:rFonts w:eastAsia="Times New Roman"/>
          </w:rPr>
          <w:t>greement in Appendi</w:t>
        </w:r>
        <w:r>
          <w:rPr>
            <w:rStyle w:val="Hyperlink"/>
            <w:rFonts w:eastAsia="Times New Roman"/>
          </w:rPr>
          <w:t>x D</w:t>
        </w:r>
        <w:r w:rsidRPr="007224DF">
          <w:rPr>
            <w:rStyle w:val="Hyperlink"/>
            <w:rFonts w:eastAsia="Times New Roman"/>
          </w:rPr>
          <w:t xml:space="preserve"> </w:t>
        </w:r>
      </w:hyperlink>
      <w:r w:rsidRPr="006A77DD">
        <w:t xml:space="preserve">from those who have responsibility for or access to the data or settings you wish to incorporate when you submit your application. Even in circumstances where you have included such letters with your application, </w:t>
      </w:r>
      <w:r w:rsidRPr="006A77DD">
        <w:rPr>
          <w:b/>
        </w:rPr>
        <w:t>IES will require additional supporting evidence prior to the release of funds</w:t>
      </w:r>
      <w:r w:rsidRPr="006A77DD">
        <w:t>. If you cannot provide such documentation, IES may not award the grant or may withhold funds.</w:t>
      </w:r>
    </w:p>
    <w:p w14:paraId="47103F87" w14:textId="46A815D7" w:rsidR="005D5D4C" w:rsidRPr="006A77DD" w:rsidRDefault="005D5D4C" w:rsidP="00BC0B75">
      <w:pPr>
        <w:keepNext/>
      </w:pPr>
      <w:r w:rsidRPr="006A77DD">
        <w:t xml:space="preserve">You will need supporting evidence of partnership or access </w:t>
      </w:r>
      <w:r w:rsidR="001B1DE9">
        <w:t>for all</w:t>
      </w:r>
      <w:r w:rsidRPr="006A77DD">
        <w:t xml:space="preserve"> of the following</w:t>
      </w:r>
      <w:r w:rsidR="00E43516">
        <w:t>:</w:t>
      </w:r>
      <w:r w:rsidR="00E43516" w:rsidRPr="006A77DD">
        <w:t xml:space="preserve"> </w:t>
      </w:r>
    </w:p>
    <w:p w14:paraId="5561EEE4" w14:textId="77777777" w:rsidR="005D5D4C" w:rsidRDefault="005D5D4C" w:rsidP="005D5D4C">
      <w:pPr>
        <w:pStyle w:val="Heading5"/>
      </w:pPr>
      <w:r>
        <w:t xml:space="preserve">(1) </w:t>
      </w:r>
      <w:r w:rsidRPr="006A77DD">
        <w:t>Conducting research in or with education settings</w:t>
      </w:r>
      <w:r>
        <w:t xml:space="preserve"> </w:t>
      </w:r>
    </w:p>
    <w:p w14:paraId="29167A4B" w14:textId="77777777" w:rsidR="005D5D4C" w:rsidRPr="006A77DD" w:rsidRDefault="005D5D4C" w:rsidP="005D5D4C">
      <w:pPr>
        <w:rPr>
          <w:i/>
        </w:rPr>
      </w:pPr>
      <w:r w:rsidRPr="006A77DD">
        <w:t xml:space="preserve">If your application is being considered for funding based on scientific merit scores from the </w:t>
      </w:r>
      <w:r>
        <w:t>scientific peer</w:t>
      </w:r>
      <w:r w:rsidRPr="006A77DD">
        <w:t xml:space="preserve">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5E5E6470" w14:textId="77777777" w:rsidR="005D5D4C" w:rsidRDefault="005D5D4C" w:rsidP="005D5D4C">
      <w:pPr>
        <w:pStyle w:val="Heading5"/>
      </w:pPr>
      <w:r>
        <w:t xml:space="preserve">(2) </w:t>
      </w:r>
      <w:r w:rsidRPr="006A77DD">
        <w:t>Using secondary datasets</w:t>
      </w:r>
    </w:p>
    <w:p w14:paraId="66400AAE" w14:textId="77777777" w:rsidR="005D5D4C" w:rsidRPr="006A77DD" w:rsidRDefault="005D5D4C" w:rsidP="005D5D4C">
      <w:r w:rsidRPr="006A77DD">
        <w:t xml:space="preserve">If your application is being considered for funding based on scientific merit scores from the </w:t>
      </w:r>
      <w:r>
        <w:t>scientific peer</w:t>
      </w:r>
      <w:r w:rsidRPr="006A77DD">
        <w:t xml:space="preserve"> review panel and your research relies on access to secondary datasets (such as federally collected datasets, state or district administrative data, or data collected by you or other researchers), you will need to provide documentation that you have access to the necessary datasets in order to receive the grant. This means that if you do not have permission to use the proposed datasets at the time of application, you must provide documentation to IES from the entity controlling the dataset(s) before the grant will be awarded. This </w:t>
      </w:r>
      <w:r w:rsidRPr="006A77DD">
        <w:lastRenderedPageBreak/>
        <w:t xml:space="preserve">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41E6A7ED" w14:textId="77777777" w:rsidR="005D5D4C" w:rsidRDefault="005D5D4C" w:rsidP="005D5D4C">
      <w:pPr>
        <w:pStyle w:val="Heading5"/>
      </w:pPr>
      <w:r>
        <w:t xml:space="preserve">(3) </w:t>
      </w:r>
      <w:r w:rsidRPr="006A77DD">
        <w:t>Building on existing studies</w:t>
      </w:r>
    </w:p>
    <w:p w14:paraId="48C50C75" w14:textId="77777777" w:rsidR="005D5D4C" w:rsidRPr="006A77DD" w:rsidRDefault="005D5D4C" w:rsidP="005D5D4C">
      <w:r w:rsidRPr="006A77DD">
        <w:t xml:space="preserve">You may propose studies that piggyback onto an ongoing study, which will require access to </w:t>
      </w:r>
      <w:r>
        <w:t xml:space="preserve">those </w:t>
      </w:r>
      <w:r w:rsidRPr="006A77DD">
        <w:t>subjects and data. In such cases, the principal investigator of the existing study should be one of the members of the research team applying for the grant to conduct the new project.</w:t>
      </w:r>
    </w:p>
    <w:p w14:paraId="4A7BCAC8" w14:textId="77777777" w:rsidR="005D5D4C" w:rsidRDefault="005D5D4C" w:rsidP="005D5D4C">
      <w:pPr>
        <w:rPr>
          <w:rFonts w:eastAsia="Times New Roman"/>
        </w:rPr>
      </w:pPr>
      <w:r w:rsidRPr="006A77DD">
        <w:rPr>
          <w:rFonts w:eastAsia="Times New Roman"/>
        </w:rPr>
        <w:t xml:space="preserve">In addition to obtaining evidence of access, IES strongly advises applicants to establish a written agreement, within </w:t>
      </w:r>
      <w:r>
        <w:rPr>
          <w:rFonts w:eastAsia="Times New Roman"/>
        </w:rPr>
        <w:t>3</w:t>
      </w:r>
      <w:r w:rsidRPr="006A77DD">
        <w:rPr>
          <w:rFonts w:eastAsia="Times New Roman"/>
        </w:rPr>
        <w:t xml:space="preserve"> months of receipt of an award, among all key collaborators and their institutions </w:t>
      </w:r>
      <w:r>
        <w:rPr>
          <w:rFonts w:eastAsia="Times New Roman"/>
        </w:rPr>
        <w:t>(</w:t>
      </w:r>
      <w:r w:rsidRPr="006A77DD">
        <w:rPr>
          <w:rFonts w:eastAsia="Times New Roman"/>
        </w:rPr>
        <w:t xml:space="preserve">including principal and </w:t>
      </w:r>
      <w:r>
        <w:rPr>
          <w:rFonts w:eastAsia="Times New Roman"/>
        </w:rPr>
        <w:t>c</w:t>
      </w:r>
      <w:r w:rsidRPr="006A77DD">
        <w:rPr>
          <w:rFonts w:eastAsia="Times New Roman"/>
        </w:rPr>
        <w:t>o-principal investigators</w:t>
      </w:r>
      <w:r>
        <w:rPr>
          <w:rFonts w:eastAsia="Times New Roman"/>
        </w:rPr>
        <w:t>)</w:t>
      </w:r>
      <w:r w:rsidRPr="006A77DD">
        <w:rPr>
          <w:rFonts w:eastAsia="Times New Roman"/>
        </w:rPr>
        <w:t xml:space="preserve"> regarding roles, responsibilities, access to data, publication rights, and decision</w:t>
      </w:r>
      <w:r>
        <w:rPr>
          <w:rFonts w:eastAsia="Times New Roman"/>
        </w:rPr>
        <w:t>-</w:t>
      </w:r>
      <w:r w:rsidRPr="006A77DD">
        <w:rPr>
          <w:rFonts w:eastAsia="Times New Roman"/>
        </w:rPr>
        <w:t>making procedures.</w:t>
      </w:r>
    </w:p>
    <w:p w14:paraId="0A1F322D" w14:textId="77777777" w:rsidR="005D5D4C" w:rsidRDefault="005D5D4C" w:rsidP="005D5D4C">
      <w:pPr>
        <w:pStyle w:val="Heading4"/>
      </w:pPr>
      <w:r>
        <w:t>(c) Assessment of Past Performance</w:t>
      </w:r>
    </w:p>
    <w:p w14:paraId="461496E4" w14:textId="7CAFF405" w:rsidR="000F137E" w:rsidRDefault="005D5D4C" w:rsidP="005D5D4C">
      <w:r>
        <w:t>IES considers the applicant’s p</w:t>
      </w:r>
      <w:r w:rsidRPr="006A77DD">
        <w:t>erformance and use of funds under a previous federal award</w:t>
      </w:r>
      <w:r>
        <w:t xml:space="preserve"> as part of the criteria for making a funding decision. </w:t>
      </w:r>
      <w:r w:rsidR="00387401">
        <w:t>IES also determines the PI’s</w:t>
      </w:r>
      <w:r>
        <w:t xml:space="preserve"> compliance </w:t>
      </w:r>
      <w:r w:rsidR="00794B1F">
        <w:t>with</w:t>
      </w:r>
      <w:r>
        <w:t xml:space="preserve"> the </w:t>
      </w:r>
      <w:r w:rsidRPr="00B7491E">
        <w:t xml:space="preserve">IES </w:t>
      </w:r>
      <w:r w:rsidR="00794B1F">
        <w:t xml:space="preserve">Policy Regarding </w:t>
      </w:r>
      <w:r w:rsidRPr="00B7491E">
        <w:t xml:space="preserve">Public Access </w:t>
      </w:r>
      <w:r w:rsidR="00794B1F">
        <w:t>to Research</w:t>
      </w:r>
      <w:r>
        <w:t xml:space="preserve"> </w:t>
      </w:r>
      <w:r w:rsidR="00794B1F">
        <w:t>if they were the PI on previous IES grants awarded in 2012 or later</w:t>
      </w:r>
      <w:r>
        <w:t xml:space="preserve"> </w:t>
      </w:r>
      <w:r w:rsidR="00296849">
        <w:t>(</w:t>
      </w:r>
      <w:hyperlink r:id="rId49" w:history="1">
        <w:r w:rsidR="003106F2" w:rsidRPr="000362F4">
          <w:rPr>
            <w:rStyle w:val="Hyperlink"/>
          </w:rPr>
          <w:t>https://ies.ed.gov/funding/researchaccess.asp</w:t>
        </w:r>
      </w:hyperlink>
      <w:r>
        <w:t>).</w:t>
      </w:r>
      <w:r w:rsidR="000F137E" w:rsidRPr="00EC5C02">
        <w:t xml:space="preserve"> </w:t>
      </w:r>
    </w:p>
    <w:p w14:paraId="02F607DE" w14:textId="5878060B" w:rsidR="002B1CCD" w:rsidRDefault="002B1CCD" w:rsidP="002B1CCD">
      <w:pPr>
        <w:pStyle w:val="Heading4"/>
      </w:pPr>
      <w:r>
        <w:t xml:space="preserve">(d) </w:t>
      </w:r>
      <w:r w:rsidR="009A5E27">
        <w:t xml:space="preserve">Digital </w:t>
      </w:r>
      <w:r>
        <w:t>Persistent Identifiers</w:t>
      </w:r>
      <w:r w:rsidR="00383F6E">
        <w:t xml:space="preserve"> (PIDs)</w:t>
      </w:r>
      <w:r>
        <w:t xml:space="preserve"> for Key Personnel</w:t>
      </w:r>
    </w:p>
    <w:p w14:paraId="05316359" w14:textId="64CCB1F8" w:rsidR="002B1CCD" w:rsidRPr="00EC5C02" w:rsidRDefault="00294C3C" w:rsidP="005D5D4C">
      <w:r>
        <w:t xml:space="preserve">All key personnel are required to have a </w:t>
      </w:r>
      <w:r w:rsidR="009A5E27">
        <w:t xml:space="preserve">digital </w:t>
      </w:r>
      <w:r>
        <w:t xml:space="preserve">persistent identifier, such as ORCID iD (Open Researcher and Contributor Identification; </w:t>
      </w:r>
      <w:hyperlink r:id="rId50" w:history="1">
        <w:r>
          <w:rPr>
            <w:rStyle w:val="Hyperlink"/>
            <w:color w:val="003CA4"/>
          </w:rPr>
          <w:t>https://orcid.org/</w:t>
        </w:r>
      </w:hyperlink>
      <w:r>
        <w:t>) in place before an award will be made.</w:t>
      </w:r>
    </w:p>
    <w:p w14:paraId="1EED7B7A" w14:textId="0505ADE4" w:rsidR="000F137E" w:rsidRPr="00EC5C02" w:rsidRDefault="000F137E" w:rsidP="000F137E">
      <w:pPr>
        <w:pStyle w:val="Heading3"/>
      </w:pPr>
      <w:bookmarkStart w:id="348" w:name="_Toc38387969"/>
      <w:bookmarkStart w:id="349" w:name="_Toc136926853"/>
      <w:bookmarkEnd w:id="347"/>
      <w:r w:rsidRPr="00EC5C02">
        <w:t>2. Post</w:t>
      </w:r>
      <w:r w:rsidR="002B26BB" w:rsidRPr="00EC5C02">
        <w:t xml:space="preserve"> </w:t>
      </w:r>
      <w:r w:rsidRPr="00EC5C02">
        <w:t>Award</w:t>
      </w:r>
      <w:bookmarkEnd w:id="348"/>
      <w:bookmarkEnd w:id="349"/>
    </w:p>
    <w:p w14:paraId="2425FDF6" w14:textId="7E5E6028" w:rsidR="00BC0431" w:rsidRPr="007879AA" w:rsidRDefault="00BC0431" w:rsidP="00BC0431">
      <w:pPr>
        <w:pStyle w:val="Heading4"/>
      </w:pPr>
      <w:bookmarkStart w:id="350" w:name="_Toc10478901"/>
      <w:bookmarkEnd w:id="341"/>
      <w:bookmarkEnd w:id="342"/>
      <w:bookmarkEnd w:id="343"/>
      <w:bookmarkEnd w:id="344"/>
      <w:bookmarkEnd w:id="345"/>
      <w:bookmarkEnd w:id="346"/>
      <w:r>
        <w:t xml:space="preserve">(a) </w:t>
      </w:r>
      <w:r w:rsidRPr="007879AA">
        <w:t xml:space="preserve">Compliance with IES Policy </w:t>
      </w:r>
      <w:r w:rsidR="00820472">
        <w:t>Regarding</w:t>
      </w:r>
      <w:r w:rsidRPr="007879AA">
        <w:t xml:space="preserve"> Public Access to </w:t>
      </w:r>
      <w:bookmarkEnd w:id="350"/>
      <w:r w:rsidR="00820472">
        <w:t>Research</w:t>
      </w:r>
    </w:p>
    <w:p w14:paraId="608C81C9" w14:textId="762BD3FF" w:rsidR="00BC0431" w:rsidRDefault="00BC0431" w:rsidP="00BC0431">
      <w:pPr>
        <w:pStyle w:val="NormalWeb"/>
        <w:spacing w:before="0" w:beforeAutospacing="0" w:after="240" w:afterAutospacing="0"/>
        <w:rPr>
          <w:rFonts w:ascii="Calibri" w:hAnsi="Calibri" w:cs="Calibri"/>
          <w:color w:val="000000"/>
          <w:sz w:val="20"/>
          <w:szCs w:val="20"/>
        </w:rPr>
      </w:pPr>
      <w:bookmarkStart w:id="351" w:name="_Hlk38964242"/>
      <w:bookmarkStart w:id="352" w:name="_Hlk10623721"/>
      <w:bookmarkStart w:id="353" w:name="_Hlk38961955"/>
      <w:r>
        <w:rPr>
          <w:color w:val="000000"/>
          <w:sz w:val="20"/>
          <w:szCs w:val="20"/>
        </w:rPr>
        <w:t xml:space="preserve">IES requires all </w:t>
      </w:r>
      <w:r w:rsidRPr="00ED7EA4">
        <w:rPr>
          <w:color w:val="000000"/>
          <w:sz w:val="20"/>
          <w:szCs w:val="20"/>
        </w:rPr>
        <w:t xml:space="preserve">grantees </w:t>
      </w:r>
      <w:r w:rsidRPr="00393653">
        <w:rPr>
          <w:color w:val="000000"/>
          <w:sz w:val="20"/>
          <w:szCs w:val="20"/>
        </w:rPr>
        <w:t xml:space="preserve">to </w:t>
      </w:r>
      <w:r w:rsidRPr="00393653">
        <w:rPr>
          <w:rFonts w:cs="Arial"/>
          <w:sz w:val="20"/>
          <w:szCs w:val="20"/>
        </w:rPr>
        <w:t>submit the electronic version of</w:t>
      </w:r>
      <w:r w:rsidRPr="00ED7EA4">
        <w:rPr>
          <w:rFonts w:cs="Arial"/>
          <w:sz w:val="18"/>
          <w:szCs w:val="18"/>
        </w:rPr>
        <w:t xml:space="preserve"> </w:t>
      </w:r>
      <w:r w:rsidRPr="00ED7EA4">
        <w:rPr>
          <w:color w:val="000000"/>
          <w:sz w:val="20"/>
          <w:szCs w:val="20"/>
        </w:rPr>
        <w:t>peer-reviewed</w:t>
      </w:r>
      <w:r>
        <w:rPr>
          <w:color w:val="000000"/>
          <w:sz w:val="20"/>
          <w:szCs w:val="20"/>
        </w:rPr>
        <w:t xml:space="preserve"> scholarly publications to </w:t>
      </w:r>
      <w:r>
        <w:rPr>
          <w:sz w:val="20"/>
          <w:szCs w:val="20"/>
        </w:rPr>
        <w:t xml:space="preserve">ERIC </w:t>
      </w:r>
      <w:r>
        <w:rPr>
          <w:rStyle w:val="Hyperlink"/>
          <w:sz w:val="20"/>
          <w:szCs w:val="20"/>
        </w:rPr>
        <w:t>(</w:t>
      </w:r>
      <w:hyperlink r:id="rId51" w:history="1">
        <w:r>
          <w:rPr>
            <w:rStyle w:val="Hyperlink"/>
            <w:sz w:val="20"/>
            <w:szCs w:val="20"/>
          </w:rPr>
          <w:t>https://eric.ed.gov/</w:t>
        </w:r>
      </w:hyperlink>
      <w:r>
        <w:rPr>
          <w:rStyle w:val="Hyperlink"/>
          <w:sz w:val="20"/>
          <w:szCs w:val="20"/>
        </w:rPr>
        <w:t>)</w:t>
      </w:r>
      <w:r>
        <w:rPr>
          <w:color w:val="000000"/>
          <w:sz w:val="20"/>
          <w:szCs w:val="20"/>
        </w:rPr>
        <w:t xml:space="preserve">, a publicly accessible and searchable electronic database of education research that makes available full-text documents to the public for free. This </w:t>
      </w:r>
      <w:r>
        <w:rPr>
          <w:sz w:val="20"/>
          <w:szCs w:val="20"/>
        </w:rPr>
        <w:t>public access requirement</w:t>
      </w:r>
      <w:r>
        <w:rPr>
          <w:color w:val="000000"/>
          <w:sz w:val="20"/>
          <w:szCs w:val="20"/>
        </w:rPr>
        <w:t xml:space="preserve"> (</w:t>
      </w:r>
      <w:hyperlink r:id="rId52" w:history="1">
        <w:r>
          <w:rPr>
            <w:rStyle w:val="Hyperlink"/>
            <w:sz w:val="20"/>
            <w:szCs w:val="20"/>
          </w:rPr>
          <w:t>https://ies.ed.gov/funding/researchaccess.asp</w:t>
        </w:r>
      </w:hyperlink>
      <w:r>
        <w:rPr>
          <w:color w:val="000000"/>
          <w:sz w:val="20"/>
          <w:szCs w:val="20"/>
        </w:rPr>
        <w:t>) applies to peer-reviewed, original scholarly publications that have been supported (in whole or in part) with direct funding from IES</w:t>
      </w:r>
      <w:r w:rsidR="002D2A63">
        <w:rPr>
          <w:color w:val="000000"/>
          <w:sz w:val="20"/>
          <w:szCs w:val="20"/>
        </w:rPr>
        <w:t>. The public access requirement</w:t>
      </w:r>
      <w:r>
        <w:rPr>
          <w:color w:val="000000"/>
          <w:sz w:val="20"/>
          <w:szCs w:val="20"/>
        </w:rPr>
        <w:t xml:space="preserve"> does not apply to book chapters, editorials, reviews, or non-peer-reviewed conference proceedings. </w:t>
      </w:r>
      <w:r>
        <w:rPr>
          <w:b/>
          <w:bCs/>
          <w:color w:val="000000"/>
          <w:sz w:val="20"/>
          <w:szCs w:val="20"/>
        </w:rPr>
        <w:t>As the designated representative for the grantee institution,</w:t>
      </w:r>
      <w:r>
        <w:rPr>
          <w:color w:val="000000"/>
          <w:sz w:val="20"/>
          <w:szCs w:val="20"/>
        </w:rPr>
        <w:t xml:space="preserve"> </w:t>
      </w:r>
      <w:r>
        <w:rPr>
          <w:b/>
          <w:bCs/>
          <w:color w:val="000000"/>
          <w:sz w:val="20"/>
          <w:szCs w:val="20"/>
        </w:rPr>
        <w:t>IES holds the principal investigator responsible</w:t>
      </w:r>
      <w:r>
        <w:rPr>
          <w:color w:val="000000"/>
          <w:sz w:val="20"/>
          <w:szCs w:val="20"/>
        </w:rPr>
        <w:t xml:space="preserve"> for ensuring that authors of publications stemming from the grant comply with this requirement. </w:t>
      </w:r>
    </w:p>
    <w:p w14:paraId="095BD770" w14:textId="77777777" w:rsidR="00BC0431" w:rsidRDefault="00BC0431" w:rsidP="00BC0431">
      <w:pPr>
        <w:pStyle w:val="NormalWeb"/>
        <w:spacing w:before="0" w:beforeAutospacing="0" w:after="0" w:afterAutospacing="0"/>
        <w:rPr>
          <w:color w:val="000000"/>
          <w:sz w:val="20"/>
          <w:szCs w:val="20"/>
        </w:rPr>
      </w:pPr>
      <w:r>
        <w:rPr>
          <w:color w:val="000000"/>
          <w:sz w:val="20"/>
          <w:szCs w:val="2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Pr>
          <w:b/>
          <w:bCs/>
          <w:color w:val="000000"/>
          <w:sz w:val="20"/>
          <w:szCs w:val="20"/>
        </w:rPr>
        <w:t xml:space="preserve"> but must occur within 12 months of the publisher's official date of publication.</w:t>
      </w:r>
      <w:r>
        <w:rPr>
          <w:color w:val="000000"/>
          <w:sz w:val="20"/>
          <w:szCs w:val="20"/>
        </w:rPr>
        <w:t xml:space="preserve"> ERIC will not make the accepted manuscripts available to the public prior to the end of the 12-month embargo period, unless specified by the publisher.</w:t>
      </w:r>
    </w:p>
    <w:p w14:paraId="236487E1" w14:textId="77777777" w:rsidR="00BC0431" w:rsidRDefault="00BC0431" w:rsidP="00BC0431">
      <w:pPr>
        <w:pStyle w:val="NormalWeb"/>
        <w:spacing w:before="0" w:beforeAutospacing="0" w:after="0" w:afterAutospacing="0"/>
        <w:rPr>
          <w:color w:val="000000"/>
          <w:sz w:val="20"/>
          <w:szCs w:val="20"/>
        </w:rPr>
      </w:pPr>
    </w:p>
    <w:p w14:paraId="62BD924F" w14:textId="4A007A73" w:rsidR="00BC0431" w:rsidRDefault="00BC0431" w:rsidP="00BC0431">
      <w:pPr>
        <w:pStyle w:val="NormalWeb"/>
        <w:spacing w:before="0" w:beforeAutospacing="0" w:after="240" w:afterAutospacing="0"/>
        <w:rPr>
          <w:rFonts w:cs="Tahoma"/>
          <w:color w:val="000000"/>
          <w:sz w:val="20"/>
          <w:szCs w:val="20"/>
        </w:rPr>
      </w:pPr>
      <w:r>
        <w:rPr>
          <w:color w:val="000000"/>
          <w:sz w:val="20"/>
          <w:szCs w:val="20"/>
        </w:rPr>
        <w:t xml:space="preserve">The ERIC website includes a homepage for the </w:t>
      </w:r>
      <w:r>
        <w:rPr>
          <w:sz w:val="20"/>
          <w:szCs w:val="20"/>
        </w:rPr>
        <w:t>Grantee and Online Submission System (</w:t>
      </w:r>
      <w:hyperlink r:id="rId53" w:history="1">
        <w:r>
          <w:rPr>
            <w:rStyle w:val="Hyperlink"/>
            <w:sz w:val="20"/>
            <w:szCs w:val="20"/>
          </w:rPr>
          <w:t>https://eric.ed.gov/submit/</w:t>
        </w:r>
      </w:hyperlink>
      <w:r>
        <w:rPr>
          <w:sz w:val="20"/>
          <w:szCs w:val="20"/>
        </w:rPr>
        <w:t>)</w:t>
      </w:r>
      <w:r>
        <w:rPr>
          <w:color w:val="000000"/>
          <w:sz w:val="20"/>
          <w:szCs w:val="20"/>
        </w:rPr>
        <w:t xml:space="preserve">, as well as a </w:t>
      </w:r>
      <w:r>
        <w:rPr>
          <w:sz w:val="20"/>
          <w:szCs w:val="20"/>
        </w:rPr>
        <w:t>Frequently Asked Questions</w:t>
      </w:r>
      <w:r>
        <w:rPr>
          <w:color w:val="000000"/>
          <w:sz w:val="20"/>
          <w:szCs w:val="20"/>
        </w:rPr>
        <w:t xml:space="preserve"> page (</w:t>
      </w:r>
      <w:hyperlink r:id="rId54" w:history="1">
        <w:r>
          <w:rPr>
            <w:rStyle w:val="Hyperlink"/>
            <w:sz w:val="20"/>
            <w:szCs w:val="20"/>
          </w:rPr>
          <w:t>https://eric.ed.gov/?granteefaq</w:t>
        </w:r>
      </w:hyperlink>
      <w:r>
        <w:rPr>
          <w:color w:val="000000"/>
          <w:sz w:val="20"/>
          <w:szCs w:val="20"/>
        </w:rPr>
        <w:t xml:space="preserve">). During the submission process, authors </w:t>
      </w:r>
      <w:r w:rsidR="00E52B6A">
        <w:rPr>
          <w:color w:val="000000"/>
          <w:sz w:val="20"/>
          <w:szCs w:val="20"/>
        </w:rPr>
        <w:t>are asked to</w:t>
      </w:r>
      <w:r>
        <w:rPr>
          <w:color w:val="000000"/>
          <w:sz w:val="20"/>
          <w:szCs w:val="20"/>
        </w:rPr>
        <w:t xml:space="preserve"> submit bibliographic information from the publication, including title, authors, publication date, journal title, and associated IES award number(s).</w:t>
      </w:r>
    </w:p>
    <w:p w14:paraId="1DA2DD28" w14:textId="77777777" w:rsidR="00BC0431" w:rsidRPr="007879AA" w:rsidRDefault="00BC0431" w:rsidP="00BC0431">
      <w:pPr>
        <w:pStyle w:val="Heading4"/>
      </w:pPr>
      <w:bookmarkStart w:id="354" w:name="_Toc375049600"/>
      <w:bookmarkStart w:id="355" w:name="_Toc383775979"/>
      <w:bookmarkStart w:id="356" w:name="_Toc515350997"/>
      <w:bookmarkStart w:id="357" w:name="_Toc7786576"/>
      <w:bookmarkStart w:id="358" w:name="_Toc10478902"/>
      <w:bookmarkEnd w:id="351"/>
      <w:bookmarkEnd w:id="352"/>
      <w:bookmarkEnd w:id="353"/>
      <w:r>
        <w:t xml:space="preserve">(b) </w:t>
      </w:r>
      <w:r w:rsidRPr="007879AA">
        <w:t>Special Conditions on Grants</w:t>
      </w:r>
      <w:bookmarkEnd w:id="354"/>
      <w:bookmarkEnd w:id="355"/>
      <w:bookmarkEnd w:id="356"/>
      <w:bookmarkEnd w:id="357"/>
      <w:bookmarkEnd w:id="358"/>
    </w:p>
    <w:p w14:paraId="0C0B160F" w14:textId="77777777" w:rsidR="00BC0431" w:rsidRDefault="00BC0431" w:rsidP="00BC0431">
      <w:r w:rsidRPr="006A77DD">
        <w:t xml:space="preserve">IES may impose special conditions on a grant pertinent to the proper implementation of key aspects of the proposed research design or if the grantee is not financially stable, has a history of unsatisfactory </w:t>
      </w:r>
      <w:r w:rsidRPr="006A77DD">
        <w:lastRenderedPageBreak/>
        <w:t>performance, has an unsatisfactory financial or other management system, has not fulfilled the conditions of a prior grant, or is otherwise not responsible.</w:t>
      </w:r>
    </w:p>
    <w:p w14:paraId="2059FEB7" w14:textId="77777777" w:rsidR="00BC0431" w:rsidRPr="007879AA" w:rsidRDefault="00BC0431" w:rsidP="00BC0431">
      <w:pPr>
        <w:pStyle w:val="Heading4"/>
      </w:pPr>
      <w:r>
        <w:t xml:space="preserve">(c) </w:t>
      </w:r>
      <w:r w:rsidRPr="007879AA">
        <w:t>Attendance at the Annual IES Principal Investigators Meeting</w:t>
      </w:r>
    </w:p>
    <w:p w14:paraId="58BF4CB5" w14:textId="7CC4CDC2" w:rsidR="000F137E" w:rsidRDefault="00BC0431" w:rsidP="000F137E">
      <w:r w:rsidRPr="000F4029">
        <w:t xml:space="preserve">The principal investigator (PI) is required to attend one meeting each year (for up to </w:t>
      </w:r>
      <w:r>
        <w:t>3</w:t>
      </w:r>
      <w:r w:rsidRPr="000F4029">
        <w:t xml:space="preserve"> days) in Washington, DC with other IES grantees and IES staff. The project’s budget should include this meeting. PI</w:t>
      </w:r>
      <w:r>
        <w:t>s who are</w:t>
      </w:r>
      <w:r w:rsidRPr="000F4029">
        <w:t xml:space="preserve"> not able to attend the meeting may designate another person who is key personnel on the research team to attend.</w:t>
      </w:r>
    </w:p>
    <w:p w14:paraId="25169113" w14:textId="3F4DDA42" w:rsidR="00BC0431" w:rsidRDefault="00BC0431" w:rsidP="00BC0431">
      <w:pPr>
        <w:pStyle w:val="Heading4"/>
      </w:pPr>
      <w:r>
        <w:t>(D) Cost Sharing</w:t>
      </w:r>
    </w:p>
    <w:p w14:paraId="28BAE8A0" w14:textId="0D1AFF77" w:rsidR="00BC0431" w:rsidRPr="00BC0431" w:rsidRDefault="00BC0431" w:rsidP="00BC0431">
      <w:pPr>
        <w:rPr>
          <w:bCs/>
        </w:rPr>
      </w:pPr>
      <w:r w:rsidRPr="00BF7B23">
        <w:rPr>
          <w:bCs/>
        </w:rPr>
        <w:t xml:space="preserve">IES </w:t>
      </w:r>
      <w:r>
        <w:rPr>
          <w:bCs/>
        </w:rPr>
        <w:t>is</w:t>
      </w:r>
      <w:r w:rsidRPr="00BF7B23">
        <w:rPr>
          <w:bCs/>
        </w:rPr>
        <w:t xml:space="preserve"> requir</w:t>
      </w:r>
      <w:r>
        <w:rPr>
          <w:bCs/>
        </w:rPr>
        <w:t>ing</w:t>
      </w:r>
      <w:r w:rsidRPr="00BF7B23">
        <w:rPr>
          <w:bCs/>
        </w:rPr>
        <w:t xml:space="preserve"> </w:t>
      </w:r>
      <w:r>
        <w:rPr>
          <w:color w:val="242424"/>
        </w:rPr>
        <w:t>cost sharing</w:t>
      </w:r>
      <w:r w:rsidR="004369A5">
        <w:rPr>
          <w:bCs/>
        </w:rPr>
        <w:t xml:space="preserve"> for this program.</w:t>
      </w:r>
      <w:r w:rsidR="00820F7F" w:rsidRPr="00820F7F">
        <w:t xml:space="preserve"> </w:t>
      </w:r>
      <w:r w:rsidR="00820F7F" w:rsidRPr="00820F7F">
        <w:rPr>
          <w:bCs/>
        </w:rPr>
        <w:t xml:space="preserve">Details about cost sharing are provided in </w:t>
      </w:r>
      <w:hyperlink w:anchor="_6._Cost_Sharing" w:history="1">
        <w:r w:rsidR="00BF7E66">
          <w:rPr>
            <w:rStyle w:val="Hyperlink"/>
            <w:bCs/>
          </w:rPr>
          <w:t>Part II.A.5</w:t>
        </w:r>
      </w:hyperlink>
      <w:r w:rsidR="00820F7F" w:rsidRPr="00820F7F">
        <w:rPr>
          <w:bCs/>
        </w:rPr>
        <w:t>.</w:t>
      </w:r>
    </w:p>
    <w:p w14:paraId="3DEE8F73" w14:textId="39CCEE1A" w:rsidR="000F137E" w:rsidRPr="00EC5C02" w:rsidRDefault="000F137E" w:rsidP="000F137E">
      <w:pPr>
        <w:pStyle w:val="Heading2"/>
      </w:pPr>
      <w:bookmarkStart w:id="359" w:name="_Toc375049601"/>
      <w:bookmarkStart w:id="360" w:name="_Toc383775981"/>
      <w:bookmarkStart w:id="361" w:name="_Toc515350999"/>
      <w:bookmarkStart w:id="362" w:name="_Toc7786578"/>
      <w:bookmarkStart w:id="363" w:name="_Toc10478904"/>
      <w:bookmarkStart w:id="364" w:name="_Toc38387970"/>
      <w:bookmarkStart w:id="365" w:name="_Toc136926854"/>
      <w:r w:rsidRPr="00EC5C02">
        <w:t xml:space="preserve">C. </w:t>
      </w:r>
      <w:bookmarkStart w:id="366" w:name="_Hlk55295260"/>
      <w:r w:rsidRPr="00EC5C02">
        <w:t>Application Process</w:t>
      </w:r>
      <w:bookmarkEnd w:id="359"/>
      <w:bookmarkEnd w:id="360"/>
      <w:bookmarkEnd w:id="361"/>
      <w:bookmarkEnd w:id="362"/>
      <w:bookmarkEnd w:id="363"/>
      <w:bookmarkEnd w:id="364"/>
      <w:r w:rsidR="00656B06">
        <w:t xml:space="preserve"> and Award Decisions</w:t>
      </w:r>
      <w:bookmarkEnd w:id="365"/>
      <w:bookmarkEnd w:id="366"/>
    </w:p>
    <w:p w14:paraId="04020480" w14:textId="77777777" w:rsidR="000F137E" w:rsidRPr="00EC5C02" w:rsidRDefault="000F137E" w:rsidP="000F137E">
      <w:pPr>
        <w:pStyle w:val="Heading3"/>
      </w:pPr>
      <w:bookmarkStart w:id="367" w:name="_Submitting_Your_Letter"/>
      <w:bookmarkStart w:id="368" w:name="_1._Submitting_Your"/>
      <w:bookmarkStart w:id="369" w:name="_Toc375049603"/>
      <w:bookmarkStart w:id="370" w:name="_Toc383775982"/>
      <w:bookmarkStart w:id="371" w:name="_Toc515351000"/>
      <w:bookmarkStart w:id="372" w:name="_Toc7786579"/>
      <w:bookmarkStart w:id="373" w:name="_Toc10478905"/>
      <w:bookmarkStart w:id="374" w:name="_Toc38387971"/>
      <w:bookmarkStart w:id="375" w:name="_Toc136926855"/>
      <w:bookmarkStart w:id="376" w:name="_Toc375049602"/>
      <w:bookmarkEnd w:id="367"/>
      <w:bookmarkEnd w:id="368"/>
      <w:r w:rsidRPr="00EC5C02">
        <w:t xml:space="preserve">1. Submitting Your </w:t>
      </w:r>
      <w:bookmarkEnd w:id="369"/>
      <w:bookmarkEnd w:id="370"/>
      <w:r w:rsidRPr="00EC5C02">
        <w:t>Letter of Intent</w:t>
      </w:r>
      <w:bookmarkEnd w:id="371"/>
      <w:bookmarkEnd w:id="372"/>
      <w:bookmarkEnd w:id="373"/>
      <w:bookmarkEnd w:id="374"/>
      <w:bookmarkEnd w:id="375"/>
    </w:p>
    <w:p w14:paraId="16BA5B81" w14:textId="77777777" w:rsidR="00383F6E" w:rsidRDefault="008F142F" w:rsidP="008F142F">
      <w:r w:rsidRPr="006A77DD">
        <w:t xml:space="preserve">Letters of </w:t>
      </w:r>
      <w:r>
        <w:t>i</w:t>
      </w:r>
      <w:r w:rsidRPr="006A77DD">
        <w:t xml:space="preserve">ntent </w:t>
      </w:r>
      <w:r>
        <w:t xml:space="preserve">(LOIs) </w:t>
      </w:r>
      <w:r w:rsidRPr="006A77DD">
        <w:t>are submitted online at</w:t>
      </w:r>
      <w:r>
        <w:t xml:space="preserve"> the </w:t>
      </w:r>
      <w:r w:rsidRPr="00E3733E">
        <w:t>IES Peer Review Information Management Online (PRIMO)</w:t>
      </w:r>
      <w:r w:rsidRPr="006A77DD">
        <w:t xml:space="preserve"> </w:t>
      </w:r>
      <w:r w:rsidRPr="00E3733E">
        <w:t>system</w:t>
      </w:r>
      <w:r>
        <w:t xml:space="preserve"> (</w:t>
      </w:r>
      <w:hyperlink r:id="rId55" w:history="1">
        <w:r>
          <w:rPr>
            <w:rStyle w:val="Hyperlink"/>
          </w:rPr>
          <w:t>https://iesreview.ed.gov/LOI/LOISubmit</w:t>
        </w:r>
      </w:hyperlink>
      <w:r>
        <w:t>)</w:t>
      </w:r>
      <w:r w:rsidRPr="006A77DD">
        <w:t xml:space="preserve">. </w:t>
      </w:r>
      <w:r w:rsidRPr="00BF29C5">
        <w:rPr>
          <w:bCs/>
        </w:rPr>
        <w:t>Select the Letter of Intent form for the competition under which you plan to submit your application</w:t>
      </w:r>
      <w:r w:rsidRPr="00FE13EE">
        <w:rPr>
          <w:bCs/>
        </w:rPr>
        <w:t>.</w:t>
      </w:r>
      <w:r w:rsidRPr="006A77DD">
        <w:t xml:space="preserve"> The online submission form contains fields for each of the seven content areas listed below. Use these fields to provide the requested information. </w:t>
      </w:r>
      <w:r w:rsidRPr="006A77DD" w:rsidDel="004D0671">
        <w:t xml:space="preserve">The project description should be single-spaced and </w:t>
      </w:r>
      <w:r w:rsidRPr="006A77DD">
        <w:t>is recommended to be no more</w:t>
      </w:r>
      <w:r w:rsidRPr="006A77DD" w:rsidDel="004D0671">
        <w:t xml:space="preserve"> </w:t>
      </w:r>
      <w:r w:rsidRPr="006A77DD">
        <w:t xml:space="preserve">than </w:t>
      </w:r>
      <w:r w:rsidRPr="006A77DD" w:rsidDel="004D0671">
        <w:t>one page (about 3,500 characters).</w:t>
      </w:r>
      <w:r w:rsidRPr="006A77DD">
        <w:t xml:space="preserve"> </w:t>
      </w:r>
    </w:p>
    <w:p w14:paraId="7293EA2A" w14:textId="1CEEF85A" w:rsidR="008F142F" w:rsidRDefault="008F142F" w:rsidP="008F142F">
      <w:r w:rsidRPr="006A77DD">
        <w:t xml:space="preserve">The LOI is non-binding and optional but strongly recommended. </w:t>
      </w:r>
      <w:r w:rsidRPr="005B2642">
        <w:t>If you submit a</w:t>
      </w:r>
      <w:r>
        <w:t>n LOI</w:t>
      </w:r>
      <w:r w:rsidRPr="005B2642">
        <w:t xml:space="preserve">, a program officer will contact you regarding your proposed research. IES staff also use the information in the </w:t>
      </w:r>
      <w:r>
        <w:t>LOI</w:t>
      </w:r>
      <w:r w:rsidRPr="005B2642">
        <w:t xml:space="preserve"> to identify the expertise needed for the </w:t>
      </w:r>
      <w:r>
        <w:t>scientific peer</w:t>
      </w:r>
      <w:r w:rsidRPr="005B2642">
        <w:t xml:space="preserve"> review panels and to secure a sufficient number of reviewers to handle the anticipated number of applications.</w:t>
      </w:r>
    </w:p>
    <w:p w14:paraId="4E8B36F1" w14:textId="77777777" w:rsidR="000F137E" w:rsidRPr="00EC5C02" w:rsidRDefault="000F137E" w:rsidP="000F137E">
      <w:pPr>
        <w:spacing w:before="120" w:after="0"/>
        <w:rPr>
          <w:rFonts w:eastAsia="Times New Roman"/>
          <w:iCs/>
        </w:rPr>
      </w:pPr>
      <w:r w:rsidRPr="00EC5C02">
        <w:rPr>
          <w:rFonts w:eastAsia="Times New Roman"/>
          <w:i/>
        </w:rPr>
        <w:t>Elements for the Letter of Intent</w:t>
      </w:r>
      <w:r w:rsidRPr="00EC5C02">
        <w:rPr>
          <w:rFonts w:eastAsia="Times New Roman"/>
          <w:iCs/>
        </w:rPr>
        <w:t>:</w:t>
      </w:r>
    </w:p>
    <w:p w14:paraId="4DC79B89" w14:textId="5791691E" w:rsidR="000F137E" w:rsidRPr="00EC5C02" w:rsidRDefault="000F137E" w:rsidP="009D72A3">
      <w:pPr>
        <w:pStyle w:val="ListParagraph"/>
        <w:numPr>
          <w:ilvl w:val="0"/>
          <w:numId w:val="9"/>
        </w:numPr>
      </w:pPr>
      <w:r w:rsidRPr="00EC5C02">
        <w:t>Descriptive title</w:t>
      </w:r>
      <w:r w:rsidR="00884FC3">
        <w:t>.</w:t>
      </w:r>
    </w:p>
    <w:p w14:paraId="7CFD976C" w14:textId="7C1256C4" w:rsidR="000F137E" w:rsidRDefault="000F137E" w:rsidP="009D72A3">
      <w:pPr>
        <w:pStyle w:val="ListParagraph"/>
        <w:numPr>
          <w:ilvl w:val="0"/>
          <w:numId w:val="9"/>
        </w:numPr>
      </w:pPr>
      <w:r w:rsidRPr="00EC5C02">
        <w:t>Brief description of the proposed project</w:t>
      </w:r>
      <w:r w:rsidR="00884FC3">
        <w:t>.</w:t>
      </w:r>
    </w:p>
    <w:p w14:paraId="10B1416C" w14:textId="0516D4F4" w:rsidR="006D355E" w:rsidRPr="00EC5C02" w:rsidRDefault="006D355E" w:rsidP="009D72A3">
      <w:pPr>
        <w:pStyle w:val="ListParagraph"/>
        <w:numPr>
          <w:ilvl w:val="0"/>
          <w:numId w:val="9"/>
        </w:numPr>
      </w:pPr>
      <w:r>
        <w:t>Brief explanation of why this project is a good fit to the Transformative Research in the Education Sciences Grants program</w:t>
      </w:r>
      <w:r w:rsidR="00884FC3">
        <w:t>.</w:t>
      </w:r>
    </w:p>
    <w:p w14:paraId="27A6F742" w14:textId="7E48172D" w:rsidR="000F137E" w:rsidRPr="00EC5C02" w:rsidRDefault="004043B8" w:rsidP="009D72A3">
      <w:pPr>
        <w:pStyle w:val="ListParagraph"/>
        <w:numPr>
          <w:ilvl w:val="0"/>
          <w:numId w:val="9"/>
        </w:numPr>
      </w:pPr>
      <w:r w:rsidRPr="00EC5C02">
        <w:t>N</w:t>
      </w:r>
      <w:r w:rsidR="000F137E" w:rsidRPr="00EC5C02">
        <w:t>ame, institutional affiliation, address, telephone number, and email address of the principal investigator and any co-principal investigators</w:t>
      </w:r>
      <w:r w:rsidR="00884FC3">
        <w:t>.</w:t>
      </w:r>
      <w:r w:rsidR="000F137E" w:rsidRPr="00EC5C02">
        <w:t xml:space="preserve"> </w:t>
      </w:r>
    </w:p>
    <w:p w14:paraId="4B685D8B" w14:textId="58C5C835" w:rsidR="000F137E" w:rsidRPr="00EC5C02" w:rsidRDefault="000F137E" w:rsidP="009D72A3">
      <w:pPr>
        <w:pStyle w:val="ListParagraph"/>
        <w:numPr>
          <w:ilvl w:val="0"/>
          <w:numId w:val="9"/>
        </w:numPr>
      </w:pPr>
      <w:r w:rsidRPr="00EC5C02">
        <w:t>Name and institutional affiliation of any key collaborators and contractors</w:t>
      </w:r>
      <w:r w:rsidR="00884FC3">
        <w:t>.</w:t>
      </w:r>
    </w:p>
    <w:p w14:paraId="7DD96AAB" w14:textId="186F449D" w:rsidR="000F137E" w:rsidRPr="00EC5C02" w:rsidRDefault="000F137E" w:rsidP="009D72A3">
      <w:pPr>
        <w:pStyle w:val="ListParagraph"/>
        <w:numPr>
          <w:ilvl w:val="0"/>
          <w:numId w:val="9"/>
        </w:numPr>
      </w:pPr>
      <w:r w:rsidRPr="00EC5C02">
        <w:t>Duration of the proposed project (attend to the Duration maximum)</w:t>
      </w:r>
      <w:r w:rsidR="00884FC3">
        <w:t>.</w:t>
      </w:r>
    </w:p>
    <w:p w14:paraId="18DE25C6" w14:textId="4327D351" w:rsidR="000F137E" w:rsidRPr="00EC5C02" w:rsidRDefault="000F137E" w:rsidP="009D72A3">
      <w:pPr>
        <w:pStyle w:val="ListParagraph"/>
        <w:numPr>
          <w:ilvl w:val="0"/>
          <w:numId w:val="9"/>
        </w:numPr>
      </w:pPr>
      <w:r w:rsidRPr="00EC5C02">
        <w:t>Estimated total budget request (attend to the Budget maximum)</w:t>
      </w:r>
      <w:r w:rsidR="00884FC3">
        <w:t>.</w:t>
      </w:r>
    </w:p>
    <w:p w14:paraId="1D5BD5F4" w14:textId="596B9740" w:rsidR="000F137E" w:rsidRPr="00EC5C02" w:rsidRDefault="000F137E" w:rsidP="000F137E">
      <w:pPr>
        <w:pStyle w:val="Heading3"/>
      </w:pPr>
      <w:bookmarkStart w:id="377" w:name="_Toc375049604"/>
      <w:bookmarkStart w:id="378" w:name="_Toc383775983"/>
      <w:bookmarkStart w:id="379" w:name="_Toc515351001"/>
      <w:bookmarkStart w:id="380" w:name="_Toc7786580"/>
      <w:bookmarkStart w:id="381" w:name="_Toc10478906"/>
      <w:bookmarkStart w:id="382" w:name="_Toc38387972"/>
      <w:bookmarkStart w:id="383" w:name="_Toc136926856"/>
      <w:bookmarkEnd w:id="376"/>
      <w:r w:rsidRPr="00EC5C02">
        <w:t xml:space="preserve">2. </w:t>
      </w:r>
      <w:r w:rsidR="000E1B6F">
        <w:t xml:space="preserve">Resubmissions and </w:t>
      </w:r>
      <w:r w:rsidRPr="00EC5C02">
        <w:t>Multiple Submissions</w:t>
      </w:r>
      <w:bookmarkEnd w:id="377"/>
      <w:bookmarkEnd w:id="378"/>
      <w:bookmarkEnd w:id="379"/>
      <w:bookmarkEnd w:id="380"/>
      <w:bookmarkEnd w:id="381"/>
      <w:bookmarkEnd w:id="382"/>
      <w:bookmarkEnd w:id="383"/>
    </w:p>
    <w:p w14:paraId="2C2B48E1" w14:textId="77777777" w:rsidR="00383F6E" w:rsidRDefault="003E4DD2" w:rsidP="003E4DD2">
      <w:bookmarkStart w:id="384" w:name="_Hlk38961372"/>
      <w:bookmarkStart w:id="385" w:name="_Toc375049605"/>
      <w:bookmarkStart w:id="386" w:name="_Toc383775984"/>
      <w:bookmarkStart w:id="387" w:name="_Toc515351002"/>
      <w:bookmarkStart w:id="388" w:name="_Toc7786581"/>
      <w:bookmarkStart w:id="389" w:name="_Toc10478907"/>
      <w:bookmarkStart w:id="390" w:name="_Toc38387973"/>
      <w:r>
        <w:t xml:space="preserve">If you intend to revise and resubmit an application that was submitted to a previous </w:t>
      </w:r>
      <w:r w:rsidR="00A6600F">
        <w:t>IES</w:t>
      </w:r>
      <w:r>
        <w:t xml:space="preserve"> competition but that was not funded, you </w:t>
      </w:r>
      <w:r>
        <w:rPr>
          <w:b/>
        </w:rPr>
        <w:t>must</w:t>
      </w:r>
      <w:r>
        <w:t xml:space="preserve"> indicate on the SF 424 Application for Federal Assistance Form in the application package (see </w:t>
      </w:r>
      <w:r>
        <w:rPr>
          <w:rFonts w:eastAsia="Times New Roman"/>
        </w:rPr>
        <w:t xml:space="preserve">IES Application Submission Guide; </w:t>
      </w:r>
      <w:hyperlink r:id="rId56" w:history="1">
        <w:r w:rsidR="004E5AB8">
          <w:rPr>
            <w:rStyle w:val="Hyperlink"/>
            <w:rFonts w:eastAsia="Times New Roman"/>
          </w:rPr>
          <w:t>https://ies.ed.gov/funding/pdf/FY2024_submission_guide.pdf</w:t>
        </w:r>
      </w:hyperlink>
      <w:r w:rsidR="004E5AB8">
        <w:rPr>
          <w:rFonts w:eastAsia="Times New Roman"/>
        </w:rPr>
        <w:t xml:space="preserve"> </w:t>
      </w:r>
      <w:r>
        <w:t xml:space="preserve">that the FY 2024 application is a resubmission (Item 8) and include the application number of the previous application (an 11-character alphanumeric identifier beginning “R305” entered in Item 4a). Prior reviews will be sent to this year’s reviewers along with the resubmitted application. </w:t>
      </w:r>
    </w:p>
    <w:p w14:paraId="19672046" w14:textId="1D0D8EC8" w:rsidR="003E4DD2" w:rsidRDefault="003E4DD2" w:rsidP="003E4DD2">
      <w:r>
        <w:t xml:space="preserve">You </w:t>
      </w:r>
      <w:r>
        <w:rPr>
          <w:b/>
        </w:rPr>
        <w:t>must</w:t>
      </w:r>
      <w:r>
        <w:t xml:space="preserve"> </w:t>
      </w:r>
      <w:r>
        <w:rPr>
          <w:b/>
          <w:bCs/>
        </w:rPr>
        <w:t>describe</w:t>
      </w:r>
      <w:r>
        <w:t xml:space="preserve"> your response to the prior reviews using </w:t>
      </w:r>
      <w:hyperlink w:anchor="_2._Appendix_B:_1" w:history="1">
        <w:r>
          <w:rPr>
            <w:rStyle w:val="Hyperlink"/>
            <w:color w:val="0000FF"/>
          </w:rPr>
          <w:t>Appendix B: Response to Reviewers</w:t>
        </w:r>
      </w:hyperlink>
      <w:r>
        <w:t xml:space="preserve">. Revised and resubmitted applications will be reviewed according to this FY 2024 Request for Applications. </w:t>
      </w:r>
    </w:p>
    <w:bookmarkEnd w:id="384"/>
    <w:p w14:paraId="244DD447" w14:textId="77777777" w:rsidR="003E4DD2" w:rsidRDefault="003E4DD2" w:rsidP="003E4DD2">
      <w:r>
        <w:t xml:space="preserve">If you submitted a somewhat similar application in the past and did not receive an award but are submitting the current application as a new application, you should indicate on the application form (Item 8) that your </w:t>
      </w:r>
      <w:r>
        <w:lastRenderedPageBreak/>
        <w:t xml:space="preserve">FY 2024 application is a new application. In Appendix B, you should provide a rationale explaining why your FY 2024 application should be considered a new application rather than a revision. If you do not provide such an explanation, then IES may send the reviews of the prior unfunded application to this year’s reviewers along with the current application. </w:t>
      </w:r>
    </w:p>
    <w:p w14:paraId="58D58022" w14:textId="014A785E" w:rsidR="003E4DD2" w:rsidRDefault="003E4DD2" w:rsidP="003E4DD2">
      <w:pPr>
        <w:spacing w:after="0"/>
        <w:rPr>
          <w:rFonts w:ascii="Times New Roman" w:hAnsi="Times New Roman" w:cs="Times New Roman"/>
          <w:sz w:val="24"/>
          <w:szCs w:val="24"/>
        </w:rPr>
      </w:pPr>
      <w:r>
        <w:t>You may submit applications to more than one of the FY 2024 IES grant programs. In addition, within a particular grant program, you may submit multiple applications. However, you may submit a given application only once for the FY 2024 grant competitions, meaning you may not submit the same application or similar applications to multiple</w:t>
      </w:r>
      <w:r w:rsidR="00927445">
        <w:t xml:space="preserve"> </w:t>
      </w:r>
      <w:r>
        <w:t>grant programs. If you submit the same or similar applications, IES will determine whether and which applications will be accepted for review and/or will be eligible for funding.</w:t>
      </w:r>
      <w:r>
        <w:rPr>
          <w:rFonts w:ascii="Times New Roman" w:hAnsi="Times New Roman" w:cs="Times New Roman"/>
          <w:sz w:val="24"/>
          <w:szCs w:val="24"/>
        </w:rPr>
        <w:t xml:space="preserve"> </w:t>
      </w:r>
    </w:p>
    <w:p w14:paraId="74A18CE8" w14:textId="77777777" w:rsidR="000F137E" w:rsidRPr="00EC5C02" w:rsidRDefault="000F137E" w:rsidP="00932AA0">
      <w:pPr>
        <w:pStyle w:val="Heading3"/>
        <w:spacing w:before="120"/>
      </w:pPr>
      <w:bookmarkStart w:id="391" w:name="_Toc136926857"/>
      <w:r w:rsidRPr="00EC5C02">
        <w:t>3. Application Processing</w:t>
      </w:r>
      <w:bookmarkEnd w:id="385"/>
      <w:bookmarkEnd w:id="386"/>
      <w:bookmarkEnd w:id="387"/>
      <w:bookmarkEnd w:id="388"/>
      <w:bookmarkEnd w:id="389"/>
      <w:bookmarkEnd w:id="390"/>
      <w:bookmarkEnd w:id="391"/>
      <w:r w:rsidRPr="00EC5C02">
        <w:t xml:space="preserve"> </w:t>
      </w:r>
    </w:p>
    <w:p w14:paraId="177BE9BF" w14:textId="274F003D" w:rsidR="00C3692F" w:rsidRPr="006A77DD" w:rsidRDefault="00C3692F" w:rsidP="00C3692F">
      <w:bookmarkStart w:id="392" w:name="_Scientific_Peer_Review"/>
      <w:bookmarkStart w:id="393" w:name="_Hlk38961427"/>
      <w:bookmarkStart w:id="394" w:name="_Hlk10625167"/>
      <w:bookmarkEnd w:id="392"/>
      <w:r w:rsidRPr="006A77DD">
        <w:rPr>
          <w:b/>
        </w:rPr>
        <w:t xml:space="preserve">Applications must be submitted electronically and received no later than 11:59:59 p.m. Eastern Time on </w:t>
      </w:r>
      <w:r w:rsidR="0031589D">
        <w:rPr>
          <w:b/>
        </w:rPr>
        <w:t>August 1</w:t>
      </w:r>
      <w:r w:rsidR="00272435">
        <w:rPr>
          <w:b/>
        </w:rPr>
        <w:t>7</w:t>
      </w:r>
      <w:r w:rsidRPr="008B65E6">
        <w:rPr>
          <w:b/>
        </w:rPr>
        <w:t>, 202</w:t>
      </w:r>
      <w:r w:rsidR="00A93065">
        <w:rPr>
          <w:b/>
        </w:rPr>
        <w:t>3</w:t>
      </w:r>
      <w:r w:rsidRPr="006A77DD">
        <w:rPr>
          <w:b/>
        </w:rPr>
        <w:t xml:space="preserve"> </w:t>
      </w:r>
      <w:r w:rsidRPr="006A77DD">
        <w:t xml:space="preserve">using the </w:t>
      </w:r>
      <w:r w:rsidRPr="00E3733E">
        <w:t>Grants.gov</w:t>
      </w:r>
      <w:r w:rsidR="00BC635F">
        <w:t xml:space="preserve"> Workspace</w:t>
      </w:r>
      <w:r>
        <w:t xml:space="preserve"> (</w:t>
      </w:r>
      <w:hyperlink r:id="rId57" w:history="1">
        <w:r w:rsidR="003509BC">
          <w:rPr>
            <w:rStyle w:val="Hyperlink"/>
          </w:rPr>
          <w:t>https://www.grants.gov/applicants/workspace-overview.html</w:t>
        </w:r>
      </w:hyperlink>
      <w:r>
        <w:t>)</w:t>
      </w:r>
      <w:r w:rsidRPr="006A77DD">
        <w:t>. You must follow the ap</w:t>
      </w:r>
      <w:r w:rsidR="00A93065">
        <w:t>p</w:t>
      </w:r>
      <w:r w:rsidRPr="006A77DD">
        <w:t xml:space="preserve">lication procedures and submission requirements described in the </w:t>
      </w:r>
      <w:r w:rsidRPr="00E3733E">
        <w:rPr>
          <w:rFonts w:eastAsia="Times New Roman"/>
        </w:rPr>
        <w:t>IES Application Submission Guide</w:t>
      </w:r>
      <w:r w:rsidRPr="006A77DD">
        <w:t xml:space="preserve"> </w:t>
      </w:r>
      <w:r>
        <w:t>(</w:t>
      </w:r>
      <w:hyperlink r:id="rId58" w:history="1">
        <w:r w:rsidR="00B164A6">
          <w:rPr>
            <w:rStyle w:val="Hyperlink"/>
          </w:rPr>
          <w:t>https://ies.ed.gov/funding/pdf/FY2024_submission_guide.pdf</w:t>
        </w:r>
      </w:hyperlink>
      <w:r>
        <w:t>)</w:t>
      </w:r>
      <w:r w:rsidR="00ED0279">
        <w:t xml:space="preserve"> </w:t>
      </w:r>
      <w:r w:rsidRPr="006A77DD">
        <w:t xml:space="preserve">and on </w:t>
      </w:r>
      <w:r w:rsidRPr="00E3733E">
        <w:t>Grants.gov</w:t>
      </w:r>
      <w:r>
        <w:t xml:space="preserve"> (</w:t>
      </w:r>
      <w:hyperlink r:id="rId59" w:history="1">
        <w:r w:rsidR="008C2008">
          <w:rPr>
            <w:rStyle w:val="Hyperlink"/>
          </w:rPr>
          <w:t>https://www.grants.gov/web/grants/applicants.html</w:t>
        </w:r>
      </w:hyperlink>
      <w:r>
        <w:t>)</w:t>
      </w:r>
      <w:r w:rsidRPr="006A77DD">
        <w:t>.</w:t>
      </w:r>
      <w:r>
        <w:t xml:space="preserve"> </w:t>
      </w:r>
    </w:p>
    <w:p w14:paraId="07C2F2EC" w14:textId="6C4F29D4" w:rsidR="00C3692F" w:rsidRPr="006A77DD" w:rsidRDefault="00C3692F" w:rsidP="00C3692F">
      <w:pPr>
        <w:rPr>
          <w:b/>
        </w:rPr>
      </w:pPr>
      <w:r w:rsidRPr="006A77DD">
        <w:t>After applications are fully uploaded and validated at Grants.gov, the U.S. Department of Education receives the applications for processing and transfer</w:t>
      </w:r>
      <w:r>
        <w:t>s them</w:t>
      </w:r>
      <w:r w:rsidRPr="006A77DD">
        <w:t xml:space="preserve"> to</w:t>
      </w:r>
      <w:r>
        <w:t xml:space="preserve"> the</w:t>
      </w:r>
      <w:r w:rsidRPr="006A77DD">
        <w:t xml:space="preserve"> IES </w:t>
      </w:r>
      <w:r w:rsidRPr="00E3733E">
        <w:t>PRIMO system</w:t>
      </w:r>
      <w:r>
        <w:t xml:space="preserve"> (</w:t>
      </w:r>
      <w:hyperlink r:id="rId60" w:history="1">
        <w:r w:rsidRPr="00633783">
          <w:rPr>
            <w:rStyle w:val="Hyperlink"/>
          </w:rPr>
          <w:t>https://iesreview.ed.gov/</w:t>
        </w:r>
      </w:hyperlink>
      <w:r>
        <w:t xml:space="preserve">). </w:t>
      </w:r>
      <w:r w:rsidRPr="006A77DD">
        <w:t>PRIMO allows applicants to track the progress of their application via the Applicant Notification System (ANS).</w:t>
      </w:r>
    </w:p>
    <w:p w14:paraId="5CEDF37E" w14:textId="61FADAFC" w:rsidR="00C3692F" w:rsidRPr="006A77DD" w:rsidRDefault="00C3692F" w:rsidP="00C3692F">
      <w:r>
        <w:t xml:space="preserve">Approximately </w:t>
      </w:r>
      <w:r w:rsidR="00C12A97">
        <w:t>one</w:t>
      </w:r>
      <w:r>
        <w:t xml:space="preserve"> to </w:t>
      </w:r>
      <w:r w:rsidR="00C12A97">
        <w:t>two</w:t>
      </w:r>
      <w:r>
        <w:t xml:space="preserve"> </w:t>
      </w:r>
      <w:r w:rsidRPr="006A77DD">
        <w:t xml:space="preserve">weeks after the application deadline, invitation emails are sent to applicants who have never applied to IES before to create their individual PRIMO ANS accounts. Both the </w:t>
      </w:r>
      <w:r>
        <w:t>PI</w:t>
      </w:r>
      <w:r w:rsidRPr="006A77DD">
        <w:t xml:space="preserve"> and the AOR will receive invitation emails. Approximately </w:t>
      </w:r>
      <w:r>
        <w:t>four</w:t>
      </w:r>
      <w:r w:rsidRPr="006A77DD">
        <w:t xml:space="preserve"> to </w:t>
      </w:r>
      <w:r>
        <w:t>six</w:t>
      </w:r>
      <w:r w:rsidRPr="006A77DD">
        <w:t xml:space="preserve"> weeks after the application deadline, all applicants (new and existing ANS users) will begin to receive a series of emails about the status of their application. See the </w:t>
      </w:r>
      <w:r w:rsidRPr="00E3733E">
        <w:rPr>
          <w:rFonts w:eastAsia="Times New Roman"/>
        </w:rPr>
        <w:t>IES Application Submission Guide</w:t>
      </w:r>
      <w:r w:rsidRPr="006A77DD">
        <w:t xml:space="preserve"> </w:t>
      </w:r>
      <w:r>
        <w:t>(</w:t>
      </w:r>
      <w:hyperlink r:id="rId61" w:history="1">
        <w:r w:rsidR="00B164A6">
          <w:rPr>
            <w:rStyle w:val="Hyperlink"/>
          </w:rPr>
          <w:t>https://ies.ed.gov/funding/pdf/FY2024_submission_guide.pdf</w:t>
        </w:r>
      </w:hyperlink>
      <w:r>
        <w:t>)</w:t>
      </w:r>
      <w:r w:rsidR="00ED0279">
        <w:t xml:space="preserve"> </w:t>
      </w:r>
      <w:r w:rsidRPr="006A77DD">
        <w:t xml:space="preserve">for additional information about ANS and PRIMO. </w:t>
      </w:r>
    </w:p>
    <w:bookmarkEnd w:id="393"/>
    <w:p w14:paraId="54023933" w14:textId="2FA3059C" w:rsidR="000F137E" w:rsidRPr="00442749" w:rsidRDefault="00C3692F" w:rsidP="00C3692F">
      <w:pPr>
        <w:rPr>
          <w:b/>
        </w:rPr>
      </w:pPr>
      <w:r w:rsidRPr="002B5B49">
        <w:rPr>
          <w:b/>
        </w:rPr>
        <w:t>Once an application has been submitted and the application deadline has passed, you may not submit additional materials or information for inclusion with your application.</w:t>
      </w:r>
    </w:p>
    <w:p w14:paraId="7459329D" w14:textId="11627A31" w:rsidR="000F137E" w:rsidRPr="00EC5C02" w:rsidRDefault="00442749" w:rsidP="000F137E">
      <w:pPr>
        <w:pStyle w:val="Heading3"/>
      </w:pPr>
      <w:bookmarkStart w:id="395" w:name="_Toc375049617"/>
      <w:bookmarkStart w:id="396" w:name="_Toc383775987"/>
      <w:bookmarkStart w:id="397" w:name="_Toc515351005"/>
      <w:bookmarkStart w:id="398" w:name="_Toc7786584"/>
      <w:bookmarkStart w:id="399" w:name="_Toc10478910"/>
      <w:bookmarkStart w:id="400" w:name="_Toc38387976"/>
      <w:bookmarkStart w:id="401" w:name="_Toc136926858"/>
      <w:bookmarkEnd w:id="394"/>
      <w:r>
        <w:t>4</w:t>
      </w:r>
      <w:r w:rsidR="000F137E" w:rsidRPr="00EC5C02">
        <w:t>. Award Decisions</w:t>
      </w:r>
      <w:bookmarkEnd w:id="395"/>
      <w:bookmarkEnd w:id="396"/>
      <w:bookmarkEnd w:id="397"/>
      <w:bookmarkEnd w:id="398"/>
      <w:bookmarkEnd w:id="399"/>
      <w:bookmarkEnd w:id="400"/>
      <w:bookmarkEnd w:id="401"/>
    </w:p>
    <w:p w14:paraId="1CF7B01E" w14:textId="77777777" w:rsidR="000F137E" w:rsidRPr="00EC5C02" w:rsidRDefault="000F137E" w:rsidP="000F137E">
      <w:pPr>
        <w:keepNext/>
        <w:keepLines/>
        <w:spacing w:before="120" w:after="0"/>
        <w:rPr>
          <w:rFonts w:eastAsia="Times New Roman"/>
        </w:rPr>
      </w:pPr>
      <w:r w:rsidRPr="00EC5C02">
        <w:rPr>
          <w:rFonts w:eastAsia="Times New Roman"/>
        </w:rPr>
        <w:t>The following will be considered in making award decisions for responsive and compliant applications:</w:t>
      </w:r>
    </w:p>
    <w:p w14:paraId="7D599A11" w14:textId="2DFAA26B" w:rsidR="00F66600" w:rsidRDefault="00DA7F02" w:rsidP="009D72A3">
      <w:pPr>
        <w:pStyle w:val="ListParagraph"/>
        <w:numPr>
          <w:ilvl w:val="0"/>
          <w:numId w:val="11"/>
        </w:numPr>
      </w:pPr>
      <w:r>
        <w:t xml:space="preserve">Significance of the </w:t>
      </w:r>
      <w:r w:rsidR="00691124">
        <w:t xml:space="preserve">transformative </w:t>
      </w:r>
      <w:r w:rsidR="00544D32">
        <w:t xml:space="preserve">solution </w:t>
      </w:r>
      <w:r w:rsidR="00F66600">
        <w:t>as determined by scientific peer review</w:t>
      </w:r>
      <w:r w:rsidR="00884FC3">
        <w:t>.</w:t>
      </w:r>
    </w:p>
    <w:p w14:paraId="652C24C5" w14:textId="34C3AB6D" w:rsidR="000F137E" w:rsidRPr="00EC5C02" w:rsidRDefault="000F137E" w:rsidP="009D72A3">
      <w:pPr>
        <w:pStyle w:val="ListParagraph"/>
        <w:numPr>
          <w:ilvl w:val="0"/>
          <w:numId w:val="11"/>
        </w:numPr>
      </w:pPr>
      <w:r w:rsidRPr="00EC5C02">
        <w:t>Scientific merit as determined by scientific peer review</w:t>
      </w:r>
      <w:r w:rsidR="00884FC3">
        <w:t>.</w:t>
      </w:r>
    </w:p>
    <w:p w14:paraId="698B8A68" w14:textId="67997E20" w:rsidR="000F137E" w:rsidRPr="00EC5C02" w:rsidRDefault="000F137E" w:rsidP="009D72A3">
      <w:pPr>
        <w:pStyle w:val="ListParagraph"/>
        <w:numPr>
          <w:ilvl w:val="0"/>
          <w:numId w:val="11"/>
        </w:numPr>
      </w:pPr>
      <w:r w:rsidRPr="00EC5C02">
        <w:t>Performance and use of funds under a previous federal award</w:t>
      </w:r>
      <w:r w:rsidR="00884FC3">
        <w:t>.</w:t>
      </w:r>
    </w:p>
    <w:p w14:paraId="2949A6C0" w14:textId="41CED30C" w:rsidR="000F137E" w:rsidRPr="00EC5C02" w:rsidRDefault="000F137E" w:rsidP="009D72A3">
      <w:pPr>
        <w:pStyle w:val="ListParagraph"/>
        <w:numPr>
          <w:ilvl w:val="0"/>
          <w:numId w:val="11"/>
        </w:numPr>
      </w:pPr>
      <w:r w:rsidRPr="00EC5C02">
        <w:t xml:space="preserve">Contribution to the overall program of research described in this </w:t>
      </w:r>
      <w:r w:rsidR="00FE463C">
        <w:t>R</w:t>
      </w:r>
      <w:r w:rsidRPr="00EC5C02">
        <w:t xml:space="preserve">equest for </w:t>
      </w:r>
      <w:r w:rsidR="00FE463C">
        <w:t>A</w:t>
      </w:r>
      <w:r w:rsidRPr="00EC5C02">
        <w:t>pplications</w:t>
      </w:r>
      <w:r w:rsidR="00884FC3">
        <w:t>.</w:t>
      </w:r>
    </w:p>
    <w:p w14:paraId="098EEDF8" w14:textId="5D8B9BDE" w:rsidR="000F137E" w:rsidRPr="00EC5C02" w:rsidRDefault="000F137E" w:rsidP="009D72A3">
      <w:pPr>
        <w:pStyle w:val="ListParagraph"/>
        <w:numPr>
          <w:ilvl w:val="0"/>
          <w:numId w:val="11"/>
        </w:numPr>
      </w:pPr>
      <w:r w:rsidRPr="00EC5C02">
        <w:t>Ability to carry out the proposed research within the maximum award and duration requirements</w:t>
      </w:r>
      <w:r w:rsidR="00884FC3">
        <w:t>.</w:t>
      </w:r>
    </w:p>
    <w:p w14:paraId="4B4BEAE1" w14:textId="013EF3C4" w:rsidR="000F137E" w:rsidRPr="00EC5C02" w:rsidRDefault="000F137E" w:rsidP="009D72A3">
      <w:pPr>
        <w:pStyle w:val="ListParagraph"/>
        <w:numPr>
          <w:ilvl w:val="0"/>
          <w:numId w:val="11"/>
        </w:numPr>
      </w:pPr>
      <w:r w:rsidRPr="00EC5C02">
        <w:t>Availability of funds</w:t>
      </w:r>
      <w:r w:rsidR="00884FC3">
        <w:t>.</w:t>
      </w:r>
      <w:r w:rsidRPr="00EC5C02">
        <w:t xml:space="preserve"> </w:t>
      </w:r>
    </w:p>
    <w:p w14:paraId="119BEABB" w14:textId="77777777" w:rsidR="00F9778D" w:rsidRPr="00EC5C02" w:rsidRDefault="00F9778D" w:rsidP="00F9778D">
      <w:pPr>
        <w:pStyle w:val="Heading1"/>
      </w:pPr>
      <w:bookmarkStart w:id="402" w:name="_Part_VI:_Compliance"/>
      <w:bookmarkStart w:id="403" w:name="_Toc9013086"/>
      <w:bookmarkStart w:id="404" w:name="_Toc10478911"/>
      <w:bookmarkStart w:id="405" w:name="_Toc38387977"/>
      <w:bookmarkStart w:id="406" w:name="_Toc136926859"/>
      <w:bookmarkStart w:id="407" w:name="_Hlk10027708"/>
      <w:bookmarkEnd w:id="402"/>
      <w:r w:rsidRPr="00EC5C02">
        <w:lastRenderedPageBreak/>
        <w:t>Part VI: Compliance and Responsiveness Checklist</w:t>
      </w:r>
      <w:bookmarkEnd w:id="403"/>
      <w:bookmarkEnd w:id="404"/>
      <w:bookmarkEnd w:id="405"/>
      <w:bookmarkEnd w:id="406"/>
    </w:p>
    <w:p w14:paraId="2588BC29" w14:textId="0A30C210" w:rsidR="00F9778D" w:rsidRPr="00EC5C02" w:rsidRDefault="00F9778D" w:rsidP="00F9778D">
      <w:bookmarkStart w:id="408" w:name="_Hlk38963482"/>
      <w:r w:rsidRPr="00EC5C02">
        <w:t xml:space="preserve">Only compliant and responsive applications will be </w:t>
      </w:r>
      <w:r w:rsidR="00B43FB4" w:rsidRPr="00EC5C02">
        <w:t xml:space="preserve">forwarded for scientific </w:t>
      </w:r>
      <w:r w:rsidRPr="00EC5C02">
        <w:t xml:space="preserve">peer review. Use this checklist to better ensure you have included all required components for compliance and that you have addressed all general and project narrative requirements for responsiveness. </w:t>
      </w:r>
    </w:p>
    <w:p w14:paraId="09A73B87" w14:textId="1D4A2F6D" w:rsidR="00F9778D" w:rsidRPr="00EC5C02" w:rsidRDefault="00F9778D" w:rsidP="00F9778D">
      <w:r w:rsidRPr="00EC5C02">
        <w:t>See the IES Application Submission Guide</w:t>
      </w:r>
      <w:r w:rsidRPr="00EC5C02">
        <w:rPr>
          <w:rStyle w:val="Hyperlink"/>
          <w:u w:val="none"/>
        </w:rPr>
        <w:t xml:space="preserve"> </w:t>
      </w:r>
      <w:r w:rsidRPr="00EC5C02">
        <w:rPr>
          <w:rStyle w:val="Hyperlink"/>
        </w:rPr>
        <w:t>(</w:t>
      </w:r>
      <w:hyperlink r:id="rId62" w:history="1">
        <w:r w:rsidR="00B164A6">
          <w:rPr>
            <w:rStyle w:val="Hyperlink"/>
          </w:rPr>
          <w:t>https://ies.ed.gov/funding/pdf/FY2024_submission_guide.pdf</w:t>
        </w:r>
      </w:hyperlink>
      <w:r w:rsidRPr="00EC5C02">
        <w:rPr>
          <w:rStyle w:val="Hyperlink"/>
          <w:u w:val="none"/>
        </w:rPr>
        <w:t>)</w:t>
      </w:r>
      <w:r w:rsidR="00ED0279">
        <w:rPr>
          <w:rStyle w:val="Hyperlink"/>
          <w:u w:val="none"/>
        </w:rPr>
        <w:t xml:space="preserve"> </w:t>
      </w:r>
      <w:r w:rsidRPr="00EC5C02">
        <w:t xml:space="preserve">for an application checklist that describes the forms in the application package that must be completed and the PDF files that must be attached to the forms for a successful submission through Grants.gov. </w:t>
      </w:r>
    </w:p>
    <w:tbl>
      <w:tblPr>
        <w:tblW w:w="10597"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7"/>
      </w:tblGrid>
      <w:tr w:rsidR="00DB7554" w:rsidRPr="00EC5C02" w14:paraId="68C90EAD" w14:textId="77777777" w:rsidTr="004902B0">
        <w:trPr>
          <w:trHeight w:hRule="exact" w:val="358"/>
        </w:trPr>
        <w:tc>
          <w:tcPr>
            <w:tcW w:w="10597" w:type="dxa"/>
            <w:tcBorders>
              <w:top w:val="single" w:sz="4" w:space="0" w:color="auto"/>
              <w:bottom w:val="single" w:sz="4" w:space="0" w:color="auto"/>
            </w:tcBorders>
            <w:shd w:val="clear" w:color="auto" w:fill="84329B" w:themeFill="accent1"/>
          </w:tcPr>
          <w:bookmarkEnd w:id="407"/>
          <w:bookmarkEnd w:id="408"/>
          <w:p w14:paraId="6FA35A38" w14:textId="1E25A86D" w:rsidR="00F9778D" w:rsidRPr="00EC5C02" w:rsidRDefault="00043A45" w:rsidP="00F3108A">
            <w:pPr>
              <w:spacing w:after="0"/>
              <w:jc w:val="center"/>
              <w:rPr>
                <w:rFonts w:eastAsia="Times New Roman"/>
                <w:b/>
                <w:sz w:val="18"/>
                <w:szCs w:val="18"/>
              </w:rPr>
            </w:pPr>
            <w:r>
              <w:rPr>
                <w:rFonts w:eastAsia="Times New Roman"/>
                <w:b/>
                <w:color w:val="FFFFFF" w:themeColor="background1"/>
                <w:sz w:val="18"/>
                <w:szCs w:val="18"/>
              </w:rPr>
              <w:t>Compliance</w:t>
            </w:r>
          </w:p>
        </w:tc>
      </w:tr>
      <w:tr w:rsidR="00DB7554" w:rsidRPr="00EC5C02" w14:paraId="64F4EE04" w14:textId="77777777" w:rsidTr="004902B0">
        <w:trPr>
          <w:trHeight w:hRule="exact" w:val="358"/>
        </w:trPr>
        <w:tc>
          <w:tcPr>
            <w:tcW w:w="10597" w:type="dxa"/>
            <w:tcBorders>
              <w:top w:val="single" w:sz="4" w:space="0" w:color="auto"/>
              <w:bottom w:val="single" w:sz="4" w:space="0" w:color="auto"/>
            </w:tcBorders>
            <w:shd w:val="clear" w:color="auto" w:fill="FDDFB0" w:themeFill="background2" w:themeFillTint="66"/>
          </w:tcPr>
          <w:p w14:paraId="0444F844" w14:textId="77777777" w:rsidR="00F9778D" w:rsidRPr="00EC5C02" w:rsidRDefault="00F9778D" w:rsidP="00F3108A">
            <w:pPr>
              <w:spacing w:after="0"/>
              <w:rPr>
                <w:sz w:val="18"/>
                <w:szCs w:val="18"/>
              </w:rPr>
            </w:pPr>
            <w:r w:rsidRPr="00EC5C02">
              <w:rPr>
                <w:sz w:val="18"/>
                <w:szCs w:val="18"/>
              </w:rPr>
              <w:t>Have you included a project narrative?</w:t>
            </w:r>
          </w:p>
        </w:tc>
      </w:tr>
      <w:tr w:rsidR="00DB7554" w:rsidRPr="00EC5C02" w14:paraId="3CA27F18" w14:textId="77777777" w:rsidTr="004902B0">
        <w:trPr>
          <w:trHeight w:hRule="exact" w:val="358"/>
        </w:trPr>
        <w:tc>
          <w:tcPr>
            <w:tcW w:w="10597" w:type="dxa"/>
            <w:tcBorders>
              <w:top w:val="single" w:sz="4" w:space="0" w:color="auto"/>
              <w:bottom w:val="single" w:sz="4" w:space="0" w:color="auto"/>
            </w:tcBorders>
            <w:shd w:val="clear" w:color="auto" w:fill="FFFFFF" w:themeFill="background1"/>
          </w:tcPr>
          <w:p w14:paraId="3B6C165B" w14:textId="6DCB2878" w:rsidR="00AD227D" w:rsidRPr="00EC5C02" w:rsidRDefault="00AD227D" w:rsidP="00AD227D">
            <w:pPr>
              <w:spacing w:after="0"/>
              <w:rPr>
                <w:sz w:val="18"/>
                <w:szCs w:val="18"/>
              </w:rPr>
            </w:pPr>
            <w:r w:rsidRPr="00EC5C02">
              <w:rPr>
                <w:rFonts w:cs="Arial"/>
                <w:sz w:val="18"/>
                <w:szCs w:val="18"/>
              </w:rPr>
              <w:t>Do the project narrative and other narrative content adhere to all formatting requirements</w:t>
            </w:r>
            <w:r>
              <w:rPr>
                <w:rFonts w:cs="Arial"/>
                <w:sz w:val="18"/>
                <w:szCs w:val="18"/>
              </w:rPr>
              <w:t>?</w:t>
            </w:r>
          </w:p>
        </w:tc>
      </w:tr>
      <w:tr w:rsidR="00DB7554" w:rsidRPr="00EC5C02" w14:paraId="47657306" w14:textId="77777777" w:rsidTr="004902B0">
        <w:trPr>
          <w:trHeight w:hRule="exact" w:val="630"/>
        </w:trPr>
        <w:tc>
          <w:tcPr>
            <w:tcW w:w="10597" w:type="dxa"/>
            <w:tcBorders>
              <w:top w:val="single" w:sz="4" w:space="0" w:color="auto"/>
              <w:bottom w:val="single" w:sz="4" w:space="0" w:color="auto"/>
            </w:tcBorders>
            <w:shd w:val="clear" w:color="auto" w:fill="FDDFB0" w:themeFill="background2" w:themeFillTint="66"/>
          </w:tcPr>
          <w:p w14:paraId="74ED1C59" w14:textId="20CF0E75" w:rsidR="00AD227D" w:rsidRPr="00EC5C02" w:rsidRDefault="00AD227D" w:rsidP="00AD227D">
            <w:pPr>
              <w:spacing w:after="0"/>
              <w:rPr>
                <w:sz w:val="18"/>
                <w:szCs w:val="18"/>
              </w:rPr>
            </w:pPr>
            <w:r w:rsidRPr="00EC5C02">
              <w:rPr>
                <w:rFonts w:cs="Arial"/>
                <w:sz w:val="18"/>
                <w:szCs w:val="18"/>
              </w:rPr>
              <w:t>Do the project narrative and other narrative content adhere to all page maximums as described in the RFA? IES will remove any pages above the maximum before forwarding an application for scientific peer review.</w:t>
            </w:r>
          </w:p>
        </w:tc>
      </w:tr>
      <w:tr w:rsidR="00DB7554" w:rsidRPr="00EC5C02" w14:paraId="584F1F20" w14:textId="77777777" w:rsidTr="004902B0">
        <w:trPr>
          <w:trHeight w:hRule="exact" w:val="358"/>
        </w:trPr>
        <w:tc>
          <w:tcPr>
            <w:tcW w:w="10597" w:type="dxa"/>
            <w:tcBorders>
              <w:top w:val="single" w:sz="4" w:space="0" w:color="auto"/>
              <w:bottom w:val="single" w:sz="4" w:space="0" w:color="auto"/>
            </w:tcBorders>
            <w:shd w:val="clear" w:color="auto" w:fill="FFFFFF" w:themeFill="background1"/>
          </w:tcPr>
          <w:p w14:paraId="606D331F" w14:textId="670D17CD" w:rsidR="00AD227D" w:rsidRPr="00EC5C02" w:rsidRDefault="00AD227D" w:rsidP="00AD227D">
            <w:pPr>
              <w:spacing w:after="0"/>
              <w:rPr>
                <w:sz w:val="18"/>
                <w:szCs w:val="18"/>
              </w:rPr>
            </w:pPr>
            <w:r w:rsidRPr="00EC5C02">
              <w:rPr>
                <w:sz w:val="18"/>
                <w:szCs w:val="18"/>
              </w:rPr>
              <w:t xml:space="preserve">Have you included Appendix A: Dissemination History and Plan? </w:t>
            </w:r>
          </w:p>
        </w:tc>
      </w:tr>
      <w:tr w:rsidR="00DB7554" w:rsidRPr="00EC5C02" w14:paraId="15D951BF" w14:textId="77777777" w:rsidTr="004902B0">
        <w:trPr>
          <w:trHeight w:hRule="exact" w:val="358"/>
        </w:trPr>
        <w:tc>
          <w:tcPr>
            <w:tcW w:w="10597" w:type="dxa"/>
            <w:tcBorders>
              <w:top w:val="single" w:sz="4" w:space="0" w:color="auto"/>
              <w:bottom w:val="single" w:sz="4" w:space="0" w:color="auto"/>
            </w:tcBorders>
            <w:shd w:val="clear" w:color="auto" w:fill="FDDFB0" w:themeFill="background2" w:themeFillTint="66"/>
          </w:tcPr>
          <w:p w14:paraId="2859BDF6" w14:textId="26BB61FE" w:rsidR="00AD227D" w:rsidRPr="00EC5C02" w:rsidRDefault="00AD227D" w:rsidP="00AD227D">
            <w:pPr>
              <w:spacing w:after="0"/>
              <w:rPr>
                <w:sz w:val="18"/>
                <w:szCs w:val="18"/>
              </w:rPr>
            </w:pPr>
            <w:r>
              <w:rPr>
                <w:sz w:val="18"/>
                <w:szCs w:val="18"/>
              </w:rPr>
              <w:t>Have you included Appendix B: Response to Reviewers (resubmissions only)?</w:t>
            </w:r>
          </w:p>
        </w:tc>
      </w:tr>
      <w:tr w:rsidR="00DB7554" w:rsidRPr="00EC5C02" w14:paraId="5FF3D34A" w14:textId="77777777" w:rsidTr="004902B0">
        <w:trPr>
          <w:trHeight w:hRule="exact" w:val="288"/>
        </w:trPr>
        <w:tc>
          <w:tcPr>
            <w:tcW w:w="10597" w:type="dxa"/>
            <w:tcBorders>
              <w:top w:val="single" w:sz="4" w:space="0" w:color="auto"/>
              <w:bottom w:val="single" w:sz="4" w:space="0" w:color="auto"/>
            </w:tcBorders>
            <w:shd w:val="clear" w:color="auto" w:fill="84329B" w:themeFill="accent1"/>
          </w:tcPr>
          <w:p w14:paraId="266A8818" w14:textId="06D30751" w:rsidR="00AD227D" w:rsidRPr="00AD227D" w:rsidRDefault="00AD227D" w:rsidP="00AD227D">
            <w:pPr>
              <w:spacing w:after="0"/>
              <w:jc w:val="center"/>
              <w:rPr>
                <w:b/>
                <w:bCs/>
                <w:sz w:val="18"/>
                <w:szCs w:val="18"/>
              </w:rPr>
            </w:pPr>
            <w:r w:rsidRPr="00BD045E">
              <w:rPr>
                <w:b/>
                <w:bCs/>
                <w:color w:val="FFFFFF" w:themeColor="background1"/>
                <w:sz w:val="18"/>
                <w:szCs w:val="18"/>
              </w:rPr>
              <w:t>Responsiveness</w:t>
            </w:r>
          </w:p>
        </w:tc>
      </w:tr>
      <w:tr w:rsidR="00BD0BD1" w:rsidRPr="00EC5C02" w14:paraId="7358A400" w14:textId="77777777" w:rsidTr="008666C2">
        <w:trPr>
          <w:trHeight w:val="1981"/>
        </w:trPr>
        <w:tc>
          <w:tcPr>
            <w:tcW w:w="10597" w:type="dxa"/>
            <w:tcBorders>
              <w:top w:val="single" w:sz="4" w:space="0" w:color="auto"/>
              <w:bottom w:val="single" w:sz="4" w:space="0" w:color="auto"/>
            </w:tcBorders>
          </w:tcPr>
          <w:p w14:paraId="2225F7C5" w14:textId="5835FC62" w:rsidR="00DB621D" w:rsidRDefault="005E147B" w:rsidP="00F3108A">
            <w:pPr>
              <w:spacing w:after="0"/>
              <w:rPr>
                <w:sz w:val="18"/>
                <w:szCs w:val="18"/>
              </w:rPr>
            </w:pPr>
            <w:r>
              <w:rPr>
                <w:sz w:val="18"/>
                <w:szCs w:val="18"/>
              </w:rPr>
              <w:t xml:space="preserve">Have you included the </w:t>
            </w:r>
            <w:r w:rsidR="00BF676B">
              <w:rPr>
                <w:sz w:val="18"/>
                <w:szCs w:val="18"/>
              </w:rPr>
              <w:t xml:space="preserve">five </w:t>
            </w:r>
            <w:r>
              <w:rPr>
                <w:sz w:val="18"/>
                <w:szCs w:val="18"/>
              </w:rPr>
              <w:t>required sections of the project narrative</w:t>
            </w:r>
            <w:r w:rsidR="00AD227D" w:rsidRPr="00AC1EEF">
              <w:rPr>
                <w:sz w:val="18"/>
                <w:szCs w:val="18"/>
              </w:rPr>
              <w:t xml:space="preserve"> and the associated requirements for each section as listed below</w:t>
            </w:r>
            <w:r w:rsidR="00EF2651">
              <w:rPr>
                <w:sz w:val="18"/>
                <w:szCs w:val="18"/>
              </w:rPr>
              <w:t>?</w:t>
            </w:r>
          </w:p>
          <w:p w14:paraId="702797FC" w14:textId="57F4FD02" w:rsidR="004C0DDE" w:rsidRPr="007D7719" w:rsidRDefault="00EC4301" w:rsidP="004C0DDE">
            <w:pPr>
              <w:pStyle w:val="ListParagraph"/>
              <w:numPr>
                <w:ilvl w:val="0"/>
                <w:numId w:val="26"/>
              </w:numPr>
              <w:spacing w:after="0"/>
              <w:rPr>
                <w:sz w:val="18"/>
                <w:szCs w:val="18"/>
              </w:rPr>
            </w:pPr>
            <w:r w:rsidRPr="007D7719">
              <w:rPr>
                <w:sz w:val="18"/>
                <w:szCs w:val="18"/>
              </w:rPr>
              <w:t xml:space="preserve">Significance of the Transformative </w:t>
            </w:r>
            <w:r w:rsidR="00AD227D">
              <w:rPr>
                <w:sz w:val="18"/>
                <w:szCs w:val="18"/>
              </w:rPr>
              <w:t>Solution</w:t>
            </w:r>
          </w:p>
          <w:p w14:paraId="5D89887E" w14:textId="491D64BB" w:rsidR="004C0DDE" w:rsidRPr="007D7719" w:rsidRDefault="00EC4301" w:rsidP="004C0DDE">
            <w:pPr>
              <w:pStyle w:val="ListParagraph"/>
              <w:numPr>
                <w:ilvl w:val="0"/>
                <w:numId w:val="26"/>
              </w:numPr>
              <w:spacing w:after="0"/>
              <w:rPr>
                <w:sz w:val="18"/>
                <w:szCs w:val="18"/>
              </w:rPr>
            </w:pPr>
            <w:r w:rsidRPr="007D7719">
              <w:rPr>
                <w:sz w:val="18"/>
                <w:szCs w:val="18"/>
              </w:rPr>
              <w:t>Research Approach</w:t>
            </w:r>
          </w:p>
          <w:p w14:paraId="73FCED02" w14:textId="77777777" w:rsidR="004C0DDE" w:rsidRPr="007D7719" w:rsidRDefault="00EC4301" w:rsidP="004C0DDE">
            <w:pPr>
              <w:pStyle w:val="ListParagraph"/>
              <w:numPr>
                <w:ilvl w:val="0"/>
                <w:numId w:val="26"/>
              </w:numPr>
              <w:spacing w:after="0"/>
              <w:rPr>
                <w:sz w:val="18"/>
                <w:szCs w:val="18"/>
              </w:rPr>
            </w:pPr>
            <w:r w:rsidRPr="007D7719">
              <w:rPr>
                <w:sz w:val="18"/>
                <w:szCs w:val="18"/>
              </w:rPr>
              <w:t>Deliverables and Metrics Plan</w:t>
            </w:r>
          </w:p>
          <w:p w14:paraId="3E87FF43" w14:textId="77777777" w:rsidR="004C0DDE" w:rsidRPr="007D7719" w:rsidRDefault="00EC4301" w:rsidP="004C0DDE">
            <w:pPr>
              <w:pStyle w:val="ListParagraph"/>
              <w:numPr>
                <w:ilvl w:val="0"/>
                <w:numId w:val="26"/>
              </w:numPr>
              <w:spacing w:after="0"/>
              <w:rPr>
                <w:sz w:val="18"/>
                <w:szCs w:val="18"/>
              </w:rPr>
            </w:pPr>
            <w:r w:rsidRPr="007D7719">
              <w:rPr>
                <w:sz w:val="18"/>
                <w:szCs w:val="18"/>
              </w:rPr>
              <w:t>Personnel</w:t>
            </w:r>
          </w:p>
          <w:p w14:paraId="69A0998E" w14:textId="02588815" w:rsidR="005E147B" w:rsidRPr="007D7719" w:rsidRDefault="00EC4301" w:rsidP="004C0DDE">
            <w:pPr>
              <w:pStyle w:val="ListParagraph"/>
              <w:numPr>
                <w:ilvl w:val="0"/>
                <w:numId w:val="26"/>
              </w:numPr>
              <w:spacing w:after="0"/>
              <w:rPr>
                <w:sz w:val="18"/>
                <w:szCs w:val="18"/>
              </w:rPr>
            </w:pPr>
            <w:r w:rsidRPr="007D7719">
              <w:rPr>
                <w:sz w:val="18"/>
                <w:szCs w:val="18"/>
              </w:rPr>
              <w:t>Resources</w:t>
            </w:r>
          </w:p>
          <w:p w14:paraId="0460097D" w14:textId="0646EA8B" w:rsidR="00D4003E" w:rsidRPr="00EC5C02" w:rsidRDefault="00D4003E" w:rsidP="00F3108A">
            <w:pPr>
              <w:spacing w:after="0"/>
              <w:rPr>
                <w:sz w:val="18"/>
                <w:szCs w:val="18"/>
              </w:rPr>
            </w:pPr>
          </w:p>
        </w:tc>
      </w:tr>
      <w:tr w:rsidR="00DB7554" w:rsidRPr="00EC5C02" w14:paraId="47F3C555" w14:textId="77777777" w:rsidTr="006F7AF2">
        <w:trPr>
          <w:trHeight w:hRule="exact" w:val="595"/>
        </w:trPr>
        <w:tc>
          <w:tcPr>
            <w:tcW w:w="10597" w:type="dxa"/>
            <w:tcBorders>
              <w:top w:val="single" w:sz="4" w:space="0" w:color="auto"/>
              <w:bottom w:val="single" w:sz="4" w:space="0" w:color="auto"/>
            </w:tcBorders>
            <w:shd w:val="clear" w:color="auto" w:fill="FDDFB0" w:themeFill="background2" w:themeFillTint="66"/>
          </w:tcPr>
          <w:p w14:paraId="38058CB5" w14:textId="4264CD4E" w:rsidR="00AD227D" w:rsidRDefault="00AD227D" w:rsidP="00AD227D">
            <w:pPr>
              <w:spacing w:after="0"/>
              <w:rPr>
                <w:sz w:val="18"/>
                <w:szCs w:val="18"/>
              </w:rPr>
            </w:pPr>
            <w:r>
              <w:rPr>
                <w:sz w:val="18"/>
                <w:szCs w:val="18"/>
              </w:rPr>
              <w:t>Does your project propose a transformative</w:t>
            </w:r>
            <w:r w:rsidR="006F7AF2">
              <w:rPr>
                <w:sz w:val="18"/>
                <w:szCs w:val="18"/>
              </w:rPr>
              <w:t xml:space="preserve"> technology</w:t>
            </w:r>
            <w:r>
              <w:rPr>
                <w:sz w:val="18"/>
                <w:szCs w:val="18"/>
              </w:rPr>
              <w:t xml:space="preserve"> solution that leverages the learning sciences and advances in technology?</w:t>
            </w:r>
          </w:p>
        </w:tc>
      </w:tr>
      <w:tr w:rsidR="00643140" w:rsidRPr="00EC5C02" w14:paraId="570737B5" w14:textId="77777777" w:rsidTr="00662E79">
        <w:trPr>
          <w:trHeight w:val="901"/>
        </w:trPr>
        <w:tc>
          <w:tcPr>
            <w:tcW w:w="10597" w:type="dxa"/>
            <w:tcBorders>
              <w:top w:val="single" w:sz="4" w:space="0" w:color="auto"/>
              <w:bottom w:val="single" w:sz="4" w:space="0" w:color="auto"/>
            </w:tcBorders>
            <w:shd w:val="clear" w:color="auto" w:fill="auto"/>
          </w:tcPr>
          <w:p w14:paraId="4CB5017F" w14:textId="74A689D4" w:rsidR="00AD227D" w:rsidRPr="00662E79" w:rsidRDefault="00AD227D" w:rsidP="00AD227D">
            <w:pPr>
              <w:spacing w:after="0"/>
              <w:rPr>
                <w:sz w:val="18"/>
                <w:szCs w:val="18"/>
              </w:rPr>
            </w:pPr>
            <w:r w:rsidRPr="00662E79">
              <w:rPr>
                <w:sz w:val="18"/>
                <w:szCs w:val="18"/>
              </w:rPr>
              <w:t xml:space="preserve">Do you have a partnership between a product development </w:t>
            </w:r>
            <w:r w:rsidR="00ED7C7E">
              <w:rPr>
                <w:sz w:val="18"/>
                <w:szCs w:val="18"/>
              </w:rPr>
              <w:t>partner</w:t>
            </w:r>
            <w:r w:rsidRPr="00662E79">
              <w:rPr>
                <w:sz w:val="18"/>
                <w:szCs w:val="18"/>
              </w:rPr>
              <w:t xml:space="preserve">, research </w:t>
            </w:r>
            <w:r w:rsidR="00ED7C7E">
              <w:rPr>
                <w:sz w:val="18"/>
                <w:szCs w:val="18"/>
              </w:rPr>
              <w:t>partner</w:t>
            </w:r>
            <w:r w:rsidRPr="00662E79">
              <w:rPr>
                <w:sz w:val="18"/>
                <w:szCs w:val="18"/>
              </w:rPr>
              <w:t>, and an education agency</w:t>
            </w:r>
            <w:r w:rsidR="00662E79">
              <w:rPr>
                <w:sz w:val="18"/>
                <w:szCs w:val="18"/>
              </w:rPr>
              <w:t xml:space="preserve">? </w:t>
            </w:r>
            <w:r w:rsidR="00662E79" w:rsidRPr="00662E79">
              <w:rPr>
                <w:sz w:val="18"/>
                <w:szCs w:val="18"/>
              </w:rPr>
              <w:t>An organization may serve in multiple partnership roles (e.g., as both the research and product development partner) if it is capable of supporting the project in multiple capacities</w:t>
            </w:r>
            <w:r w:rsidR="00717C6B">
              <w:rPr>
                <w:sz w:val="18"/>
                <w:szCs w:val="18"/>
              </w:rPr>
              <w:t xml:space="preserve">. </w:t>
            </w:r>
          </w:p>
        </w:tc>
      </w:tr>
      <w:tr w:rsidR="00DB7554" w:rsidRPr="00EC5C02" w14:paraId="74588A20" w14:textId="77777777" w:rsidTr="00662E79">
        <w:trPr>
          <w:trHeight w:hRule="exact" w:val="622"/>
        </w:trPr>
        <w:tc>
          <w:tcPr>
            <w:tcW w:w="10597" w:type="dxa"/>
            <w:tcBorders>
              <w:top w:val="single" w:sz="4" w:space="0" w:color="auto"/>
            </w:tcBorders>
            <w:shd w:val="clear" w:color="auto" w:fill="FDDFB0" w:themeFill="background2" w:themeFillTint="66"/>
          </w:tcPr>
          <w:p w14:paraId="1B4D0228" w14:textId="4BB0D5F4" w:rsidR="00F66600" w:rsidRPr="00EC5C02" w:rsidRDefault="00F66600" w:rsidP="00F66600">
            <w:pPr>
              <w:spacing w:after="0"/>
              <w:rPr>
                <w:sz w:val="18"/>
                <w:szCs w:val="18"/>
              </w:rPr>
            </w:pPr>
            <w:r>
              <w:rPr>
                <w:sz w:val="18"/>
                <w:szCs w:val="18"/>
              </w:rPr>
              <w:t xml:space="preserve">Does your project </w:t>
            </w:r>
            <w:r w:rsidR="00FB1308">
              <w:rPr>
                <w:sz w:val="18"/>
                <w:szCs w:val="18"/>
              </w:rPr>
              <w:t xml:space="preserve">address and measure </w:t>
            </w:r>
            <w:r w:rsidR="0013154B">
              <w:rPr>
                <w:sz w:val="18"/>
                <w:szCs w:val="18"/>
              </w:rPr>
              <w:t xml:space="preserve">education </w:t>
            </w:r>
            <w:r w:rsidR="00FB1308" w:rsidRPr="00FB1308">
              <w:rPr>
                <w:sz w:val="18"/>
                <w:szCs w:val="18"/>
              </w:rPr>
              <w:t>outcomes of learners at any grade or education level between prekindergarten through postsecondary and adult education</w:t>
            </w:r>
            <w:r>
              <w:rPr>
                <w:sz w:val="18"/>
                <w:szCs w:val="18"/>
              </w:rPr>
              <w:t>?</w:t>
            </w:r>
          </w:p>
        </w:tc>
      </w:tr>
    </w:tbl>
    <w:p w14:paraId="007ADE37" w14:textId="4D6DC7FE" w:rsidR="00F9778D" w:rsidRPr="0097269B" w:rsidRDefault="0097269B" w:rsidP="0097269B">
      <w:pPr>
        <w:spacing w:after="200" w:line="276" w:lineRule="auto"/>
        <w:rPr>
          <w:i/>
        </w:rPr>
      </w:pPr>
      <w:bookmarkStart w:id="409" w:name="_Part_VII:_Topic"/>
      <w:bookmarkStart w:id="410" w:name="_Hlk75871182"/>
      <w:bookmarkStart w:id="411" w:name="_Toc11401523"/>
      <w:bookmarkEnd w:id="409"/>
      <w:r>
        <w:rPr>
          <w:i/>
          <w:iCs/>
        </w:rPr>
        <w:t>This checklist continues on the next page.</w:t>
      </w:r>
      <w:bookmarkEnd w:id="410"/>
      <w:r w:rsidRPr="001E174E">
        <w:rPr>
          <w:i/>
          <w:iCs/>
        </w:rPr>
        <w:br w:type="page"/>
      </w:r>
    </w:p>
    <w:tbl>
      <w:tblPr>
        <w:tblW w:w="1065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17"/>
        <w:gridCol w:w="1980"/>
        <w:gridCol w:w="2160"/>
        <w:gridCol w:w="2067"/>
        <w:gridCol w:w="2132"/>
      </w:tblGrid>
      <w:tr w:rsidR="00DB7554" w:rsidRPr="00EC5C02" w14:paraId="58E49D81" w14:textId="77777777" w:rsidTr="00787564">
        <w:trPr>
          <w:trHeight w:hRule="exact" w:val="496"/>
        </w:trPr>
        <w:tc>
          <w:tcPr>
            <w:tcW w:w="10656" w:type="dxa"/>
            <w:gridSpan w:val="5"/>
            <w:tcBorders>
              <w:top w:val="single" w:sz="4" w:space="0" w:color="auto"/>
              <w:bottom w:val="single" w:sz="4" w:space="0" w:color="auto"/>
            </w:tcBorders>
            <w:shd w:val="clear" w:color="auto" w:fill="84329B" w:themeFill="accent1"/>
          </w:tcPr>
          <w:p w14:paraId="527E7894" w14:textId="2B84AE76" w:rsidR="003C58B5" w:rsidRPr="00EC5C02" w:rsidRDefault="009E1235" w:rsidP="00717C6B">
            <w:pPr>
              <w:spacing w:after="0"/>
              <w:jc w:val="center"/>
              <w:rPr>
                <w:rFonts w:eastAsia="Times New Roman"/>
                <w:b/>
                <w:sz w:val="18"/>
                <w:szCs w:val="18"/>
              </w:rPr>
            </w:pPr>
            <w:r>
              <w:rPr>
                <w:rFonts w:eastAsia="Times New Roman"/>
                <w:b/>
                <w:color w:val="FFFFFF" w:themeColor="background1"/>
                <w:sz w:val="18"/>
                <w:szCs w:val="18"/>
              </w:rPr>
              <w:lastRenderedPageBreak/>
              <w:t xml:space="preserve">Project Narrative </w:t>
            </w:r>
            <w:r w:rsidR="00076D1D">
              <w:rPr>
                <w:rFonts w:eastAsia="Times New Roman"/>
                <w:b/>
                <w:color w:val="FFFFFF" w:themeColor="background1"/>
                <w:sz w:val="18"/>
                <w:szCs w:val="18"/>
              </w:rPr>
              <w:t>Requirements for Responsiveness</w:t>
            </w:r>
          </w:p>
        </w:tc>
      </w:tr>
      <w:tr w:rsidR="00BD0BD1" w:rsidRPr="00EC5C02" w14:paraId="771CB7A2" w14:textId="77777777" w:rsidTr="00717C6B">
        <w:trPr>
          <w:trHeight w:val="901"/>
        </w:trPr>
        <w:tc>
          <w:tcPr>
            <w:tcW w:w="2317" w:type="dxa"/>
            <w:tcBorders>
              <w:top w:val="single" w:sz="4" w:space="0" w:color="auto"/>
              <w:left w:val="single" w:sz="4" w:space="0" w:color="auto"/>
              <w:bottom w:val="single" w:sz="4" w:space="0" w:color="auto"/>
              <w:right w:val="single" w:sz="4" w:space="0" w:color="auto"/>
            </w:tcBorders>
            <w:shd w:val="clear" w:color="auto" w:fill="FDDFB0" w:themeFill="background2" w:themeFillTint="66"/>
          </w:tcPr>
          <w:p w14:paraId="557CDFE3" w14:textId="6437F76E" w:rsidR="00787564" w:rsidRPr="00EC5C02" w:rsidRDefault="00787564" w:rsidP="00717C6B">
            <w:pPr>
              <w:spacing w:after="0"/>
              <w:jc w:val="center"/>
              <w:rPr>
                <w:sz w:val="18"/>
                <w:szCs w:val="18"/>
              </w:rPr>
            </w:pPr>
            <w:r>
              <w:rPr>
                <w:sz w:val="18"/>
                <w:szCs w:val="18"/>
              </w:rPr>
              <w:t>Significance of the Transformative Solution</w:t>
            </w:r>
          </w:p>
        </w:tc>
        <w:tc>
          <w:tcPr>
            <w:tcW w:w="1980" w:type="dxa"/>
            <w:tcBorders>
              <w:top w:val="single" w:sz="4" w:space="0" w:color="auto"/>
              <w:left w:val="single" w:sz="4" w:space="0" w:color="auto"/>
              <w:bottom w:val="single" w:sz="4" w:space="0" w:color="auto"/>
              <w:right w:val="single" w:sz="4" w:space="0" w:color="auto"/>
            </w:tcBorders>
            <w:shd w:val="clear" w:color="auto" w:fill="FDDFB0" w:themeFill="background2" w:themeFillTint="66"/>
          </w:tcPr>
          <w:p w14:paraId="32A5DCA9" w14:textId="5AF9826D" w:rsidR="00787564" w:rsidRPr="00EC5C02" w:rsidRDefault="00787564" w:rsidP="00717C6B">
            <w:pPr>
              <w:spacing w:after="0"/>
              <w:jc w:val="center"/>
              <w:rPr>
                <w:sz w:val="18"/>
                <w:szCs w:val="18"/>
              </w:rPr>
            </w:pPr>
            <w:r>
              <w:rPr>
                <w:sz w:val="18"/>
                <w:szCs w:val="18"/>
              </w:rPr>
              <w:t>Research Approach</w:t>
            </w:r>
          </w:p>
        </w:tc>
        <w:tc>
          <w:tcPr>
            <w:tcW w:w="2160" w:type="dxa"/>
            <w:tcBorders>
              <w:top w:val="single" w:sz="4" w:space="0" w:color="auto"/>
              <w:left w:val="single" w:sz="4" w:space="0" w:color="auto"/>
              <w:bottom w:val="single" w:sz="4" w:space="0" w:color="auto"/>
              <w:right w:val="single" w:sz="4" w:space="0" w:color="auto"/>
            </w:tcBorders>
            <w:shd w:val="clear" w:color="auto" w:fill="FDDFB0" w:themeFill="background2" w:themeFillTint="66"/>
          </w:tcPr>
          <w:p w14:paraId="200F0707" w14:textId="785A7A53" w:rsidR="00787564" w:rsidRPr="00EC5C02" w:rsidRDefault="00787564" w:rsidP="00717C6B">
            <w:pPr>
              <w:spacing w:after="0"/>
              <w:jc w:val="center"/>
              <w:rPr>
                <w:sz w:val="18"/>
                <w:szCs w:val="18"/>
              </w:rPr>
            </w:pPr>
            <w:r>
              <w:rPr>
                <w:sz w:val="18"/>
                <w:szCs w:val="18"/>
              </w:rPr>
              <w:t>Deliverables and Metrics Plan</w:t>
            </w:r>
          </w:p>
        </w:tc>
        <w:tc>
          <w:tcPr>
            <w:tcW w:w="2067" w:type="dxa"/>
            <w:tcBorders>
              <w:top w:val="single" w:sz="4" w:space="0" w:color="auto"/>
              <w:left w:val="single" w:sz="4" w:space="0" w:color="auto"/>
              <w:bottom w:val="single" w:sz="4" w:space="0" w:color="auto"/>
              <w:right w:val="single" w:sz="4" w:space="0" w:color="auto"/>
            </w:tcBorders>
            <w:shd w:val="clear" w:color="auto" w:fill="FDDFB0" w:themeFill="background2" w:themeFillTint="66"/>
          </w:tcPr>
          <w:p w14:paraId="7B8D63E4" w14:textId="215D6240" w:rsidR="00787564" w:rsidRPr="00EC5C02" w:rsidRDefault="00787564" w:rsidP="00717C6B">
            <w:pPr>
              <w:spacing w:after="0"/>
              <w:jc w:val="center"/>
              <w:rPr>
                <w:sz w:val="18"/>
                <w:szCs w:val="18"/>
              </w:rPr>
            </w:pPr>
            <w:r>
              <w:rPr>
                <w:sz w:val="18"/>
                <w:szCs w:val="18"/>
              </w:rPr>
              <w:t>Personnel</w:t>
            </w:r>
          </w:p>
        </w:tc>
        <w:tc>
          <w:tcPr>
            <w:tcW w:w="2132" w:type="dxa"/>
            <w:tcBorders>
              <w:top w:val="single" w:sz="4" w:space="0" w:color="auto"/>
              <w:left w:val="single" w:sz="4" w:space="0" w:color="auto"/>
              <w:bottom w:val="single" w:sz="4" w:space="0" w:color="auto"/>
            </w:tcBorders>
            <w:shd w:val="clear" w:color="auto" w:fill="FDDFB0" w:themeFill="background2" w:themeFillTint="66"/>
          </w:tcPr>
          <w:p w14:paraId="557B529A" w14:textId="07CFFB16" w:rsidR="00787564" w:rsidRPr="00EC5C02" w:rsidRDefault="00787564" w:rsidP="00717C6B">
            <w:pPr>
              <w:spacing w:after="0"/>
              <w:jc w:val="center"/>
              <w:rPr>
                <w:sz w:val="18"/>
                <w:szCs w:val="18"/>
              </w:rPr>
            </w:pPr>
            <w:r>
              <w:rPr>
                <w:sz w:val="18"/>
                <w:szCs w:val="18"/>
              </w:rPr>
              <w:t>Resources</w:t>
            </w:r>
          </w:p>
        </w:tc>
      </w:tr>
      <w:tr w:rsidR="00643140" w:rsidRPr="00EC5C02" w14:paraId="15168A0F" w14:textId="77777777" w:rsidTr="00B775D5">
        <w:trPr>
          <w:trHeight w:val="10376"/>
        </w:trPr>
        <w:tc>
          <w:tcPr>
            <w:tcW w:w="2317" w:type="dxa"/>
            <w:tcBorders>
              <w:top w:val="single" w:sz="4" w:space="0" w:color="auto"/>
              <w:bottom w:val="single" w:sz="4" w:space="0" w:color="auto"/>
              <w:right w:val="single" w:sz="4" w:space="0" w:color="auto"/>
            </w:tcBorders>
            <w:shd w:val="clear" w:color="auto" w:fill="FFFFFF" w:themeFill="background1"/>
          </w:tcPr>
          <w:p w14:paraId="1FE9AC6F" w14:textId="77777777" w:rsidR="00003898" w:rsidRPr="00003898" w:rsidRDefault="00003898" w:rsidP="00B775D5">
            <w:pPr>
              <w:spacing w:after="120"/>
              <w:rPr>
                <w:sz w:val="18"/>
                <w:szCs w:val="18"/>
              </w:rPr>
            </w:pPr>
            <w:r w:rsidRPr="00003898">
              <w:rPr>
                <w:sz w:val="18"/>
                <w:szCs w:val="18"/>
              </w:rPr>
              <w:t>You must describe:</w:t>
            </w:r>
          </w:p>
          <w:p w14:paraId="1F86A3B0" w14:textId="77777777" w:rsidR="00003898" w:rsidRDefault="00003898" w:rsidP="00B775D5">
            <w:pPr>
              <w:pStyle w:val="ListParagraph"/>
              <w:numPr>
                <w:ilvl w:val="0"/>
                <w:numId w:val="45"/>
              </w:numPr>
              <w:ind w:left="231" w:hanging="231"/>
              <w:contextualSpacing w:val="0"/>
              <w:rPr>
                <w:sz w:val="18"/>
                <w:szCs w:val="18"/>
              </w:rPr>
            </w:pPr>
            <w:r w:rsidRPr="00003898">
              <w:rPr>
                <w:sz w:val="18"/>
                <w:szCs w:val="18"/>
              </w:rPr>
              <w:t>The technology solution that will be researched and developed in this project, the learners it is intended to support, and the education outcomes it is proposed to improve.</w:t>
            </w:r>
          </w:p>
          <w:p w14:paraId="566BD9B6" w14:textId="77777777" w:rsidR="00003898" w:rsidRDefault="00003898" w:rsidP="00B775D5">
            <w:pPr>
              <w:pStyle w:val="ListParagraph"/>
              <w:numPr>
                <w:ilvl w:val="1"/>
                <w:numId w:val="45"/>
              </w:numPr>
              <w:ind w:left="411" w:hanging="180"/>
              <w:contextualSpacing w:val="0"/>
              <w:rPr>
                <w:sz w:val="18"/>
                <w:szCs w:val="18"/>
              </w:rPr>
            </w:pPr>
            <w:r w:rsidRPr="00003898">
              <w:rPr>
                <w:sz w:val="18"/>
                <w:szCs w:val="18"/>
              </w:rPr>
              <w:t>The technology may be for use at the learner, teacher, K-12 school, institution of higher education (IHE), adult education program, and/or systems level. The proposed technology may be already developed as long as there are significant revisions or adaptations proposed.</w:t>
            </w:r>
          </w:p>
          <w:p w14:paraId="6B86FB83" w14:textId="75EE927B" w:rsidR="00787564" w:rsidRPr="00003898" w:rsidRDefault="00003898" w:rsidP="00B775D5">
            <w:pPr>
              <w:pStyle w:val="ListParagraph"/>
              <w:numPr>
                <w:ilvl w:val="0"/>
                <w:numId w:val="45"/>
              </w:numPr>
              <w:ind w:left="225" w:hanging="225"/>
              <w:contextualSpacing w:val="0"/>
              <w:rPr>
                <w:sz w:val="18"/>
                <w:szCs w:val="18"/>
              </w:rPr>
            </w:pPr>
            <w:r w:rsidRPr="00003898">
              <w:rPr>
                <w:sz w:val="18"/>
                <w:szCs w:val="18"/>
              </w:rPr>
              <w:t xml:space="preserve">Prior research from the learning sciences – the interdisciplinary study of how people learn and the characteristics of the learning environment that impact the learning process - relevant for the proposed research and development work.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61982932" w14:textId="31DA3577" w:rsidR="0091436C" w:rsidRPr="0091436C" w:rsidRDefault="0091436C" w:rsidP="00B775D5">
            <w:pPr>
              <w:spacing w:after="120"/>
              <w:rPr>
                <w:sz w:val="18"/>
                <w:szCs w:val="18"/>
              </w:rPr>
            </w:pPr>
            <w:r w:rsidRPr="0091436C">
              <w:rPr>
                <w:sz w:val="18"/>
                <w:szCs w:val="18"/>
              </w:rPr>
              <w:t>You must describe the</w:t>
            </w:r>
            <w:r w:rsidR="00574107">
              <w:rPr>
                <w:sz w:val="18"/>
                <w:szCs w:val="18"/>
              </w:rPr>
              <w:t xml:space="preserve"> approach to</w:t>
            </w:r>
            <w:r>
              <w:rPr>
                <w:sz w:val="18"/>
                <w:szCs w:val="18"/>
              </w:rPr>
              <w:t>:</w:t>
            </w:r>
          </w:p>
          <w:p w14:paraId="3D81134F" w14:textId="40464C06" w:rsidR="00243ABF" w:rsidRDefault="00574107" w:rsidP="00B775D5">
            <w:pPr>
              <w:pStyle w:val="ListParagraph"/>
              <w:numPr>
                <w:ilvl w:val="0"/>
                <w:numId w:val="42"/>
              </w:numPr>
              <w:ind w:left="174" w:hanging="180"/>
              <w:contextualSpacing w:val="0"/>
              <w:rPr>
                <w:sz w:val="18"/>
                <w:szCs w:val="18"/>
              </w:rPr>
            </w:pPr>
            <w:r w:rsidRPr="00243ABF">
              <w:rPr>
                <w:sz w:val="18"/>
                <w:szCs w:val="18"/>
              </w:rPr>
              <w:t>R</w:t>
            </w:r>
            <w:r w:rsidR="0091436C" w:rsidRPr="00243ABF">
              <w:rPr>
                <w:sz w:val="18"/>
                <w:szCs w:val="18"/>
              </w:rPr>
              <w:t>esearch on and development of the technology solution</w:t>
            </w:r>
            <w:r w:rsidR="00F80678">
              <w:rPr>
                <w:sz w:val="18"/>
                <w:szCs w:val="18"/>
              </w:rPr>
              <w:t>.</w:t>
            </w:r>
          </w:p>
          <w:p w14:paraId="643931FC" w14:textId="3A263297" w:rsidR="00243ABF" w:rsidRDefault="00574107" w:rsidP="00B775D5">
            <w:pPr>
              <w:pStyle w:val="ListParagraph"/>
              <w:numPr>
                <w:ilvl w:val="0"/>
                <w:numId w:val="42"/>
              </w:numPr>
              <w:ind w:left="174" w:hanging="180"/>
              <w:contextualSpacing w:val="0"/>
              <w:rPr>
                <w:sz w:val="18"/>
                <w:szCs w:val="18"/>
              </w:rPr>
            </w:pPr>
            <w:r w:rsidRPr="00243ABF">
              <w:rPr>
                <w:sz w:val="18"/>
                <w:szCs w:val="18"/>
              </w:rPr>
              <w:t>A</w:t>
            </w:r>
            <w:r w:rsidR="0091436C" w:rsidRPr="00243ABF">
              <w:rPr>
                <w:sz w:val="18"/>
                <w:szCs w:val="18"/>
              </w:rPr>
              <w:t>ssessing product-market fit</w:t>
            </w:r>
            <w:r w:rsidR="00F80678">
              <w:rPr>
                <w:sz w:val="18"/>
                <w:szCs w:val="18"/>
              </w:rPr>
              <w:t>.</w:t>
            </w:r>
          </w:p>
          <w:p w14:paraId="346BCAE0" w14:textId="62D6F14E" w:rsidR="00787564" w:rsidRPr="00243ABF" w:rsidRDefault="00574107" w:rsidP="00B775D5">
            <w:pPr>
              <w:pStyle w:val="ListParagraph"/>
              <w:numPr>
                <w:ilvl w:val="0"/>
                <w:numId w:val="42"/>
              </w:numPr>
              <w:ind w:left="174" w:hanging="180"/>
              <w:contextualSpacing w:val="0"/>
              <w:rPr>
                <w:sz w:val="18"/>
                <w:szCs w:val="18"/>
              </w:rPr>
            </w:pPr>
            <w:r w:rsidRPr="00243ABF">
              <w:rPr>
                <w:sz w:val="18"/>
                <w:szCs w:val="18"/>
              </w:rPr>
              <w:t>C</w:t>
            </w:r>
            <w:r w:rsidR="0091436C" w:rsidRPr="00243ABF">
              <w:rPr>
                <w:sz w:val="18"/>
                <w:szCs w:val="18"/>
              </w:rPr>
              <w:t>onducting a cost analysis</w:t>
            </w:r>
            <w:r w:rsidR="00F80678">
              <w:rPr>
                <w:sz w:val="18"/>
                <w:szCs w:val="18"/>
              </w:rPr>
              <w:t>.</w:t>
            </w:r>
            <w:r w:rsidR="0091436C" w:rsidRPr="00243ABF">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A7ABDF" w14:textId="0711B1AE" w:rsidR="00243ABF" w:rsidRDefault="00243ABF" w:rsidP="00B775D5">
            <w:pPr>
              <w:spacing w:after="120"/>
              <w:rPr>
                <w:sz w:val="18"/>
                <w:szCs w:val="18"/>
              </w:rPr>
            </w:pPr>
            <w:r w:rsidRPr="00243ABF">
              <w:rPr>
                <w:sz w:val="18"/>
                <w:szCs w:val="18"/>
              </w:rPr>
              <w:t>You must describe the:</w:t>
            </w:r>
          </w:p>
          <w:p w14:paraId="15B54582" w14:textId="61E77EBE" w:rsidR="00243ABF" w:rsidRDefault="00243ABF" w:rsidP="00B775D5">
            <w:pPr>
              <w:pStyle w:val="ListParagraph"/>
              <w:numPr>
                <w:ilvl w:val="0"/>
                <w:numId w:val="41"/>
              </w:numPr>
              <w:ind w:left="193" w:hanging="180"/>
              <w:contextualSpacing w:val="0"/>
              <w:rPr>
                <w:sz w:val="18"/>
                <w:szCs w:val="18"/>
              </w:rPr>
            </w:pPr>
            <w:r>
              <w:rPr>
                <w:sz w:val="18"/>
                <w:szCs w:val="18"/>
              </w:rPr>
              <w:t>Project deliverables</w:t>
            </w:r>
            <w:r w:rsidR="00F80678">
              <w:rPr>
                <w:sz w:val="18"/>
                <w:szCs w:val="18"/>
              </w:rPr>
              <w:t>.</w:t>
            </w:r>
          </w:p>
          <w:p w14:paraId="2652B7A3" w14:textId="13907293" w:rsidR="00787564" w:rsidRPr="00243ABF" w:rsidRDefault="00243ABF" w:rsidP="00B775D5">
            <w:pPr>
              <w:pStyle w:val="ListParagraph"/>
              <w:numPr>
                <w:ilvl w:val="0"/>
                <w:numId w:val="41"/>
              </w:numPr>
              <w:ind w:left="193" w:hanging="180"/>
              <w:contextualSpacing w:val="0"/>
              <w:rPr>
                <w:sz w:val="18"/>
                <w:szCs w:val="18"/>
              </w:rPr>
            </w:pPr>
            <w:r w:rsidRPr="00243ABF">
              <w:rPr>
                <w:sz w:val="18"/>
                <w:szCs w:val="18"/>
              </w:rPr>
              <w:t>Metrics that will provide evidence that the project is achieving its intended research and development objectives.</w:t>
            </w:r>
          </w:p>
        </w:tc>
        <w:tc>
          <w:tcPr>
            <w:tcW w:w="2067" w:type="dxa"/>
            <w:tcBorders>
              <w:top w:val="single" w:sz="4" w:space="0" w:color="auto"/>
              <w:left w:val="single" w:sz="4" w:space="0" w:color="auto"/>
              <w:bottom w:val="single" w:sz="4" w:space="0" w:color="auto"/>
              <w:right w:val="single" w:sz="4" w:space="0" w:color="auto"/>
            </w:tcBorders>
            <w:shd w:val="clear" w:color="auto" w:fill="FFFFFF" w:themeFill="background1"/>
          </w:tcPr>
          <w:p w14:paraId="1626DB2E" w14:textId="77777777" w:rsidR="00F72645" w:rsidRPr="00F72645" w:rsidRDefault="00F72645" w:rsidP="00B775D5">
            <w:pPr>
              <w:spacing w:after="120"/>
              <w:rPr>
                <w:sz w:val="18"/>
                <w:szCs w:val="18"/>
              </w:rPr>
            </w:pPr>
            <w:r w:rsidRPr="00F72645">
              <w:rPr>
                <w:sz w:val="18"/>
                <w:szCs w:val="18"/>
              </w:rPr>
              <w:t>You must describe the:</w:t>
            </w:r>
          </w:p>
          <w:p w14:paraId="63DE1EB1" w14:textId="1A7E0630" w:rsidR="00F72645" w:rsidRDefault="00F72645" w:rsidP="00B775D5">
            <w:pPr>
              <w:pStyle w:val="ListParagraph"/>
              <w:numPr>
                <w:ilvl w:val="0"/>
                <w:numId w:val="44"/>
              </w:numPr>
              <w:ind w:left="158" w:hanging="158"/>
              <w:contextualSpacing w:val="0"/>
              <w:rPr>
                <w:sz w:val="18"/>
                <w:szCs w:val="18"/>
              </w:rPr>
            </w:pPr>
            <w:r w:rsidRPr="00F72645">
              <w:rPr>
                <w:sz w:val="18"/>
                <w:szCs w:val="18"/>
              </w:rPr>
              <w:t>Project team</w:t>
            </w:r>
            <w:r w:rsidR="00F80678">
              <w:rPr>
                <w:sz w:val="18"/>
                <w:szCs w:val="18"/>
              </w:rPr>
              <w:t>.</w:t>
            </w:r>
          </w:p>
          <w:p w14:paraId="17F49923" w14:textId="77777777" w:rsidR="00520279" w:rsidRDefault="00F72645" w:rsidP="00B775D5">
            <w:pPr>
              <w:pStyle w:val="ListParagraph"/>
              <w:numPr>
                <w:ilvl w:val="0"/>
                <w:numId w:val="44"/>
              </w:numPr>
              <w:ind w:left="161" w:hanging="161"/>
              <w:contextualSpacing w:val="0"/>
              <w:rPr>
                <w:sz w:val="18"/>
                <w:szCs w:val="18"/>
              </w:rPr>
            </w:pPr>
            <w:r w:rsidRPr="00F72645">
              <w:rPr>
                <w:sz w:val="18"/>
                <w:szCs w:val="18"/>
              </w:rPr>
              <w:t>Partnership between a research partner, product development partner, and an education agency.</w:t>
            </w:r>
          </w:p>
          <w:p w14:paraId="4E5BADE6" w14:textId="4E11EC57" w:rsidR="00787564" w:rsidRPr="00520279" w:rsidRDefault="00787564" w:rsidP="00B775D5">
            <w:pPr>
              <w:spacing w:after="120"/>
              <w:rPr>
                <w:sz w:val="18"/>
                <w:szCs w:val="18"/>
              </w:rPr>
            </w:pPr>
          </w:p>
        </w:tc>
        <w:tc>
          <w:tcPr>
            <w:tcW w:w="2132" w:type="dxa"/>
            <w:tcBorders>
              <w:top w:val="single" w:sz="4" w:space="0" w:color="auto"/>
              <w:left w:val="single" w:sz="4" w:space="0" w:color="auto"/>
              <w:bottom w:val="single" w:sz="4" w:space="0" w:color="auto"/>
            </w:tcBorders>
            <w:shd w:val="clear" w:color="auto" w:fill="FFFFFF" w:themeFill="background1"/>
          </w:tcPr>
          <w:p w14:paraId="1380AEF9" w14:textId="77777777" w:rsidR="00B775D5" w:rsidRDefault="009B289D" w:rsidP="00B775D5">
            <w:pPr>
              <w:spacing w:after="120"/>
              <w:rPr>
                <w:sz w:val="18"/>
                <w:szCs w:val="18"/>
              </w:rPr>
            </w:pPr>
            <w:r w:rsidRPr="009B289D">
              <w:rPr>
                <w:sz w:val="18"/>
                <w:szCs w:val="18"/>
              </w:rPr>
              <w:t>You must describe your</w:t>
            </w:r>
            <w:r w:rsidR="00B775D5">
              <w:rPr>
                <w:sz w:val="18"/>
                <w:szCs w:val="18"/>
              </w:rPr>
              <w:t>:</w:t>
            </w:r>
          </w:p>
          <w:p w14:paraId="79643A1E" w14:textId="5015F5B0" w:rsidR="00787564" w:rsidRPr="00B775D5" w:rsidRDefault="00B775D5" w:rsidP="00B775D5">
            <w:pPr>
              <w:pStyle w:val="ListParagraph"/>
              <w:numPr>
                <w:ilvl w:val="0"/>
                <w:numId w:val="48"/>
              </w:numPr>
              <w:ind w:left="165" w:hanging="180"/>
              <w:contextualSpacing w:val="0"/>
              <w:rPr>
                <w:sz w:val="18"/>
                <w:szCs w:val="18"/>
              </w:rPr>
            </w:pPr>
            <w:r>
              <w:rPr>
                <w:sz w:val="18"/>
                <w:szCs w:val="18"/>
              </w:rPr>
              <w:t>R</w:t>
            </w:r>
            <w:r w:rsidR="009B289D" w:rsidRPr="00B775D5">
              <w:rPr>
                <w:sz w:val="18"/>
                <w:szCs w:val="18"/>
              </w:rPr>
              <w:t>esources to conduct the project.</w:t>
            </w:r>
          </w:p>
        </w:tc>
      </w:tr>
    </w:tbl>
    <w:p w14:paraId="62ECB14F" w14:textId="77777777" w:rsidR="003C58B5" w:rsidRPr="00EC5C02" w:rsidRDefault="003C58B5" w:rsidP="00F9778D"/>
    <w:p w14:paraId="0EC0A9A1" w14:textId="7015B138" w:rsidR="00F9778D" w:rsidRPr="00EC5C02" w:rsidRDefault="00F9778D" w:rsidP="00F9778D">
      <w:pPr>
        <w:pStyle w:val="Heading1"/>
      </w:pPr>
      <w:bookmarkStart w:id="412" w:name="_Part_VII:_Topic_1"/>
      <w:bookmarkStart w:id="413" w:name="_Toc38387978"/>
      <w:bookmarkStart w:id="414" w:name="_Toc136926860"/>
      <w:bookmarkEnd w:id="411"/>
      <w:bookmarkEnd w:id="412"/>
      <w:r w:rsidRPr="00EC5C02">
        <w:lastRenderedPageBreak/>
        <w:t>Part VII: Project Code</w:t>
      </w:r>
      <w:bookmarkEnd w:id="413"/>
      <w:bookmarkEnd w:id="414"/>
    </w:p>
    <w:p w14:paraId="4F1B9D07" w14:textId="77777777" w:rsidR="00383F6E" w:rsidRDefault="00F9778D" w:rsidP="00F9778D">
      <w:r w:rsidRPr="00EC5C02">
        <w:t xml:space="preserve">Applications to the </w:t>
      </w:r>
      <w:r w:rsidR="00A14366" w:rsidRPr="009003B2">
        <w:rPr>
          <w:bCs/>
        </w:rPr>
        <w:t>Transformative</w:t>
      </w:r>
      <w:r w:rsidRPr="009003B2">
        <w:rPr>
          <w:bCs/>
        </w:rPr>
        <w:t xml:space="preserve"> Research</w:t>
      </w:r>
      <w:r w:rsidR="00A14366" w:rsidRPr="009003B2">
        <w:rPr>
          <w:bCs/>
        </w:rPr>
        <w:t xml:space="preserve"> in the Education Sciences Grants program</w:t>
      </w:r>
      <w:r w:rsidRPr="009003B2">
        <w:rPr>
          <w:bCs/>
        </w:rPr>
        <w:t xml:space="preserve"> (</w:t>
      </w:r>
      <w:r w:rsidR="00660E59" w:rsidRPr="009003B2">
        <w:rPr>
          <w:bCs/>
        </w:rPr>
        <w:t>ALN</w:t>
      </w:r>
      <w:r w:rsidRPr="009003B2">
        <w:rPr>
          <w:bCs/>
        </w:rPr>
        <w:t xml:space="preserve"> 84.305</w:t>
      </w:r>
      <w:r w:rsidR="00F66600" w:rsidRPr="009003B2">
        <w:rPr>
          <w:bCs/>
        </w:rPr>
        <w:t>T</w:t>
      </w:r>
      <w:r w:rsidRPr="009003B2">
        <w:rPr>
          <w:bCs/>
        </w:rPr>
        <w:t>)</w:t>
      </w:r>
      <w:r w:rsidRPr="00EC5C02">
        <w:rPr>
          <w:b/>
        </w:rPr>
        <w:t xml:space="preserve"> </w:t>
      </w:r>
      <w:r w:rsidRPr="00EC5C02">
        <w:t xml:space="preserve">are submitted under a single code in Item 4b of the SF 424 Application for Federal Assistance form (see the IES Application Submission Guide for more information about this form; </w:t>
      </w:r>
      <w:hyperlink r:id="rId63" w:history="1">
        <w:r w:rsidR="00B164A6">
          <w:rPr>
            <w:rStyle w:val="Hyperlink"/>
          </w:rPr>
          <w:t>https://ies.ed.gov/funding/pdf/FY2024_submission_guide.pdf</w:t>
        </w:r>
      </w:hyperlink>
      <w:r w:rsidRPr="00EC5C02">
        <w:t>).</w:t>
      </w:r>
      <w:r w:rsidR="00ED0279">
        <w:t xml:space="preserve"> </w:t>
      </w:r>
    </w:p>
    <w:p w14:paraId="1038440F" w14:textId="6CBAA367" w:rsidR="00F9778D" w:rsidRPr="00EC5C02" w:rsidRDefault="00A14366" w:rsidP="00F9778D">
      <w:r>
        <w:t>All applicants should enter the code</w:t>
      </w:r>
      <w:r w:rsidR="00F9778D" w:rsidRPr="00EC5C02">
        <w:t xml:space="preserve"> </w:t>
      </w:r>
      <w:r w:rsidR="00401D2B" w:rsidRPr="00EC5C02">
        <w:t>“</w:t>
      </w:r>
      <w:r w:rsidR="00F9778D" w:rsidRPr="00255B01">
        <w:rPr>
          <w:b/>
          <w:bCs/>
        </w:rPr>
        <w:t>NCER-</w:t>
      </w:r>
      <w:r w:rsidRPr="00255B01">
        <w:rPr>
          <w:b/>
          <w:bCs/>
        </w:rPr>
        <w:t>Transformative</w:t>
      </w:r>
      <w:r w:rsidR="00401D2B" w:rsidRPr="00EC5C02">
        <w:t>”</w:t>
      </w:r>
      <w:r w:rsidR="00F9778D" w:rsidRPr="00EC5C02">
        <w:t xml:space="preserve"> in the field for Item 4b. </w:t>
      </w:r>
    </w:p>
    <w:p w14:paraId="27FECAAC" w14:textId="77777777" w:rsidR="00F9778D" w:rsidRPr="00EC5C02" w:rsidRDefault="00F9778D" w:rsidP="00F9778D">
      <w:pPr>
        <w:spacing w:after="0"/>
      </w:pPr>
    </w:p>
    <w:p w14:paraId="74B1EE17" w14:textId="77777777" w:rsidR="00F9778D" w:rsidRPr="00EC5C02" w:rsidRDefault="00F9778D" w:rsidP="00F9778D">
      <w:pPr>
        <w:spacing w:after="200" w:line="276" w:lineRule="auto"/>
      </w:pPr>
    </w:p>
    <w:p w14:paraId="41811F56" w14:textId="77777777" w:rsidR="00F9778D" w:rsidRPr="00EC5C02" w:rsidRDefault="00F9778D" w:rsidP="00F9778D">
      <w:pPr>
        <w:pStyle w:val="ListParagraph"/>
        <w:ind w:left="720"/>
      </w:pPr>
    </w:p>
    <w:p w14:paraId="10D71225" w14:textId="6635D1D0" w:rsidR="00B82414" w:rsidRPr="00EC5C02" w:rsidRDefault="00B82414" w:rsidP="000F137E">
      <w:pPr>
        <w:spacing w:after="200" w:line="276" w:lineRule="auto"/>
      </w:pPr>
    </w:p>
    <w:sectPr w:rsidR="00B82414" w:rsidRPr="00EC5C02" w:rsidSect="001C3E7B">
      <w:headerReference w:type="default" r:id="rId64"/>
      <w:footerReference w:type="default" r:id="rId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F1C5" w14:textId="77777777" w:rsidR="001B4DBD" w:rsidRDefault="001B4DBD" w:rsidP="002D606E">
      <w:r>
        <w:separator/>
      </w:r>
    </w:p>
  </w:endnote>
  <w:endnote w:type="continuationSeparator" w:id="0">
    <w:p w14:paraId="668B4EE8" w14:textId="77777777" w:rsidR="001B4DBD" w:rsidRDefault="001B4DBD" w:rsidP="002D606E">
      <w:r>
        <w:continuationSeparator/>
      </w:r>
    </w:p>
  </w:endnote>
  <w:endnote w:type="continuationNotice" w:id="1">
    <w:p w14:paraId="1B40D581" w14:textId="77777777" w:rsidR="001B4DBD" w:rsidRDefault="001B4D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Publico Text">
    <w:altName w:val="Cambria"/>
    <w:panose1 w:val="00000000000000000000"/>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HelveticaNeueLT Std">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06C3" w14:textId="05ACB207" w:rsidR="00656B06" w:rsidRDefault="00656B06">
    <w:pPr>
      <w:pStyle w:val="Footer"/>
    </w:pPr>
    <w:r w:rsidRPr="00B164A6">
      <w:t xml:space="preserve">Posted </w:t>
    </w:r>
    <w:r w:rsidR="00B164A6" w:rsidRPr="00B164A6">
      <w:t>June 8</w:t>
    </w:r>
    <w:r w:rsidRPr="00B164A6">
      <w:t>, 202</w:t>
    </w:r>
    <w:r w:rsidR="00A93065" w:rsidRPr="00B164A6">
      <w:t>3</w:t>
    </w:r>
    <w:r w:rsidRPr="00B164A6">
      <w:t xml:space="preserve"> / Page </w:t>
    </w:r>
    <w:sdt>
      <w:sdtPr>
        <w:id w:val="227964658"/>
        <w:docPartObj>
          <w:docPartGallery w:val="Page Numbers (Bottom of Page)"/>
          <w:docPartUnique/>
        </w:docPartObj>
      </w:sdtPr>
      <w:sdtEndPr>
        <w:rPr>
          <w:noProof/>
        </w:rPr>
      </w:sdtEndPr>
      <w:sdtContent>
        <w:r w:rsidRPr="00B164A6">
          <w:fldChar w:fldCharType="begin"/>
        </w:r>
        <w:r w:rsidRPr="00B164A6">
          <w:instrText xml:space="preserve"> PAGE   \* MERGEFORMAT </w:instrText>
        </w:r>
        <w:r w:rsidRPr="00B164A6">
          <w:fldChar w:fldCharType="separate"/>
        </w:r>
        <w:r w:rsidRPr="00B164A6">
          <w:t>1</w:t>
        </w:r>
        <w:r w:rsidRPr="00B164A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23EC" w14:textId="77777777" w:rsidR="001B4DBD" w:rsidRDefault="001B4DBD" w:rsidP="002D606E">
      <w:r>
        <w:separator/>
      </w:r>
    </w:p>
  </w:footnote>
  <w:footnote w:type="continuationSeparator" w:id="0">
    <w:p w14:paraId="69F96DFF" w14:textId="77777777" w:rsidR="001B4DBD" w:rsidRDefault="001B4DBD" w:rsidP="002D606E">
      <w:r>
        <w:continuationSeparator/>
      </w:r>
    </w:p>
  </w:footnote>
  <w:footnote w:type="continuationNotice" w:id="1">
    <w:p w14:paraId="4329C7A4" w14:textId="77777777" w:rsidR="001B4DBD" w:rsidRDefault="001B4DBD">
      <w:pPr>
        <w:spacing w:after="0"/>
      </w:pPr>
    </w:p>
  </w:footnote>
  <w:footnote w:id="2">
    <w:p w14:paraId="519E6279" w14:textId="53E8637A" w:rsidR="00720BDB" w:rsidRPr="0044129A" w:rsidRDefault="00720BDB">
      <w:pPr>
        <w:pStyle w:val="FootnoteText"/>
        <w:rPr>
          <w:rFonts w:ascii="Publico Text" w:hAnsi="Publico Text"/>
        </w:rPr>
      </w:pPr>
      <w:r w:rsidRPr="0044129A">
        <w:rPr>
          <w:rStyle w:val="FootnoteReference"/>
          <w:rFonts w:ascii="Publico Text" w:hAnsi="Publico Text"/>
        </w:rPr>
        <w:footnoteRef/>
      </w:r>
      <w:r w:rsidRPr="0044129A">
        <w:rPr>
          <w:rFonts w:ascii="Publico Text" w:hAnsi="Publico Text"/>
        </w:rPr>
        <w:t xml:space="preserve"> </w:t>
      </w:r>
      <w:r w:rsidR="0044129A" w:rsidRPr="0044129A">
        <w:rPr>
          <w:rFonts w:ascii="Publico Text" w:hAnsi="Publico Text"/>
          <w:sz w:val="16"/>
          <w:szCs w:val="16"/>
        </w:rPr>
        <w:t>Section 114 of the Education Science Reform Act of 2002 charges IES with undertaking “initiatives and programs to increase the participation of researchers and institutions that have been historically underutilized in Federal education research activities of the Institute, including historically Black colleges or universities or other institutions of higher education with large numbers of minority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457" w14:textId="507D6668" w:rsidR="00656B06" w:rsidRDefault="00656B06">
    <w:pPr>
      <w:pStyle w:val="Header"/>
    </w:pPr>
    <w:r>
      <w:t>Education Research Grants / Awards Beginning FY 202</w:t>
    </w:r>
    <w:r w:rsidR="00A9306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BA1"/>
    <w:multiLevelType w:val="hybridMultilevel"/>
    <w:tmpl w:val="6558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403"/>
    <w:multiLevelType w:val="hybridMultilevel"/>
    <w:tmpl w:val="4A3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25EC"/>
    <w:multiLevelType w:val="hybridMultilevel"/>
    <w:tmpl w:val="987A12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265B"/>
    <w:multiLevelType w:val="hybridMultilevel"/>
    <w:tmpl w:val="5022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F2C04"/>
    <w:multiLevelType w:val="hybridMultilevel"/>
    <w:tmpl w:val="987A12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C1C48"/>
    <w:multiLevelType w:val="hybridMultilevel"/>
    <w:tmpl w:val="0FCA01B0"/>
    <w:lvl w:ilvl="0" w:tplc="04090001">
      <w:start w:val="1"/>
      <w:numFmt w:val="bullet"/>
      <w:lvlText w:val=""/>
      <w:lvlJc w:val="left"/>
      <w:pPr>
        <w:ind w:left="720" w:hanging="360"/>
      </w:pPr>
      <w:rPr>
        <w:rFonts w:ascii="Symbol" w:hAnsi="Symbol" w:hint="default"/>
      </w:rPr>
    </w:lvl>
    <w:lvl w:ilvl="1" w:tplc="D8CC88E8">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59FA51A6">
      <w:start w:val="1"/>
      <w:numFmt w:val="decimal"/>
      <w:lvlText w:val="%4."/>
      <w:lvlJc w:val="left"/>
      <w:pPr>
        <w:ind w:left="2880" w:hanging="360"/>
      </w:pPr>
      <w:rPr>
        <w:rFonts w:hint="default"/>
      </w:rPr>
    </w:lvl>
    <w:lvl w:ilvl="4" w:tplc="592C4074">
      <w:start w:val="1"/>
      <w:numFmt w:val="lowerRoman"/>
      <w:lvlText w:val="%5."/>
      <w:lvlJc w:val="left"/>
      <w:pPr>
        <w:ind w:left="3960" w:hanging="720"/>
      </w:pPr>
      <w:rPr>
        <w:rFonts w:hint="default"/>
      </w:rPr>
    </w:lvl>
    <w:lvl w:ilvl="5" w:tplc="0CA454EE">
      <w:start w:val="1"/>
      <w:numFmt w:val="decimal"/>
      <w:lvlText w:val="(%6)"/>
      <w:lvlJc w:val="left"/>
      <w:pPr>
        <w:ind w:left="5145" w:hanging="100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F25DB"/>
    <w:multiLevelType w:val="hybridMultilevel"/>
    <w:tmpl w:val="0C6E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96CF6"/>
    <w:multiLevelType w:val="hybridMultilevel"/>
    <w:tmpl w:val="C1903930"/>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A1EE1"/>
    <w:multiLevelType w:val="hybridMultilevel"/>
    <w:tmpl w:val="AAD07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75622"/>
    <w:multiLevelType w:val="hybridMultilevel"/>
    <w:tmpl w:val="2442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400F"/>
    <w:multiLevelType w:val="hybridMultilevel"/>
    <w:tmpl w:val="767CE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290C"/>
    <w:multiLevelType w:val="hybridMultilevel"/>
    <w:tmpl w:val="3246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F7BA4"/>
    <w:multiLevelType w:val="hybridMultilevel"/>
    <w:tmpl w:val="1D2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21D39"/>
    <w:multiLevelType w:val="hybridMultilevel"/>
    <w:tmpl w:val="4EE2B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932E3"/>
    <w:multiLevelType w:val="hybridMultilevel"/>
    <w:tmpl w:val="E79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014BD"/>
    <w:multiLevelType w:val="hybridMultilevel"/>
    <w:tmpl w:val="7B0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03682"/>
    <w:multiLevelType w:val="hybridMultilevel"/>
    <w:tmpl w:val="D2A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3198E"/>
    <w:multiLevelType w:val="hybridMultilevel"/>
    <w:tmpl w:val="B61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35D38"/>
    <w:multiLevelType w:val="hybridMultilevel"/>
    <w:tmpl w:val="1A2A0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96A33"/>
    <w:multiLevelType w:val="hybridMultilevel"/>
    <w:tmpl w:val="C308C1BC"/>
    <w:lvl w:ilvl="0" w:tplc="C57C9CE8">
      <w:start w:val="1"/>
      <w:numFmt w:val="bullet"/>
      <w:pStyle w:val="ListParagraph3"/>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E5C0EE4"/>
    <w:multiLevelType w:val="hybridMultilevel"/>
    <w:tmpl w:val="DDC8D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F6888"/>
    <w:multiLevelType w:val="hybridMultilevel"/>
    <w:tmpl w:val="7488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62D35"/>
    <w:multiLevelType w:val="hybridMultilevel"/>
    <w:tmpl w:val="B77E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25911"/>
    <w:multiLevelType w:val="hybridMultilevel"/>
    <w:tmpl w:val="3FA4C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532B5"/>
    <w:multiLevelType w:val="hybridMultilevel"/>
    <w:tmpl w:val="06B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F287E"/>
    <w:multiLevelType w:val="hybridMultilevel"/>
    <w:tmpl w:val="5484B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F74FCE"/>
    <w:multiLevelType w:val="hybridMultilevel"/>
    <w:tmpl w:val="9E92B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132077"/>
    <w:multiLevelType w:val="hybridMultilevel"/>
    <w:tmpl w:val="53B0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F5759"/>
    <w:multiLevelType w:val="hybridMultilevel"/>
    <w:tmpl w:val="3C3A0938"/>
    <w:lvl w:ilvl="0" w:tplc="10503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27D72"/>
    <w:multiLevelType w:val="hybridMultilevel"/>
    <w:tmpl w:val="AA26E436"/>
    <w:lvl w:ilvl="0" w:tplc="FFFFFFFF">
      <w:start w:val="1"/>
      <w:numFmt w:val="decimal"/>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cs="Symbol" w:hint="default"/>
      </w:rPr>
    </w:lvl>
    <w:lvl w:ilvl="2" w:tplc="FFFFFFFF">
      <w:start w:val="1"/>
      <w:numFmt w:val="bullet"/>
      <w:lvlText w:val="o"/>
      <w:lvlJc w:val="left"/>
      <w:pPr>
        <w:ind w:left="2160" w:hanging="180"/>
      </w:pPr>
      <w:rPr>
        <w:rFonts w:ascii="Courier New" w:hAnsi="Courier New" w:cs="Symbol" w:hint="default"/>
      </w:rPr>
    </w:lvl>
    <w:lvl w:ilvl="3" w:tplc="FFFFFFFF">
      <w:start w:val="2"/>
      <w:numFmt w:val="decimal"/>
      <w:lvlText w:val="%4."/>
      <w:lvlJc w:val="left"/>
      <w:pPr>
        <w:ind w:left="36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610DC"/>
    <w:multiLevelType w:val="hybridMultilevel"/>
    <w:tmpl w:val="DC3E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80BA1"/>
    <w:multiLevelType w:val="hybridMultilevel"/>
    <w:tmpl w:val="AA26E436"/>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41D90"/>
    <w:multiLevelType w:val="hybridMultilevel"/>
    <w:tmpl w:val="C31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525F0"/>
    <w:multiLevelType w:val="hybridMultilevel"/>
    <w:tmpl w:val="47A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A7404"/>
    <w:multiLevelType w:val="hybridMultilevel"/>
    <w:tmpl w:val="07661D60"/>
    <w:lvl w:ilvl="0" w:tplc="04090001">
      <w:start w:val="1"/>
      <w:numFmt w:val="bullet"/>
      <w:lvlText w:val=""/>
      <w:lvlJc w:val="left"/>
      <w:pPr>
        <w:ind w:left="720" w:hanging="360"/>
      </w:pPr>
      <w:rPr>
        <w:rFonts w:ascii="Symbol" w:hAnsi="Symbol" w:hint="default"/>
      </w:rPr>
    </w:lvl>
    <w:lvl w:ilvl="1" w:tplc="74E6188A">
      <w:numFmt w:val="bullet"/>
      <w:lvlText w:val="•"/>
      <w:lvlJc w:val="left"/>
      <w:pPr>
        <w:ind w:left="1800" w:hanging="720"/>
      </w:pPr>
      <w:rPr>
        <w:rFonts w:ascii="Publico Text" w:eastAsiaTheme="minorHAnsi" w:hAnsi="Publico Text"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C0F21"/>
    <w:multiLevelType w:val="hybridMultilevel"/>
    <w:tmpl w:val="3B9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475082"/>
    <w:multiLevelType w:val="hybridMultilevel"/>
    <w:tmpl w:val="F4085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D034CC3"/>
    <w:multiLevelType w:val="hybridMultilevel"/>
    <w:tmpl w:val="128C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E5C7A"/>
    <w:multiLevelType w:val="hybridMultilevel"/>
    <w:tmpl w:val="DAA6A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294E77"/>
    <w:multiLevelType w:val="hybridMultilevel"/>
    <w:tmpl w:val="FAE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B6934"/>
    <w:multiLevelType w:val="hybridMultilevel"/>
    <w:tmpl w:val="A71A1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74222"/>
    <w:multiLevelType w:val="hybridMultilevel"/>
    <w:tmpl w:val="53E86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DD0DD9"/>
    <w:multiLevelType w:val="hybridMultilevel"/>
    <w:tmpl w:val="CBA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391100">
    <w:abstractNumId w:val="13"/>
  </w:num>
  <w:num w:numId="2" w16cid:durableId="1743679180">
    <w:abstractNumId w:val="33"/>
  </w:num>
  <w:num w:numId="3" w16cid:durableId="1412308935">
    <w:abstractNumId w:val="5"/>
  </w:num>
  <w:num w:numId="4" w16cid:durableId="1865054690">
    <w:abstractNumId w:val="20"/>
  </w:num>
  <w:num w:numId="5" w16cid:durableId="780152934">
    <w:abstractNumId w:val="31"/>
  </w:num>
  <w:num w:numId="6" w16cid:durableId="1683580359">
    <w:abstractNumId w:val="26"/>
  </w:num>
  <w:num w:numId="7" w16cid:durableId="401371746">
    <w:abstractNumId w:val="0"/>
  </w:num>
  <w:num w:numId="8" w16cid:durableId="780494263">
    <w:abstractNumId w:val="4"/>
  </w:num>
  <w:num w:numId="9" w16cid:durableId="153689346">
    <w:abstractNumId w:val="25"/>
  </w:num>
  <w:num w:numId="10" w16cid:durableId="658580576">
    <w:abstractNumId w:val="43"/>
  </w:num>
  <w:num w:numId="11" w16cid:durableId="298923110">
    <w:abstractNumId w:val="36"/>
  </w:num>
  <w:num w:numId="12" w16cid:durableId="1491100053">
    <w:abstractNumId w:val="15"/>
  </w:num>
  <w:num w:numId="13" w16cid:durableId="1289122310">
    <w:abstractNumId w:val="18"/>
  </w:num>
  <w:num w:numId="14" w16cid:durableId="1307665128">
    <w:abstractNumId w:val="17"/>
  </w:num>
  <w:num w:numId="15" w16cid:durableId="414014819">
    <w:abstractNumId w:val="24"/>
  </w:num>
  <w:num w:numId="16" w16cid:durableId="852914311">
    <w:abstractNumId w:val="41"/>
  </w:num>
  <w:num w:numId="17" w16cid:durableId="2130465244">
    <w:abstractNumId w:val="34"/>
  </w:num>
  <w:num w:numId="18" w16cid:durableId="430319980">
    <w:abstractNumId w:val="34"/>
    <w:lvlOverride w:ilvl="0">
      <w:startOverride w:val="1"/>
    </w:lvlOverride>
  </w:num>
  <w:num w:numId="19" w16cid:durableId="1980307124">
    <w:abstractNumId w:val="2"/>
  </w:num>
  <w:num w:numId="20" w16cid:durableId="822891897">
    <w:abstractNumId w:val="7"/>
  </w:num>
  <w:num w:numId="21" w16cid:durableId="599264671">
    <w:abstractNumId w:val="38"/>
  </w:num>
  <w:num w:numId="22" w16cid:durableId="1856797048">
    <w:abstractNumId w:val="27"/>
  </w:num>
  <w:num w:numId="23" w16cid:durableId="566455740">
    <w:abstractNumId w:val="6"/>
  </w:num>
  <w:num w:numId="24" w16cid:durableId="1028527493">
    <w:abstractNumId w:val="23"/>
  </w:num>
  <w:num w:numId="25" w16cid:durableId="1667786179">
    <w:abstractNumId w:val="28"/>
  </w:num>
  <w:num w:numId="26" w16cid:durableId="1973243665">
    <w:abstractNumId w:val="9"/>
  </w:num>
  <w:num w:numId="27" w16cid:durableId="1080910025">
    <w:abstractNumId w:val="22"/>
  </w:num>
  <w:num w:numId="28" w16cid:durableId="305860111">
    <w:abstractNumId w:val="40"/>
  </w:num>
  <w:num w:numId="29" w16cid:durableId="1357466443">
    <w:abstractNumId w:val="11"/>
  </w:num>
  <w:num w:numId="30" w16cid:durableId="240141326">
    <w:abstractNumId w:val="45"/>
  </w:num>
  <w:num w:numId="31" w16cid:durableId="1903904861">
    <w:abstractNumId w:val="35"/>
  </w:num>
  <w:num w:numId="32" w16cid:durableId="44910682">
    <w:abstractNumId w:val="14"/>
  </w:num>
  <w:num w:numId="33" w16cid:durableId="1712917597">
    <w:abstractNumId w:val="42"/>
  </w:num>
  <w:num w:numId="34" w16cid:durableId="437214666">
    <w:abstractNumId w:val="30"/>
  </w:num>
  <w:num w:numId="35" w16cid:durableId="1462459662">
    <w:abstractNumId w:val="29"/>
  </w:num>
  <w:num w:numId="36" w16cid:durableId="506094884">
    <w:abstractNumId w:val="44"/>
  </w:num>
  <w:num w:numId="37" w16cid:durableId="965738887">
    <w:abstractNumId w:val="1"/>
  </w:num>
  <w:num w:numId="38" w16cid:durableId="1359504027">
    <w:abstractNumId w:val="19"/>
  </w:num>
  <w:num w:numId="39" w16cid:durableId="1337732960">
    <w:abstractNumId w:val="10"/>
  </w:num>
  <w:num w:numId="40" w16cid:durableId="166411238">
    <w:abstractNumId w:val="39"/>
  </w:num>
  <w:num w:numId="41" w16cid:durableId="711420790">
    <w:abstractNumId w:val="3"/>
  </w:num>
  <w:num w:numId="42" w16cid:durableId="1602449152">
    <w:abstractNumId w:val="12"/>
  </w:num>
  <w:num w:numId="43" w16cid:durableId="485165422">
    <w:abstractNumId w:val="16"/>
  </w:num>
  <w:num w:numId="44" w16cid:durableId="40252025">
    <w:abstractNumId w:val="8"/>
  </w:num>
  <w:num w:numId="45" w16cid:durableId="2027711730">
    <w:abstractNumId w:val="21"/>
  </w:num>
  <w:num w:numId="46" w16cid:durableId="1480027340">
    <w:abstractNumId w:val="32"/>
  </w:num>
  <w:num w:numId="47" w16cid:durableId="593629131">
    <w:abstractNumId w:val="37"/>
  </w:num>
  <w:num w:numId="48" w16cid:durableId="37708676">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00F0"/>
    <w:rsid w:val="000010C6"/>
    <w:rsid w:val="00001C37"/>
    <w:rsid w:val="00001E0E"/>
    <w:rsid w:val="0000249A"/>
    <w:rsid w:val="00002B39"/>
    <w:rsid w:val="00002CBE"/>
    <w:rsid w:val="0000323C"/>
    <w:rsid w:val="000032AD"/>
    <w:rsid w:val="000033BD"/>
    <w:rsid w:val="00003461"/>
    <w:rsid w:val="000035D3"/>
    <w:rsid w:val="00003898"/>
    <w:rsid w:val="00003BFF"/>
    <w:rsid w:val="00004119"/>
    <w:rsid w:val="0000432B"/>
    <w:rsid w:val="000046AE"/>
    <w:rsid w:val="00004AD4"/>
    <w:rsid w:val="000051BC"/>
    <w:rsid w:val="00006190"/>
    <w:rsid w:val="00006A09"/>
    <w:rsid w:val="000073ED"/>
    <w:rsid w:val="0001015F"/>
    <w:rsid w:val="00010DDE"/>
    <w:rsid w:val="00011131"/>
    <w:rsid w:val="000115A9"/>
    <w:rsid w:val="0001270E"/>
    <w:rsid w:val="00013620"/>
    <w:rsid w:val="000139BC"/>
    <w:rsid w:val="00013CBF"/>
    <w:rsid w:val="00014086"/>
    <w:rsid w:val="0001453C"/>
    <w:rsid w:val="00014E7B"/>
    <w:rsid w:val="0001503B"/>
    <w:rsid w:val="000154D5"/>
    <w:rsid w:val="000159EC"/>
    <w:rsid w:val="00015DDC"/>
    <w:rsid w:val="000161B0"/>
    <w:rsid w:val="0001620D"/>
    <w:rsid w:val="0001748F"/>
    <w:rsid w:val="00017511"/>
    <w:rsid w:val="00020B97"/>
    <w:rsid w:val="000214C9"/>
    <w:rsid w:val="000218A3"/>
    <w:rsid w:val="0002203D"/>
    <w:rsid w:val="00023036"/>
    <w:rsid w:val="000231BB"/>
    <w:rsid w:val="000233CD"/>
    <w:rsid w:val="000242C2"/>
    <w:rsid w:val="0002453F"/>
    <w:rsid w:val="00025DEB"/>
    <w:rsid w:val="000261F6"/>
    <w:rsid w:val="00026319"/>
    <w:rsid w:val="000264CD"/>
    <w:rsid w:val="000264D7"/>
    <w:rsid w:val="00026531"/>
    <w:rsid w:val="0002671D"/>
    <w:rsid w:val="000269C8"/>
    <w:rsid w:val="00026BFE"/>
    <w:rsid w:val="00026D85"/>
    <w:rsid w:val="00027035"/>
    <w:rsid w:val="000272C9"/>
    <w:rsid w:val="00027B16"/>
    <w:rsid w:val="00027EE6"/>
    <w:rsid w:val="00027F7C"/>
    <w:rsid w:val="00030F45"/>
    <w:rsid w:val="00030FF3"/>
    <w:rsid w:val="000315B4"/>
    <w:rsid w:val="0003173F"/>
    <w:rsid w:val="00032080"/>
    <w:rsid w:val="00032DAB"/>
    <w:rsid w:val="00033950"/>
    <w:rsid w:val="00033BEC"/>
    <w:rsid w:val="00033EEB"/>
    <w:rsid w:val="000340C5"/>
    <w:rsid w:val="0003442F"/>
    <w:rsid w:val="000347A1"/>
    <w:rsid w:val="000347AE"/>
    <w:rsid w:val="00034A86"/>
    <w:rsid w:val="00035A7B"/>
    <w:rsid w:val="000367C8"/>
    <w:rsid w:val="00036F21"/>
    <w:rsid w:val="00036F7C"/>
    <w:rsid w:val="0003712E"/>
    <w:rsid w:val="00037139"/>
    <w:rsid w:val="0003794A"/>
    <w:rsid w:val="00040629"/>
    <w:rsid w:val="00040AAD"/>
    <w:rsid w:val="00040E58"/>
    <w:rsid w:val="00041643"/>
    <w:rsid w:val="00042509"/>
    <w:rsid w:val="0004272B"/>
    <w:rsid w:val="00042795"/>
    <w:rsid w:val="00042A60"/>
    <w:rsid w:val="00043710"/>
    <w:rsid w:val="00043A45"/>
    <w:rsid w:val="00043B94"/>
    <w:rsid w:val="000442E6"/>
    <w:rsid w:val="000456C9"/>
    <w:rsid w:val="00045778"/>
    <w:rsid w:val="00045D25"/>
    <w:rsid w:val="00046D3B"/>
    <w:rsid w:val="00047489"/>
    <w:rsid w:val="0004796C"/>
    <w:rsid w:val="00047B32"/>
    <w:rsid w:val="0005050A"/>
    <w:rsid w:val="00050948"/>
    <w:rsid w:val="0005170F"/>
    <w:rsid w:val="00051C03"/>
    <w:rsid w:val="00051DD6"/>
    <w:rsid w:val="00052D1A"/>
    <w:rsid w:val="00052D9E"/>
    <w:rsid w:val="00052F77"/>
    <w:rsid w:val="00053DE4"/>
    <w:rsid w:val="00054D1F"/>
    <w:rsid w:val="00055015"/>
    <w:rsid w:val="000558B4"/>
    <w:rsid w:val="00055ADA"/>
    <w:rsid w:val="00055EBA"/>
    <w:rsid w:val="00055EDF"/>
    <w:rsid w:val="00056186"/>
    <w:rsid w:val="00056618"/>
    <w:rsid w:val="0005680F"/>
    <w:rsid w:val="00056E2A"/>
    <w:rsid w:val="00060197"/>
    <w:rsid w:val="0006064C"/>
    <w:rsid w:val="00060A48"/>
    <w:rsid w:val="00060D6A"/>
    <w:rsid w:val="000625BB"/>
    <w:rsid w:val="0006266E"/>
    <w:rsid w:val="00062894"/>
    <w:rsid w:val="00063004"/>
    <w:rsid w:val="00063BA8"/>
    <w:rsid w:val="00063CC3"/>
    <w:rsid w:val="00063D7A"/>
    <w:rsid w:val="00064097"/>
    <w:rsid w:val="00064DD1"/>
    <w:rsid w:val="00065C8C"/>
    <w:rsid w:val="0006642F"/>
    <w:rsid w:val="000664E5"/>
    <w:rsid w:val="0006655B"/>
    <w:rsid w:val="000665EF"/>
    <w:rsid w:val="000669DE"/>
    <w:rsid w:val="00066CB6"/>
    <w:rsid w:val="000671E0"/>
    <w:rsid w:val="00067343"/>
    <w:rsid w:val="000675CF"/>
    <w:rsid w:val="000677C6"/>
    <w:rsid w:val="00067E50"/>
    <w:rsid w:val="00067E70"/>
    <w:rsid w:val="00067F47"/>
    <w:rsid w:val="00070421"/>
    <w:rsid w:val="000705BB"/>
    <w:rsid w:val="000713EA"/>
    <w:rsid w:val="00071462"/>
    <w:rsid w:val="00071AE1"/>
    <w:rsid w:val="00071C5A"/>
    <w:rsid w:val="00072367"/>
    <w:rsid w:val="0007245B"/>
    <w:rsid w:val="00072521"/>
    <w:rsid w:val="00072878"/>
    <w:rsid w:val="00072952"/>
    <w:rsid w:val="00072A3C"/>
    <w:rsid w:val="00073A1D"/>
    <w:rsid w:val="000741CD"/>
    <w:rsid w:val="00074425"/>
    <w:rsid w:val="00074617"/>
    <w:rsid w:val="00075B2B"/>
    <w:rsid w:val="00075DC3"/>
    <w:rsid w:val="00076374"/>
    <w:rsid w:val="0007688C"/>
    <w:rsid w:val="00076D1D"/>
    <w:rsid w:val="00077C15"/>
    <w:rsid w:val="00077DEC"/>
    <w:rsid w:val="00080560"/>
    <w:rsid w:val="0008125E"/>
    <w:rsid w:val="0008131E"/>
    <w:rsid w:val="0008163D"/>
    <w:rsid w:val="00081957"/>
    <w:rsid w:val="00081B8D"/>
    <w:rsid w:val="00081BE8"/>
    <w:rsid w:val="00081D08"/>
    <w:rsid w:val="00081E6D"/>
    <w:rsid w:val="00081FE1"/>
    <w:rsid w:val="0008225A"/>
    <w:rsid w:val="000822BC"/>
    <w:rsid w:val="00082732"/>
    <w:rsid w:val="00082CD2"/>
    <w:rsid w:val="00083740"/>
    <w:rsid w:val="00083C8F"/>
    <w:rsid w:val="00084216"/>
    <w:rsid w:val="00084462"/>
    <w:rsid w:val="00084470"/>
    <w:rsid w:val="00084CFC"/>
    <w:rsid w:val="00084E05"/>
    <w:rsid w:val="00085ABB"/>
    <w:rsid w:val="00086627"/>
    <w:rsid w:val="0008696A"/>
    <w:rsid w:val="00086D07"/>
    <w:rsid w:val="000872D0"/>
    <w:rsid w:val="00087406"/>
    <w:rsid w:val="00090818"/>
    <w:rsid w:val="0009194B"/>
    <w:rsid w:val="00091AC4"/>
    <w:rsid w:val="00091D8B"/>
    <w:rsid w:val="00092510"/>
    <w:rsid w:val="00093488"/>
    <w:rsid w:val="0009425F"/>
    <w:rsid w:val="0009474E"/>
    <w:rsid w:val="00094F95"/>
    <w:rsid w:val="0009540E"/>
    <w:rsid w:val="000957CB"/>
    <w:rsid w:val="00095EE9"/>
    <w:rsid w:val="00096073"/>
    <w:rsid w:val="000968AB"/>
    <w:rsid w:val="0009698B"/>
    <w:rsid w:val="000969E0"/>
    <w:rsid w:val="00096A66"/>
    <w:rsid w:val="00096C54"/>
    <w:rsid w:val="00097034"/>
    <w:rsid w:val="0009719B"/>
    <w:rsid w:val="000973E4"/>
    <w:rsid w:val="00097640"/>
    <w:rsid w:val="000A09B9"/>
    <w:rsid w:val="000A0CD7"/>
    <w:rsid w:val="000A1348"/>
    <w:rsid w:val="000A1B4B"/>
    <w:rsid w:val="000A21DE"/>
    <w:rsid w:val="000A23D8"/>
    <w:rsid w:val="000A25FD"/>
    <w:rsid w:val="000A284A"/>
    <w:rsid w:val="000A29F4"/>
    <w:rsid w:val="000A398A"/>
    <w:rsid w:val="000A4275"/>
    <w:rsid w:val="000A4316"/>
    <w:rsid w:val="000A4854"/>
    <w:rsid w:val="000A49D2"/>
    <w:rsid w:val="000A4E39"/>
    <w:rsid w:val="000A52B1"/>
    <w:rsid w:val="000A55CD"/>
    <w:rsid w:val="000A6848"/>
    <w:rsid w:val="000A745D"/>
    <w:rsid w:val="000B00C3"/>
    <w:rsid w:val="000B0995"/>
    <w:rsid w:val="000B0D09"/>
    <w:rsid w:val="000B1942"/>
    <w:rsid w:val="000B1B0B"/>
    <w:rsid w:val="000B240C"/>
    <w:rsid w:val="000B2493"/>
    <w:rsid w:val="000B31D4"/>
    <w:rsid w:val="000B3430"/>
    <w:rsid w:val="000B372D"/>
    <w:rsid w:val="000B37B8"/>
    <w:rsid w:val="000B401D"/>
    <w:rsid w:val="000B42AE"/>
    <w:rsid w:val="000B4BEE"/>
    <w:rsid w:val="000B4CA0"/>
    <w:rsid w:val="000B4CF2"/>
    <w:rsid w:val="000B5752"/>
    <w:rsid w:val="000B578D"/>
    <w:rsid w:val="000B5C19"/>
    <w:rsid w:val="000B6C40"/>
    <w:rsid w:val="000B6C6B"/>
    <w:rsid w:val="000B6E8F"/>
    <w:rsid w:val="000B6F41"/>
    <w:rsid w:val="000B73BF"/>
    <w:rsid w:val="000C068A"/>
    <w:rsid w:val="000C0F63"/>
    <w:rsid w:val="000C128A"/>
    <w:rsid w:val="000C16B1"/>
    <w:rsid w:val="000C18C2"/>
    <w:rsid w:val="000C1ACB"/>
    <w:rsid w:val="000C27F3"/>
    <w:rsid w:val="000C2928"/>
    <w:rsid w:val="000C3929"/>
    <w:rsid w:val="000C3AF8"/>
    <w:rsid w:val="000C3C0E"/>
    <w:rsid w:val="000C3ED6"/>
    <w:rsid w:val="000C3FAC"/>
    <w:rsid w:val="000C4857"/>
    <w:rsid w:val="000C4B2D"/>
    <w:rsid w:val="000C5162"/>
    <w:rsid w:val="000C57FD"/>
    <w:rsid w:val="000C6C95"/>
    <w:rsid w:val="000C6EC5"/>
    <w:rsid w:val="000C752F"/>
    <w:rsid w:val="000C793F"/>
    <w:rsid w:val="000C7C55"/>
    <w:rsid w:val="000D03FB"/>
    <w:rsid w:val="000D040F"/>
    <w:rsid w:val="000D0596"/>
    <w:rsid w:val="000D067C"/>
    <w:rsid w:val="000D0C0B"/>
    <w:rsid w:val="000D0DB4"/>
    <w:rsid w:val="000D24D2"/>
    <w:rsid w:val="000D27F1"/>
    <w:rsid w:val="000D2F69"/>
    <w:rsid w:val="000D37A7"/>
    <w:rsid w:val="000D3AFF"/>
    <w:rsid w:val="000D3E75"/>
    <w:rsid w:val="000D4099"/>
    <w:rsid w:val="000D42DF"/>
    <w:rsid w:val="000D547A"/>
    <w:rsid w:val="000D5F50"/>
    <w:rsid w:val="000D5FDE"/>
    <w:rsid w:val="000D63A8"/>
    <w:rsid w:val="000D649E"/>
    <w:rsid w:val="000D652F"/>
    <w:rsid w:val="000D6A72"/>
    <w:rsid w:val="000D6F25"/>
    <w:rsid w:val="000D7037"/>
    <w:rsid w:val="000D7C4B"/>
    <w:rsid w:val="000D7D94"/>
    <w:rsid w:val="000D7DD8"/>
    <w:rsid w:val="000E0066"/>
    <w:rsid w:val="000E10BD"/>
    <w:rsid w:val="000E1578"/>
    <w:rsid w:val="000E1B6F"/>
    <w:rsid w:val="000E2702"/>
    <w:rsid w:val="000E30EA"/>
    <w:rsid w:val="000E326C"/>
    <w:rsid w:val="000E372E"/>
    <w:rsid w:val="000E3CA3"/>
    <w:rsid w:val="000E4074"/>
    <w:rsid w:val="000E4611"/>
    <w:rsid w:val="000E4DC2"/>
    <w:rsid w:val="000E4F74"/>
    <w:rsid w:val="000E54B5"/>
    <w:rsid w:val="000E5BEB"/>
    <w:rsid w:val="000E5CA2"/>
    <w:rsid w:val="000E72A9"/>
    <w:rsid w:val="000E74B5"/>
    <w:rsid w:val="000E7694"/>
    <w:rsid w:val="000F0D04"/>
    <w:rsid w:val="000F1030"/>
    <w:rsid w:val="000F137E"/>
    <w:rsid w:val="000F18BA"/>
    <w:rsid w:val="000F1986"/>
    <w:rsid w:val="000F1E6D"/>
    <w:rsid w:val="000F2B25"/>
    <w:rsid w:val="000F2B62"/>
    <w:rsid w:val="000F36AB"/>
    <w:rsid w:val="000F36CC"/>
    <w:rsid w:val="000F386A"/>
    <w:rsid w:val="000F3D01"/>
    <w:rsid w:val="000F42A4"/>
    <w:rsid w:val="000F4ACB"/>
    <w:rsid w:val="000F5871"/>
    <w:rsid w:val="000F5EF1"/>
    <w:rsid w:val="000F65B0"/>
    <w:rsid w:val="000F6EBF"/>
    <w:rsid w:val="000F731B"/>
    <w:rsid w:val="000F7B5C"/>
    <w:rsid w:val="00100029"/>
    <w:rsid w:val="001004AD"/>
    <w:rsid w:val="001007A8"/>
    <w:rsid w:val="00100ADD"/>
    <w:rsid w:val="00100B41"/>
    <w:rsid w:val="00100B54"/>
    <w:rsid w:val="00101189"/>
    <w:rsid w:val="001012D7"/>
    <w:rsid w:val="00101B3F"/>
    <w:rsid w:val="00102F15"/>
    <w:rsid w:val="00102FF3"/>
    <w:rsid w:val="001031D7"/>
    <w:rsid w:val="0010352A"/>
    <w:rsid w:val="00103A20"/>
    <w:rsid w:val="00103FCD"/>
    <w:rsid w:val="001043C5"/>
    <w:rsid w:val="0010447A"/>
    <w:rsid w:val="00105974"/>
    <w:rsid w:val="00105A0E"/>
    <w:rsid w:val="00105D90"/>
    <w:rsid w:val="0010617C"/>
    <w:rsid w:val="00107B51"/>
    <w:rsid w:val="001107C1"/>
    <w:rsid w:val="00110B56"/>
    <w:rsid w:val="00113B2F"/>
    <w:rsid w:val="00114128"/>
    <w:rsid w:val="00114364"/>
    <w:rsid w:val="001144EC"/>
    <w:rsid w:val="00114D84"/>
    <w:rsid w:val="00115244"/>
    <w:rsid w:val="0011532D"/>
    <w:rsid w:val="001159C9"/>
    <w:rsid w:val="00116045"/>
    <w:rsid w:val="0011609F"/>
    <w:rsid w:val="001165A7"/>
    <w:rsid w:val="00116D76"/>
    <w:rsid w:val="00117019"/>
    <w:rsid w:val="001171D7"/>
    <w:rsid w:val="00117267"/>
    <w:rsid w:val="00120D65"/>
    <w:rsid w:val="00120E0E"/>
    <w:rsid w:val="00120ED2"/>
    <w:rsid w:val="0012172F"/>
    <w:rsid w:val="001228FF"/>
    <w:rsid w:val="001230FD"/>
    <w:rsid w:val="0012321F"/>
    <w:rsid w:val="0012366B"/>
    <w:rsid w:val="001242EA"/>
    <w:rsid w:val="00124455"/>
    <w:rsid w:val="00124604"/>
    <w:rsid w:val="00124D36"/>
    <w:rsid w:val="00125A29"/>
    <w:rsid w:val="00125E2D"/>
    <w:rsid w:val="00126158"/>
    <w:rsid w:val="00126F37"/>
    <w:rsid w:val="001273AE"/>
    <w:rsid w:val="0012777C"/>
    <w:rsid w:val="001278CC"/>
    <w:rsid w:val="001279F7"/>
    <w:rsid w:val="001302B7"/>
    <w:rsid w:val="00130A28"/>
    <w:rsid w:val="00130F32"/>
    <w:rsid w:val="00131071"/>
    <w:rsid w:val="001313DB"/>
    <w:rsid w:val="0013154B"/>
    <w:rsid w:val="00131A50"/>
    <w:rsid w:val="00131C39"/>
    <w:rsid w:val="00132247"/>
    <w:rsid w:val="00132791"/>
    <w:rsid w:val="00132C62"/>
    <w:rsid w:val="00132C94"/>
    <w:rsid w:val="00132D2B"/>
    <w:rsid w:val="00132DED"/>
    <w:rsid w:val="0013334B"/>
    <w:rsid w:val="0013401C"/>
    <w:rsid w:val="00134175"/>
    <w:rsid w:val="00134537"/>
    <w:rsid w:val="00134777"/>
    <w:rsid w:val="001350AB"/>
    <w:rsid w:val="00135AE1"/>
    <w:rsid w:val="00136CD6"/>
    <w:rsid w:val="00137796"/>
    <w:rsid w:val="00137A5A"/>
    <w:rsid w:val="00137D75"/>
    <w:rsid w:val="00137E67"/>
    <w:rsid w:val="00137EFF"/>
    <w:rsid w:val="001404A2"/>
    <w:rsid w:val="001417B2"/>
    <w:rsid w:val="00141AE2"/>
    <w:rsid w:val="00142136"/>
    <w:rsid w:val="001423FF"/>
    <w:rsid w:val="0014265C"/>
    <w:rsid w:val="00143461"/>
    <w:rsid w:val="00143482"/>
    <w:rsid w:val="0014356C"/>
    <w:rsid w:val="00143821"/>
    <w:rsid w:val="00143FF4"/>
    <w:rsid w:val="0014457B"/>
    <w:rsid w:val="001446D0"/>
    <w:rsid w:val="00144E9C"/>
    <w:rsid w:val="0014526E"/>
    <w:rsid w:val="001455DF"/>
    <w:rsid w:val="0014635A"/>
    <w:rsid w:val="00146DD2"/>
    <w:rsid w:val="00147041"/>
    <w:rsid w:val="00147269"/>
    <w:rsid w:val="001477E5"/>
    <w:rsid w:val="00147806"/>
    <w:rsid w:val="00147E30"/>
    <w:rsid w:val="00147EEF"/>
    <w:rsid w:val="00150661"/>
    <w:rsid w:val="00151307"/>
    <w:rsid w:val="00151777"/>
    <w:rsid w:val="00151907"/>
    <w:rsid w:val="00152050"/>
    <w:rsid w:val="001523F8"/>
    <w:rsid w:val="00152672"/>
    <w:rsid w:val="001527A5"/>
    <w:rsid w:val="001528EA"/>
    <w:rsid w:val="0015299E"/>
    <w:rsid w:val="00152FB8"/>
    <w:rsid w:val="0015314B"/>
    <w:rsid w:val="00153856"/>
    <w:rsid w:val="00153955"/>
    <w:rsid w:val="0015443E"/>
    <w:rsid w:val="001548D3"/>
    <w:rsid w:val="00155517"/>
    <w:rsid w:val="00155719"/>
    <w:rsid w:val="00155D86"/>
    <w:rsid w:val="0015612F"/>
    <w:rsid w:val="001561E3"/>
    <w:rsid w:val="00156621"/>
    <w:rsid w:val="0015664B"/>
    <w:rsid w:val="00156BE7"/>
    <w:rsid w:val="00157112"/>
    <w:rsid w:val="00157403"/>
    <w:rsid w:val="0016036F"/>
    <w:rsid w:val="00160B06"/>
    <w:rsid w:val="00160BCC"/>
    <w:rsid w:val="00160DCC"/>
    <w:rsid w:val="00160F98"/>
    <w:rsid w:val="00161088"/>
    <w:rsid w:val="001619C9"/>
    <w:rsid w:val="00161A00"/>
    <w:rsid w:val="001620BB"/>
    <w:rsid w:val="00162B30"/>
    <w:rsid w:val="0016347E"/>
    <w:rsid w:val="00163E89"/>
    <w:rsid w:val="00164DDD"/>
    <w:rsid w:val="00165285"/>
    <w:rsid w:val="001653EC"/>
    <w:rsid w:val="0016543D"/>
    <w:rsid w:val="00165DAA"/>
    <w:rsid w:val="001660DD"/>
    <w:rsid w:val="001661A0"/>
    <w:rsid w:val="0016652F"/>
    <w:rsid w:val="001665A3"/>
    <w:rsid w:val="00166876"/>
    <w:rsid w:val="00166C80"/>
    <w:rsid w:val="00166D12"/>
    <w:rsid w:val="00167131"/>
    <w:rsid w:val="00167262"/>
    <w:rsid w:val="00167B98"/>
    <w:rsid w:val="00167E74"/>
    <w:rsid w:val="00170288"/>
    <w:rsid w:val="001708C1"/>
    <w:rsid w:val="00170A9D"/>
    <w:rsid w:val="00170BB6"/>
    <w:rsid w:val="00170DAD"/>
    <w:rsid w:val="0017101F"/>
    <w:rsid w:val="00171BDE"/>
    <w:rsid w:val="00171C3C"/>
    <w:rsid w:val="00171E3A"/>
    <w:rsid w:val="00171E69"/>
    <w:rsid w:val="0017279B"/>
    <w:rsid w:val="00172B1A"/>
    <w:rsid w:val="00174036"/>
    <w:rsid w:val="001743B1"/>
    <w:rsid w:val="0017452E"/>
    <w:rsid w:val="001746BE"/>
    <w:rsid w:val="00174BCF"/>
    <w:rsid w:val="00174C05"/>
    <w:rsid w:val="00174CCC"/>
    <w:rsid w:val="001758FE"/>
    <w:rsid w:val="001759C1"/>
    <w:rsid w:val="00175CC3"/>
    <w:rsid w:val="001760BF"/>
    <w:rsid w:val="001767DD"/>
    <w:rsid w:val="00176A81"/>
    <w:rsid w:val="00176BCD"/>
    <w:rsid w:val="00177533"/>
    <w:rsid w:val="00177888"/>
    <w:rsid w:val="00177ABE"/>
    <w:rsid w:val="0018071E"/>
    <w:rsid w:val="001809FF"/>
    <w:rsid w:val="00180A00"/>
    <w:rsid w:val="00180A76"/>
    <w:rsid w:val="00180D16"/>
    <w:rsid w:val="00180DCF"/>
    <w:rsid w:val="00180E68"/>
    <w:rsid w:val="0018120D"/>
    <w:rsid w:val="0018172F"/>
    <w:rsid w:val="0018237B"/>
    <w:rsid w:val="001836E5"/>
    <w:rsid w:val="00183FC8"/>
    <w:rsid w:val="0018430E"/>
    <w:rsid w:val="00184ADC"/>
    <w:rsid w:val="0018528C"/>
    <w:rsid w:val="001856D3"/>
    <w:rsid w:val="001857E2"/>
    <w:rsid w:val="00186087"/>
    <w:rsid w:val="00186488"/>
    <w:rsid w:val="00186ADF"/>
    <w:rsid w:val="00186E41"/>
    <w:rsid w:val="00187BC5"/>
    <w:rsid w:val="00190076"/>
    <w:rsid w:val="00190879"/>
    <w:rsid w:val="00190D64"/>
    <w:rsid w:val="0019171B"/>
    <w:rsid w:val="00191C48"/>
    <w:rsid w:val="001921BB"/>
    <w:rsid w:val="0019272E"/>
    <w:rsid w:val="001927BE"/>
    <w:rsid w:val="001929A0"/>
    <w:rsid w:val="00193DBC"/>
    <w:rsid w:val="0019427A"/>
    <w:rsid w:val="00194518"/>
    <w:rsid w:val="001952B2"/>
    <w:rsid w:val="00195565"/>
    <w:rsid w:val="001959FD"/>
    <w:rsid w:val="00195A26"/>
    <w:rsid w:val="00195EFF"/>
    <w:rsid w:val="00195F6B"/>
    <w:rsid w:val="001962B0"/>
    <w:rsid w:val="00196464"/>
    <w:rsid w:val="0019673E"/>
    <w:rsid w:val="00196B47"/>
    <w:rsid w:val="00197391"/>
    <w:rsid w:val="00197A4F"/>
    <w:rsid w:val="001A05FB"/>
    <w:rsid w:val="001A0973"/>
    <w:rsid w:val="001A0ACE"/>
    <w:rsid w:val="001A0BF5"/>
    <w:rsid w:val="001A13D4"/>
    <w:rsid w:val="001A15F9"/>
    <w:rsid w:val="001A166F"/>
    <w:rsid w:val="001A1B4A"/>
    <w:rsid w:val="001A2ADC"/>
    <w:rsid w:val="001A39C0"/>
    <w:rsid w:val="001A4858"/>
    <w:rsid w:val="001A4A9E"/>
    <w:rsid w:val="001A58BF"/>
    <w:rsid w:val="001A616D"/>
    <w:rsid w:val="001A62B5"/>
    <w:rsid w:val="001A72FB"/>
    <w:rsid w:val="001A7BCB"/>
    <w:rsid w:val="001B009D"/>
    <w:rsid w:val="001B03F4"/>
    <w:rsid w:val="001B0896"/>
    <w:rsid w:val="001B1324"/>
    <w:rsid w:val="001B145F"/>
    <w:rsid w:val="001B1AB3"/>
    <w:rsid w:val="001B1D78"/>
    <w:rsid w:val="001B1DE9"/>
    <w:rsid w:val="001B1F00"/>
    <w:rsid w:val="001B21BC"/>
    <w:rsid w:val="001B2244"/>
    <w:rsid w:val="001B3A52"/>
    <w:rsid w:val="001B3C10"/>
    <w:rsid w:val="001B4021"/>
    <w:rsid w:val="001B40FB"/>
    <w:rsid w:val="001B4BCC"/>
    <w:rsid w:val="001B4DBD"/>
    <w:rsid w:val="001B5456"/>
    <w:rsid w:val="001B57EB"/>
    <w:rsid w:val="001B60BE"/>
    <w:rsid w:val="001B6CD3"/>
    <w:rsid w:val="001B7522"/>
    <w:rsid w:val="001B7564"/>
    <w:rsid w:val="001C009F"/>
    <w:rsid w:val="001C0B9A"/>
    <w:rsid w:val="001C0D37"/>
    <w:rsid w:val="001C2223"/>
    <w:rsid w:val="001C237E"/>
    <w:rsid w:val="001C25E3"/>
    <w:rsid w:val="001C2A71"/>
    <w:rsid w:val="001C2AF2"/>
    <w:rsid w:val="001C2E6D"/>
    <w:rsid w:val="001C3188"/>
    <w:rsid w:val="001C3E7B"/>
    <w:rsid w:val="001C4500"/>
    <w:rsid w:val="001C48CD"/>
    <w:rsid w:val="001C503A"/>
    <w:rsid w:val="001C5BEC"/>
    <w:rsid w:val="001C5FB5"/>
    <w:rsid w:val="001C6459"/>
    <w:rsid w:val="001C65F7"/>
    <w:rsid w:val="001C7334"/>
    <w:rsid w:val="001C7665"/>
    <w:rsid w:val="001C76EE"/>
    <w:rsid w:val="001C7FC5"/>
    <w:rsid w:val="001D0057"/>
    <w:rsid w:val="001D0420"/>
    <w:rsid w:val="001D058C"/>
    <w:rsid w:val="001D072D"/>
    <w:rsid w:val="001D0ACA"/>
    <w:rsid w:val="001D0CA9"/>
    <w:rsid w:val="001D0F7C"/>
    <w:rsid w:val="001D1B3A"/>
    <w:rsid w:val="001D21D9"/>
    <w:rsid w:val="001D2376"/>
    <w:rsid w:val="001D2D7E"/>
    <w:rsid w:val="001D2F43"/>
    <w:rsid w:val="001D3069"/>
    <w:rsid w:val="001D3366"/>
    <w:rsid w:val="001D3367"/>
    <w:rsid w:val="001D34D3"/>
    <w:rsid w:val="001D35D5"/>
    <w:rsid w:val="001D4022"/>
    <w:rsid w:val="001D452B"/>
    <w:rsid w:val="001D4D4D"/>
    <w:rsid w:val="001D4E89"/>
    <w:rsid w:val="001D5234"/>
    <w:rsid w:val="001D660C"/>
    <w:rsid w:val="001D6864"/>
    <w:rsid w:val="001D7119"/>
    <w:rsid w:val="001D7878"/>
    <w:rsid w:val="001D7D88"/>
    <w:rsid w:val="001E0B76"/>
    <w:rsid w:val="001E0C8F"/>
    <w:rsid w:val="001E0D1C"/>
    <w:rsid w:val="001E1156"/>
    <w:rsid w:val="001E1965"/>
    <w:rsid w:val="001E29A0"/>
    <w:rsid w:val="001E2A67"/>
    <w:rsid w:val="001E2B67"/>
    <w:rsid w:val="001E2C12"/>
    <w:rsid w:val="001E2DD0"/>
    <w:rsid w:val="001E4257"/>
    <w:rsid w:val="001E479D"/>
    <w:rsid w:val="001E4F2B"/>
    <w:rsid w:val="001E5554"/>
    <w:rsid w:val="001E5625"/>
    <w:rsid w:val="001E5727"/>
    <w:rsid w:val="001E5EC9"/>
    <w:rsid w:val="001E6039"/>
    <w:rsid w:val="001E6546"/>
    <w:rsid w:val="001E6E82"/>
    <w:rsid w:val="001E6F87"/>
    <w:rsid w:val="001E71D4"/>
    <w:rsid w:val="001E75B8"/>
    <w:rsid w:val="001E7C17"/>
    <w:rsid w:val="001E7C20"/>
    <w:rsid w:val="001E7F5C"/>
    <w:rsid w:val="001F0582"/>
    <w:rsid w:val="001F05FC"/>
    <w:rsid w:val="001F0784"/>
    <w:rsid w:val="001F0D89"/>
    <w:rsid w:val="001F1066"/>
    <w:rsid w:val="001F16D4"/>
    <w:rsid w:val="001F1753"/>
    <w:rsid w:val="001F1F4C"/>
    <w:rsid w:val="001F20CD"/>
    <w:rsid w:val="001F2286"/>
    <w:rsid w:val="001F2296"/>
    <w:rsid w:val="001F28A9"/>
    <w:rsid w:val="001F2A17"/>
    <w:rsid w:val="001F2E3F"/>
    <w:rsid w:val="001F3147"/>
    <w:rsid w:val="001F34AA"/>
    <w:rsid w:val="001F423C"/>
    <w:rsid w:val="001F4A3B"/>
    <w:rsid w:val="001F4DD7"/>
    <w:rsid w:val="001F561C"/>
    <w:rsid w:val="001F685A"/>
    <w:rsid w:val="001F74B4"/>
    <w:rsid w:val="001F7980"/>
    <w:rsid w:val="001F7C35"/>
    <w:rsid w:val="001F7F61"/>
    <w:rsid w:val="00200349"/>
    <w:rsid w:val="002004E1"/>
    <w:rsid w:val="002007AE"/>
    <w:rsid w:val="00200FED"/>
    <w:rsid w:val="00201739"/>
    <w:rsid w:val="00201F59"/>
    <w:rsid w:val="002021F1"/>
    <w:rsid w:val="002023B3"/>
    <w:rsid w:val="00202688"/>
    <w:rsid w:val="00202B0C"/>
    <w:rsid w:val="00202D33"/>
    <w:rsid w:val="002033D6"/>
    <w:rsid w:val="002036B3"/>
    <w:rsid w:val="0020388C"/>
    <w:rsid w:val="002039C3"/>
    <w:rsid w:val="00203B4B"/>
    <w:rsid w:val="00203CB6"/>
    <w:rsid w:val="00203E43"/>
    <w:rsid w:val="002052C7"/>
    <w:rsid w:val="00205590"/>
    <w:rsid w:val="0020562A"/>
    <w:rsid w:val="00205772"/>
    <w:rsid w:val="00205888"/>
    <w:rsid w:val="00205CC2"/>
    <w:rsid w:val="00205ECD"/>
    <w:rsid w:val="00205FD1"/>
    <w:rsid w:val="0020660C"/>
    <w:rsid w:val="00206665"/>
    <w:rsid w:val="0020677F"/>
    <w:rsid w:val="002068F9"/>
    <w:rsid w:val="00206AB7"/>
    <w:rsid w:val="00206FB4"/>
    <w:rsid w:val="00206FC7"/>
    <w:rsid w:val="002071E0"/>
    <w:rsid w:val="002071F1"/>
    <w:rsid w:val="0020763D"/>
    <w:rsid w:val="0021010C"/>
    <w:rsid w:val="0021090A"/>
    <w:rsid w:val="00210BCE"/>
    <w:rsid w:val="002121FC"/>
    <w:rsid w:val="0021228B"/>
    <w:rsid w:val="002129C3"/>
    <w:rsid w:val="00212FE0"/>
    <w:rsid w:val="00213334"/>
    <w:rsid w:val="0021341B"/>
    <w:rsid w:val="002135E2"/>
    <w:rsid w:val="0021467F"/>
    <w:rsid w:val="00214B15"/>
    <w:rsid w:val="00214EFD"/>
    <w:rsid w:val="00215106"/>
    <w:rsid w:val="0021599B"/>
    <w:rsid w:val="0021611F"/>
    <w:rsid w:val="0021637D"/>
    <w:rsid w:val="0021645C"/>
    <w:rsid w:val="00216752"/>
    <w:rsid w:val="00216827"/>
    <w:rsid w:val="00216837"/>
    <w:rsid w:val="00216963"/>
    <w:rsid w:val="00216972"/>
    <w:rsid w:val="00216C89"/>
    <w:rsid w:val="00216DB0"/>
    <w:rsid w:val="00217D9B"/>
    <w:rsid w:val="0022099B"/>
    <w:rsid w:val="00221257"/>
    <w:rsid w:val="002212F0"/>
    <w:rsid w:val="00221B08"/>
    <w:rsid w:val="00221F93"/>
    <w:rsid w:val="0022235E"/>
    <w:rsid w:val="002224EE"/>
    <w:rsid w:val="00222BC6"/>
    <w:rsid w:val="00222BD7"/>
    <w:rsid w:val="0022306F"/>
    <w:rsid w:val="002231EC"/>
    <w:rsid w:val="00223A43"/>
    <w:rsid w:val="00224972"/>
    <w:rsid w:val="00224AF6"/>
    <w:rsid w:val="00224CD4"/>
    <w:rsid w:val="0022577D"/>
    <w:rsid w:val="00225B93"/>
    <w:rsid w:val="002265FD"/>
    <w:rsid w:val="00226DAA"/>
    <w:rsid w:val="00226E57"/>
    <w:rsid w:val="00227B19"/>
    <w:rsid w:val="00227F26"/>
    <w:rsid w:val="00227FE1"/>
    <w:rsid w:val="00230769"/>
    <w:rsid w:val="0023076A"/>
    <w:rsid w:val="00230B5E"/>
    <w:rsid w:val="00230EB9"/>
    <w:rsid w:val="0023103A"/>
    <w:rsid w:val="00231159"/>
    <w:rsid w:val="00231490"/>
    <w:rsid w:val="00231DF5"/>
    <w:rsid w:val="0023257B"/>
    <w:rsid w:val="00232593"/>
    <w:rsid w:val="002329A0"/>
    <w:rsid w:val="00232F7F"/>
    <w:rsid w:val="0023360C"/>
    <w:rsid w:val="0023377E"/>
    <w:rsid w:val="002340DD"/>
    <w:rsid w:val="0023424F"/>
    <w:rsid w:val="002342F9"/>
    <w:rsid w:val="002345BC"/>
    <w:rsid w:val="00234A90"/>
    <w:rsid w:val="00234AE8"/>
    <w:rsid w:val="00234C25"/>
    <w:rsid w:val="00235056"/>
    <w:rsid w:val="00235193"/>
    <w:rsid w:val="0023536C"/>
    <w:rsid w:val="00235DA3"/>
    <w:rsid w:val="002363B6"/>
    <w:rsid w:val="002364F2"/>
    <w:rsid w:val="00236EC2"/>
    <w:rsid w:val="00240367"/>
    <w:rsid w:val="0024088D"/>
    <w:rsid w:val="002413F7"/>
    <w:rsid w:val="002415E9"/>
    <w:rsid w:val="0024172A"/>
    <w:rsid w:val="00241D34"/>
    <w:rsid w:val="00241DDA"/>
    <w:rsid w:val="00242045"/>
    <w:rsid w:val="002427A6"/>
    <w:rsid w:val="00242AA2"/>
    <w:rsid w:val="00242F76"/>
    <w:rsid w:val="002435CE"/>
    <w:rsid w:val="00243ABF"/>
    <w:rsid w:val="00243F46"/>
    <w:rsid w:val="00243F48"/>
    <w:rsid w:val="002441F6"/>
    <w:rsid w:val="00244431"/>
    <w:rsid w:val="00244639"/>
    <w:rsid w:val="00244A1D"/>
    <w:rsid w:val="00244D9D"/>
    <w:rsid w:val="00245343"/>
    <w:rsid w:val="0024563F"/>
    <w:rsid w:val="00245781"/>
    <w:rsid w:val="00245F61"/>
    <w:rsid w:val="002462BF"/>
    <w:rsid w:val="00246748"/>
    <w:rsid w:val="00246C11"/>
    <w:rsid w:val="0024711B"/>
    <w:rsid w:val="00247126"/>
    <w:rsid w:val="002471FA"/>
    <w:rsid w:val="00247B6B"/>
    <w:rsid w:val="00247DF0"/>
    <w:rsid w:val="00250A72"/>
    <w:rsid w:val="00250B13"/>
    <w:rsid w:val="0025113B"/>
    <w:rsid w:val="0025173C"/>
    <w:rsid w:val="00251C68"/>
    <w:rsid w:val="00252876"/>
    <w:rsid w:val="002528CE"/>
    <w:rsid w:val="00252D4F"/>
    <w:rsid w:val="002531C5"/>
    <w:rsid w:val="002537F6"/>
    <w:rsid w:val="00253A3E"/>
    <w:rsid w:val="00254816"/>
    <w:rsid w:val="002548EB"/>
    <w:rsid w:val="00254E1C"/>
    <w:rsid w:val="00254FED"/>
    <w:rsid w:val="0025536C"/>
    <w:rsid w:val="00255598"/>
    <w:rsid w:val="00255B01"/>
    <w:rsid w:val="00256571"/>
    <w:rsid w:val="00256634"/>
    <w:rsid w:val="0025665A"/>
    <w:rsid w:val="0025677E"/>
    <w:rsid w:val="00256BC6"/>
    <w:rsid w:val="00256F5A"/>
    <w:rsid w:val="00256F8C"/>
    <w:rsid w:val="00257006"/>
    <w:rsid w:val="002571D7"/>
    <w:rsid w:val="002575F5"/>
    <w:rsid w:val="00257678"/>
    <w:rsid w:val="00257A0F"/>
    <w:rsid w:val="00257BA2"/>
    <w:rsid w:val="00257C3C"/>
    <w:rsid w:val="0026046C"/>
    <w:rsid w:val="00260624"/>
    <w:rsid w:val="002609E4"/>
    <w:rsid w:val="00260E8F"/>
    <w:rsid w:val="002610A3"/>
    <w:rsid w:val="00261324"/>
    <w:rsid w:val="00261C9F"/>
    <w:rsid w:val="00261CBA"/>
    <w:rsid w:val="00262148"/>
    <w:rsid w:val="00262153"/>
    <w:rsid w:val="002627CF"/>
    <w:rsid w:val="00262816"/>
    <w:rsid w:val="00262957"/>
    <w:rsid w:val="00262DD9"/>
    <w:rsid w:val="00262E75"/>
    <w:rsid w:val="002630E5"/>
    <w:rsid w:val="00263A91"/>
    <w:rsid w:val="0026409A"/>
    <w:rsid w:val="0026471F"/>
    <w:rsid w:val="002654A3"/>
    <w:rsid w:val="00265B2A"/>
    <w:rsid w:val="00265C28"/>
    <w:rsid w:val="00265CD3"/>
    <w:rsid w:val="00265DE0"/>
    <w:rsid w:val="00265E44"/>
    <w:rsid w:val="00271063"/>
    <w:rsid w:val="002710F8"/>
    <w:rsid w:val="002714CB"/>
    <w:rsid w:val="002720CE"/>
    <w:rsid w:val="002721E4"/>
    <w:rsid w:val="00272435"/>
    <w:rsid w:val="00272509"/>
    <w:rsid w:val="002729A3"/>
    <w:rsid w:val="00272C14"/>
    <w:rsid w:val="002737EF"/>
    <w:rsid w:val="00273864"/>
    <w:rsid w:val="00273907"/>
    <w:rsid w:val="00273E95"/>
    <w:rsid w:val="00274139"/>
    <w:rsid w:val="00274373"/>
    <w:rsid w:val="002743F6"/>
    <w:rsid w:val="002745DB"/>
    <w:rsid w:val="00274851"/>
    <w:rsid w:val="002749C0"/>
    <w:rsid w:val="00275166"/>
    <w:rsid w:val="0027529F"/>
    <w:rsid w:val="002755DB"/>
    <w:rsid w:val="002757FA"/>
    <w:rsid w:val="00275DC0"/>
    <w:rsid w:val="00275EB0"/>
    <w:rsid w:val="0027609B"/>
    <w:rsid w:val="002760BC"/>
    <w:rsid w:val="002766E8"/>
    <w:rsid w:val="00276D7D"/>
    <w:rsid w:val="002773CE"/>
    <w:rsid w:val="00280627"/>
    <w:rsid w:val="002807B4"/>
    <w:rsid w:val="0028109C"/>
    <w:rsid w:val="00281249"/>
    <w:rsid w:val="002821D3"/>
    <w:rsid w:val="00283833"/>
    <w:rsid w:val="0028394E"/>
    <w:rsid w:val="0028485B"/>
    <w:rsid w:val="00284936"/>
    <w:rsid w:val="00284B3B"/>
    <w:rsid w:val="00284E82"/>
    <w:rsid w:val="002855BF"/>
    <w:rsid w:val="00285760"/>
    <w:rsid w:val="00285C2A"/>
    <w:rsid w:val="00285F20"/>
    <w:rsid w:val="00286005"/>
    <w:rsid w:val="00286A42"/>
    <w:rsid w:val="00286DE6"/>
    <w:rsid w:val="00287467"/>
    <w:rsid w:val="002876D4"/>
    <w:rsid w:val="00290060"/>
    <w:rsid w:val="0029050D"/>
    <w:rsid w:val="00290DF9"/>
    <w:rsid w:val="00290ECA"/>
    <w:rsid w:val="00290F54"/>
    <w:rsid w:val="00291112"/>
    <w:rsid w:val="00291434"/>
    <w:rsid w:val="00291A5B"/>
    <w:rsid w:val="00291B42"/>
    <w:rsid w:val="00291F69"/>
    <w:rsid w:val="002920AE"/>
    <w:rsid w:val="002921F3"/>
    <w:rsid w:val="002922D1"/>
    <w:rsid w:val="00292D3B"/>
    <w:rsid w:val="00292EF5"/>
    <w:rsid w:val="002943E9"/>
    <w:rsid w:val="0029448B"/>
    <w:rsid w:val="0029473F"/>
    <w:rsid w:val="00294975"/>
    <w:rsid w:val="00294C3C"/>
    <w:rsid w:val="00294E13"/>
    <w:rsid w:val="002957A0"/>
    <w:rsid w:val="002959C2"/>
    <w:rsid w:val="00295B5E"/>
    <w:rsid w:val="00296181"/>
    <w:rsid w:val="00296849"/>
    <w:rsid w:val="00296C1D"/>
    <w:rsid w:val="002978B4"/>
    <w:rsid w:val="00297B5E"/>
    <w:rsid w:val="00297C47"/>
    <w:rsid w:val="002A0902"/>
    <w:rsid w:val="002A1306"/>
    <w:rsid w:val="002A18EE"/>
    <w:rsid w:val="002A190E"/>
    <w:rsid w:val="002A1C55"/>
    <w:rsid w:val="002A1CDC"/>
    <w:rsid w:val="002A2CC2"/>
    <w:rsid w:val="002A4025"/>
    <w:rsid w:val="002A4685"/>
    <w:rsid w:val="002A51A6"/>
    <w:rsid w:val="002A57A6"/>
    <w:rsid w:val="002A6E78"/>
    <w:rsid w:val="002A7527"/>
    <w:rsid w:val="002A79B8"/>
    <w:rsid w:val="002A7BFE"/>
    <w:rsid w:val="002B03BB"/>
    <w:rsid w:val="002B06BD"/>
    <w:rsid w:val="002B13A3"/>
    <w:rsid w:val="002B1CCD"/>
    <w:rsid w:val="002B1D3A"/>
    <w:rsid w:val="002B1DFB"/>
    <w:rsid w:val="002B1E86"/>
    <w:rsid w:val="002B26BB"/>
    <w:rsid w:val="002B28F6"/>
    <w:rsid w:val="002B4867"/>
    <w:rsid w:val="002B515C"/>
    <w:rsid w:val="002B57DB"/>
    <w:rsid w:val="002B5C7D"/>
    <w:rsid w:val="002B60F7"/>
    <w:rsid w:val="002B63F4"/>
    <w:rsid w:val="002B68E2"/>
    <w:rsid w:val="002B6A1F"/>
    <w:rsid w:val="002B6E9D"/>
    <w:rsid w:val="002B6EA8"/>
    <w:rsid w:val="002B735A"/>
    <w:rsid w:val="002B7C77"/>
    <w:rsid w:val="002C0027"/>
    <w:rsid w:val="002C00C2"/>
    <w:rsid w:val="002C044A"/>
    <w:rsid w:val="002C0A76"/>
    <w:rsid w:val="002C0ABB"/>
    <w:rsid w:val="002C123E"/>
    <w:rsid w:val="002C145A"/>
    <w:rsid w:val="002C146A"/>
    <w:rsid w:val="002C146D"/>
    <w:rsid w:val="002C20C7"/>
    <w:rsid w:val="002C27DF"/>
    <w:rsid w:val="002C280D"/>
    <w:rsid w:val="002C2BC3"/>
    <w:rsid w:val="002C2D9C"/>
    <w:rsid w:val="002C3048"/>
    <w:rsid w:val="002C3210"/>
    <w:rsid w:val="002C41F4"/>
    <w:rsid w:val="002C45A0"/>
    <w:rsid w:val="002C4F6D"/>
    <w:rsid w:val="002C5991"/>
    <w:rsid w:val="002C5E9C"/>
    <w:rsid w:val="002C6517"/>
    <w:rsid w:val="002C6F6E"/>
    <w:rsid w:val="002C715F"/>
    <w:rsid w:val="002C71AB"/>
    <w:rsid w:val="002C7422"/>
    <w:rsid w:val="002C76D5"/>
    <w:rsid w:val="002C7EDE"/>
    <w:rsid w:val="002D0441"/>
    <w:rsid w:val="002D065E"/>
    <w:rsid w:val="002D0B80"/>
    <w:rsid w:val="002D0C2D"/>
    <w:rsid w:val="002D11D7"/>
    <w:rsid w:val="002D1756"/>
    <w:rsid w:val="002D243E"/>
    <w:rsid w:val="002D25A9"/>
    <w:rsid w:val="002D2A63"/>
    <w:rsid w:val="002D3379"/>
    <w:rsid w:val="002D3EC1"/>
    <w:rsid w:val="002D42AD"/>
    <w:rsid w:val="002D42C2"/>
    <w:rsid w:val="002D4372"/>
    <w:rsid w:val="002D4526"/>
    <w:rsid w:val="002D45A6"/>
    <w:rsid w:val="002D4649"/>
    <w:rsid w:val="002D4945"/>
    <w:rsid w:val="002D4D60"/>
    <w:rsid w:val="002D5177"/>
    <w:rsid w:val="002D56A8"/>
    <w:rsid w:val="002D5AEC"/>
    <w:rsid w:val="002D606E"/>
    <w:rsid w:val="002D615B"/>
    <w:rsid w:val="002D6B1F"/>
    <w:rsid w:val="002D71D9"/>
    <w:rsid w:val="002D7435"/>
    <w:rsid w:val="002D7763"/>
    <w:rsid w:val="002E0666"/>
    <w:rsid w:val="002E0D9B"/>
    <w:rsid w:val="002E0E3E"/>
    <w:rsid w:val="002E0E84"/>
    <w:rsid w:val="002E141D"/>
    <w:rsid w:val="002E1766"/>
    <w:rsid w:val="002E21A5"/>
    <w:rsid w:val="002E2274"/>
    <w:rsid w:val="002E26C9"/>
    <w:rsid w:val="002E49B0"/>
    <w:rsid w:val="002E4B12"/>
    <w:rsid w:val="002E4BBC"/>
    <w:rsid w:val="002E4F9F"/>
    <w:rsid w:val="002E5C9E"/>
    <w:rsid w:val="002E5E6F"/>
    <w:rsid w:val="002E60C8"/>
    <w:rsid w:val="002E623A"/>
    <w:rsid w:val="002E6655"/>
    <w:rsid w:val="002E6B7F"/>
    <w:rsid w:val="002E6DBF"/>
    <w:rsid w:val="002E7076"/>
    <w:rsid w:val="002E7488"/>
    <w:rsid w:val="002E74FC"/>
    <w:rsid w:val="002E75B5"/>
    <w:rsid w:val="002F0090"/>
    <w:rsid w:val="002F02E7"/>
    <w:rsid w:val="002F044B"/>
    <w:rsid w:val="002F0732"/>
    <w:rsid w:val="002F0D9F"/>
    <w:rsid w:val="002F10B6"/>
    <w:rsid w:val="002F10CB"/>
    <w:rsid w:val="002F20B4"/>
    <w:rsid w:val="002F2EFF"/>
    <w:rsid w:val="002F32F1"/>
    <w:rsid w:val="002F3D9F"/>
    <w:rsid w:val="002F4021"/>
    <w:rsid w:val="002F40F6"/>
    <w:rsid w:val="002F4580"/>
    <w:rsid w:val="002F47E2"/>
    <w:rsid w:val="002F5587"/>
    <w:rsid w:val="002F5687"/>
    <w:rsid w:val="002F58D8"/>
    <w:rsid w:val="002F5B18"/>
    <w:rsid w:val="002F5FCA"/>
    <w:rsid w:val="002F65E1"/>
    <w:rsid w:val="002F6AC6"/>
    <w:rsid w:val="002F6C86"/>
    <w:rsid w:val="00300446"/>
    <w:rsid w:val="003005A4"/>
    <w:rsid w:val="00300BF1"/>
    <w:rsid w:val="0030247E"/>
    <w:rsid w:val="003025AD"/>
    <w:rsid w:val="0030278A"/>
    <w:rsid w:val="00302B31"/>
    <w:rsid w:val="00302D9D"/>
    <w:rsid w:val="00303737"/>
    <w:rsid w:val="00303C12"/>
    <w:rsid w:val="003044A3"/>
    <w:rsid w:val="00304527"/>
    <w:rsid w:val="00304BD9"/>
    <w:rsid w:val="00304DA3"/>
    <w:rsid w:val="00304E63"/>
    <w:rsid w:val="003059F6"/>
    <w:rsid w:val="00305EE4"/>
    <w:rsid w:val="00305EE7"/>
    <w:rsid w:val="003065DD"/>
    <w:rsid w:val="00306634"/>
    <w:rsid w:val="003066DC"/>
    <w:rsid w:val="003068E2"/>
    <w:rsid w:val="00306F18"/>
    <w:rsid w:val="003071D7"/>
    <w:rsid w:val="003106F2"/>
    <w:rsid w:val="00311859"/>
    <w:rsid w:val="00311A3A"/>
    <w:rsid w:val="00311B1C"/>
    <w:rsid w:val="00311BAE"/>
    <w:rsid w:val="0031278F"/>
    <w:rsid w:val="0031281E"/>
    <w:rsid w:val="00313DF9"/>
    <w:rsid w:val="003143D6"/>
    <w:rsid w:val="00314995"/>
    <w:rsid w:val="0031589D"/>
    <w:rsid w:val="00315B71"/>
    <w:rsid w:val="00315CDE"/>
    <w:rsid w:val="00315F54"/>
    <w:rsid w:val="00316885"/>
    <w:rsid w:val="00316B70"/>
    <w:rsid w:val="00317A44"/>
    <w:rsid w:val="00320398"/>
    <w:rsid w:val="00321AF2"/>
    <w:rsid w:val="00323D79"/>
    <w:rsid w:val="00323E87"/>
    <w:rsid w:val="00324264"/>
    <w:rsid w:val="00324FDA"/>
    <w:rsid w:val="00325A4F"/>
    <w:rsid w:val="0032603C"/>
    <w:rsid w:val="00326641"/>
    <w:rsid w:val="00326B0A"/>
    <w:rsid w:val="003271A6"/>
    <w:rsid w:val="003272C1"/>
    <w:rsid w:val="003272C5"/>
    <w:rsid w:val="00327817"/>
    <w:rsid w:val="00327B45"/>
    <w:rsid w:val="00327EB3"/>
    <w:rsid w:val="00330206"/>
    <w:rsid w:val="00330BC9"/>
    <w:rsid w:val="003310C2"/>
    <w:rsid w:val="003314D4"/>
    <w:rsid w:val="00331FEE"/>
    <w:rsid w:val="00332F8C"/>
    <w:rsid w:val="003337F8"/>
    <w:rsid w:val="00333A7D"/>
    <w:rsid w:val="00333EE6"/>
    <w:rsid w:val="003343E2"/>
    <w:rsid w:val="003352E3"/>
    <w:rsid w:val="00335B0E"/>
    <w:rsid w:val="00335D80"/>
    <w:rsid w:val="00335EEC"/>
    <w:rsid w:val="003362EB"/>
    <w:rsid w:val="0033694C"/>
    <w:rsid w:val="00336CA7"/>
    <w:rsid w:val="003400A6"/>
    <w:rsid w:val="003400E9"/>
    <w:rsid w:val="003408D8"/>
    <w:rsid w:val="00340A2E"/>
    <w:rsid w:val="00340E8A"/>
    <w:rsid w:val="0034168B"/>
    <w:rsid w:val="003417FA"/>
    <w:rsid w:val="00341BAA"/>
    <w:rsid w:val="00341F90"/>
    <w:rsid w:val="003425C5"/>
    <w:rsid w:val="00342737"/>
    <w:rsid w:val="00342A56"/>
    <w:rsid w:val="00342BFB"/>
    <w:rsid w:val="00343516"/>
    <w:rsid w:val="0034356A"/>
    <w:rsid w:val="00343629"/>
    <w:rsid w:val="00343D9C"/>
    <w:rsid w:val="00343E0B"/>
    <w:rsid w:val="0034470A"/>
    <w:rsid w:val="00344F0D"/>
    <w:rsid w:val="003450F7"/>
    <w:rsid w:val="003455C1"/>
    <w:rsid w:val="00346319"/>
    <w:rsid w:val="00346647"/>
    <w:rsid w:val="00346F94"/>
    <w:rsid w:val="003470DC"/>
    <w:rsid w:val="0034765F"/>
    <w:rsid w:val="00347A7F"/>
    <w:rsid w:val="00350461"/>
    <w:rsid w:val="003504A9"/>
    <w:rsid w:val="0035071F"/>
    <w:rsid w:val="003509BC"/>
    <w:rsid w:val="00350B75"/>
    <w:rsid w:val="00350D7D"/>
    <w:rsid w:val="00350F38"/>
    <w:rsid w:val="00351237"/>
    <w:rsid w:val="0035158F"/>
    <w:rsid w:val="003517E5"/>
    <w:rsid w:val="00351EC6"/>
    <w:rsid w:val="00351F1D"/>
    <w:rsid w:val="00352BC3"/>
    <w:rsid w:val="003532DC"/>
    <w:rsid w:val="003534BC"/>
    <w:rsid w:val="00353822"/>
    <w:rsid w:val="003539B9"/>
    <w:rsid w:val="00353AB6"/>
    <w:rsid w:val="00353B49"/>
    <w:rsid w:val="00353CA7"/>
    <w:rsid w:val="00353D78"/>
    <w:rsid w:val="003547B9"/>
    <w:rsid w:val="0035485B"/>
    <w:rsid w:val="00354987"/>
    <w:rsid w:val="00355409"/>
    <w:rsid w:val="00355C36"/>
    <w:rsid w:val="00356139"/>
    <w:rsid w:val="00356272"/>
    <w:rsid w:val="00356B87"/>
    <w:rsid w:val="00356C33"/>
    <w:rsid w:val="00356CEC"/>
    <w:rsid w:val="00356D80"/>
    <w:rsid w:val="003601F1"/>
    <w:rsid w:val="00360242"/>
    <w:rsid w:val="00360522"/>
    <w:rsid w:val="00360C21"/>
    <w:rsid w:val="00360E45"/>
    <w:rsid w:val="003621F8"/>
    <w:rsid w:val="0036271D"/>
    <w:rsid w:val="00362919"/>
    <w:rsid w:val="00363201"/>
    <w:rsid w:val="00363348"/>
    <w:rsid w:val="00363517"/>
    <w:rsid w:val="0036454A"/>
    <w:rsid w:val="003648FF"/>
    <w:rsid w:val="00364921"/>
    <w:rsid w:val="00364B9C"/>
    <w:rsid w:val="003651AB"/>
    <w:rsid w:val="00365423"/>
    <w:rsid w:val="00365424"/>
    <w:rsid w:val="00365D2E"/>
    <w:rsid w:val="00365EAB"/>
    <w:rsid w:val="003668E9"/>
    <w:rsid w:val="00367C31"/>
    <w:rsid w:val="00367D0B"/>
    <w:rsid w:val="003702FD"/>
    <w:rsid w:val="0037071B"/>
    <w:rsid w:val="00370A5A"/>
    <w:rsid w:val="00370F8D"/>
    <w:rsid w:val="003711BE"/>
    <w:rsid w:val="003715BB"/>
    <w:rsid w:val="00371D3C"/>
    <w:rsid w:val="00373191"/>
    <w:rsid w:val="00373F43"/>
    <w:rsid w:val="00375064"/>
    <w:rsid w:val="00375242"/>
    <w:rsid w:val="0037551B"/>
    <w:rsid w:val="003756AD"/>
    <w:rsid w:val="003759F6"/>
    <w:rsid w:val="00375AE7"/>
    <w:rsid w:val="00375AFA"/>
    <w:rsid w:val="00375CAB"/>
    <w:rsid w:val="00376B31"/>
    <w:rsid w:val="00376C86"/>
    <w:rsid w:val="00377307"/>
    <w:rsid w:val="003774BA"/>
    <w:rsid w:val="003779DE"/>
    <w:rsid w:val="00380083"/>
    <w:rsid w:val="0038084A"/>
    <w:rsid w:val="00380D01"/>
    <w:rsid w:val="00380F2D"/>
    <w:rsid w:val="00380FED"/>
    <w:rsid w:val="0038189A"/>
    <w:rsid w:val="00381C27"/>
    <w:rsid w:val="00381EA8"/>
    <w:rsid w:val="003820C0"/>
    <w:rsid w:val="0038249A"/>
    <w:rsid w:val="0038301A"/>
    <w:rsid w:val="003830C6"/>
    <w:rsid w:val="00383A0F"/>
    <w:rsid w:val="00383F6E"/>
    <w:rsid w:val="003841D1"/>
    <w:rsid w:val="003845F4"/>
    <w:rsid w:val="00384871"/>
    <w:rsid w:val="00384D5D"/>
    <w:rsid w:val="00384FA7"/>
    <w:rsid w:val="00385186"/>
    <w:rsid w:val="00385238"/>
    <w:rsid w:val="00385734"/>
    <w:rsid w:val="00385E28"/>
    <w:rsid w:val="00386836"/>
    <w:rsid w:val="003869F8"/>
    <w:rsid w:val="00386E2F"/>
    <w:rsid w:val="00386EC5"/>
    <w:rsid w:val="00387401"/>
    <w:rsid w:val="00387913"/>
    <w:rsid w:val="0039003C"/>
    <w:rsid w:val="003908A8"/>
    <w:rsid w:val="00390A16"/>
    <w:rsid w:val="00391311"/>
    <w:rsid w:val="00391AB8"/>
    <w:rsid w:val="0039239E"/>
    <w:rsid w:val="00392F29"/>
    <w:rsid w:val="00393653"/>
    <w:rsid w:val="00393B96"/>
    <w:rsid w:val="003941BA"/>
    <w:rsid w:val="00394452"/>
    <w:rsid w:val="00394EAD"/>
    <w:rsid w:val="00394F31"/>
    <w:rsid w:val="00395522"/>
    <w:rsid w:val="00395770"/>
    <w:rsid w:val="003959A7"/>
    <w:rsid w:val="00395DFF"/>
    <w:rsid w:val="00395FB5"/>
    <w:rsid w:val="0039604E"/>
    <w:rsid w:val="003967F6"/>
    <w:rsid w:val="00396935"/>
    <w:rsid w:val="003969A2"/>
    <w:rsid w:val="0039704A"/>
    <w:rsid w:val="0039737D"/>
    <w:rsid w:val="003974AD"/>
    <w:rsid w:val="003974EE"/>
    <w:rsid w:val="003975D3"/>
    <w:rsid w:val="00397D3B"/>
    <w:rsid w:val="003A08D2"/>
    <w:rsid w:val="003A1030"/>
    <w:rsid w:val="003A1D29"/>
    <w:rsid w:val="003A288D"/>
    <w:rsid w:val="003A2B5D"/>
    <w:rsid w:val="003A2E4F"/>
    <w:rsid w:val="003A2FA0"/>
    <w:rsid w:val="003A3224"/>
    <w:rsid w:val="003A34AE"/>
    <w:rsid w:val="003A36BA"/>
    <w:rsid w:val="003A396C"/>
    <w:rsid w:val="003A4448"/>
    <w:rsid w:val="003A46C8"/>
    <w:rsid w:val="003A48DA"/>
    <w:rsid w:val="003A49B0"/>
    <w:rsid w:val="003A5978"/>
    <w:rsid w:val="003A5E33"/>
    <w:rsid w:val="003A6248"/>
    <w:rsid w:val="003A6521"/>
    <w:rsid w:val="003A7133"/>
    <w:rsid w:val="003A7345"/>
    <w:rsid w:val="003A74C7"/>
    <w:rsid w:val="003A76A8"/>
    <w:rsid w:val="003A770F"/>
    <w:rsid w:val="003A786C"/>
    <w:rsid w:val="003A7A35"/>
    <w:rsid w:val="003A7E7A"/>
    <w:rsid w:val="003B00E9"/>
    <w:rsid w:val="003B0B47"/>
    <w:rsid w:val="003B0E16"/>
    <w:rsid w:val="003B1548"/>
    <w:rsid w:val="003B155A"/>
    <w:rsid w:val="003B1891"/>
    <w:rsid w:val="003B1F4F"/>
    <w:rsid w:val="003B234B"/>
    <w:rsid w:val="003B2E08"/>
    <w:rsid w:val="003B2EEC"/>
    <w:rsid w:val="003B3F9E"/>
    <w:rsid w:val="003B4518"/>
    <w:rsid w:val="003B5537"/>
    <w:rsid w:val="003B57C0"/>
    <w:rsid w:val="003B5B91"/>
    <w:rsid w:val="003B67BC"/>
    <w:rsid w:val="003B6AD4"/>
    <w:rsid w:val="003B6D6D"/>
    <w:rsid w:val="003B6E5A"/>
    <w:rsid w:val="003B7239"/>
    <w:rsid w:val="003B7304"/>
    <w:rsid w:val="003B7532"/>
    <w:rsid w:val="003B79A9"/>
    <w:rsid w:val="003B7A5F"/>
    <w:rsid w:val="003C01D0"/>
    <w:rsid w:val="003C04EA"/>
    <w:rsid w:val="003C059D"/>
    <w:rsid w:val="003C0D57"/>
    <w:rsid w:val="003C191E"/>
    <w:rsid w:val="003C25CA"/>
    <w:rsid w:val="003C26A8"/>
    <w:rsid w:val="003C2B30"/>
    <w:rsid w:val="003C2FE4"/>
    <w:rsid w:val="003C30C2"/>
    <w:rsid w:val="003C384B"/>
    <w:rsid w:val="003C4323"/>
    <w:rsid w:val="003C500D"/>
    <w:rsid w:val="003C51DC"/>
    <w:rsid w:val="003C56F9"/>
    <w:rsid w:val="003C5707"/>
    <w:rsid w:val="003C58B5"/>
    <w:rsid w:val="003C5FD5"/>
    <w:rsid w:val="003C6B71"/>
    <w:rsid w:val="003C6EB7"/>
    <w:rsid w:val="003C6F06"/>
    <w:rsid w:val="003C7597"/>
    <w:rsid w:val="003D0240"/>
    <w:rsid w:val="003D02C5"/>
    <w:rsid w:val="003D086F"/>
    <w:rsid w:val="003D0E44"/>
    <w:rsid w:val="003D0F6D"/>
    <w:rsid w:val="003D1A05"/>
    <w:rsid w:val="003D29F0"/>
    <w:rsid w:val="003D2A76"/>
    <w:rsid w:val="003D3252"/>
    <w:rsid w:val="003D38BE"/>
    <w:rsid w:val="003D39E2"/>
    <w:rsid w:val="003D3C4B"/>
    <w:rsid w:val="003D3C61"/>
    <w:rsid w:val="003D3C8C"/>
    <w:rsid w:val="003D4427"/>
    <w:rsid w:val="003D4D8B"/>
    <w:rsid w:val="003D4E53"/>
    <w:rsid w:val="003D5451"/>
    <w:rsid w:val="003D567B"/>
    <w:rsid w:val="003D5B90"/>
    <w:rsid w:val="003D5BBD"/>
    <w:rsid w:val="003D6209"/>
    <w:rsid w:val="003D6539"/>
    <w:rsid w:val="003D66E9"/>
    <w:rsid w:val="003D77BA"/>
    <w:rsid w:val="003D7846"/>
    <w:rsid w:val="003D7AC5"/>
    <w:rsid w:val="003D7B70"/>
    <w:rsid w:val="003D7F03"/>
    <w:rsid w:val="003E0387"/>
    <w:rsid w:val="003E091C"/>
    <w:rsid w:val="003E09DF"/>
    <w:rsid w:val="003E0A35"/>
    <w:rsid w:val="003E0AA6"/>
    <w:rsid w:val="003E11DA"/>
    <w:rsid w:val="003E1992"/>
    <w:rsid w:val="003E1BE2"/>
    <w:rsid w:val="003E1C01"/>
    <w:rsid w:val="003E1C90"/>
    <w:rsid w:val="003E1E49"/>
    <w:rsid w:val="003E26A6"/>
    <w:rsid w:val="003E2BF8"/>
    <w:rsid w:val="003E2CEF"/>
    <w:rsid w:val="003E2EEA"/>
    <w:rsid w:val="003E35D6"/>
    <w:rsid w:val="003E3A43"/>
    <w:rsid w:val="003E4022"/>
    <w:rsid w:val="003E40F9"/>
    <w:rsid w:val="003E458F"/>
    <w:rsid w:val="003E45A1"/>
    <w:rsid w:val="003E4715"/>
    <w:rsid w:val="003E4BA3"/>
    <w:rsid w:val="003E4DD2"/>
    <w:rsid w:val="003E5014"/>
    <w:rsid w:val="003E5290"/>
    <w:rsid w:val="003E535E"/>
    <w:rsid w:val="003E5E77"/>
    <w:rsid w:val="003E63D8"/>
    <w:rsid w:val="003E640C"/>
    <w:rsid w:val="003E6DE1"/>
    <w:rsid w:val="003E7138"/>
    <w:rsid w:val="003E723B"/>
    <w:rsid w:val="003F0260"/>
    <w:rsid w:val="003F0462"/>
    <w:rsid w:val="003F067E"/>
    <w:rsid w:val="003F0698"/>
    <w:rsid w:val="003F0A80"/>
    <w:rsid w:val="003F0C22"/>
    <w:rsid w:val="003F0CFD"/>
    <w:rsid w:val="003F1990"/>
    <w:rsid w:val="003F1B4A"/>
    <w:rsid w:val="003F1BF1"/>
    <w:rsid w:val="003F1F65"/>
    <w:rsid w:val="003F2474"/>
    <w:rsid w:val="003F2833"/>
    <w:rsid w:val="003F2C0A"/>
    <w:rsid w:val="003F2C0B"/>
    <w:rsid w:val="003F3231"/>
    <w:rsid w:val="003F3371"/>
    <w:rsid w:val="003F38A8"/>
    <w:rsid w:val="003F400C"/>
    <w:rsid w:val="003F41AB"/>
    <w:rsid w:val="003F42D4"/>
    <w:rsid w:val="003F4B6A"/>
    <w:rsid w:val="003F4D84"/>
    <w:rsid w:val="003F511E"/>
    <w:rsid w:val="003F512C"/>
    <w:rsid w:val="003F574A"/>
    <w:rsid w:val="003F590E"/>
    <w:rsid w:val="003F5CAE"/>
    <w:rsid w:val="003F5EE8"/>
    <w:rsid w:val="003F643D"/>
    <w:rsid w:val="003F65E2"/>
    <w:rsid w:val="003F7A2E"/>
    <w:rsid w:val="004000D4"/>
    <w:rsid w:val="00400857"/>
    <w:rsid w:val="004008FC"/>
    <w:rsid w:val="00400A18"/>
    <w:rsid w:val="00400E73"/>
    <w:rsid w:val="00401035"/>
    <w:rsid w:val="00401A73"/>
    <w:rsid w:val="00401D2B"/>
    <w:rsid w:val="00402498"/>
    <w:rsid w:val="0040359E"/>
    <w:rsid w:val="0040403C"/>
    <w:rsid w:val="004043B8"/>
    <w:rsid w:val="00404913"/>
    <w:rsid w:val="00404919"/>
    <w:rsid w:val="00405C93"/>
    <w:rsid w:val="00406739"/>
    <w:rsid w:val="00406B6A"/>
    <w:rsid w:val="00407235"/>
    <w:rsid w:val="00407B70"/>
    <w:rsid w:val="004100D1"/>
    <w:rsid w:val="00410E9E"/>
    <w:rsid w:val="00411812"/>
    <w:rsid w:val="00411C25"/>
    <w:rsid w:val="00412305"/>
    <w:rsid w:val="00412C52"/>
    <w:rsid w:val="00412D7F"/>
    <w:rsid w:val="004130A8"/>
    <w:rsid w:val="00413F34"/>
    <w:rsid w:val="00414744"/>
    <w:rsid w:val="004156D1"/>
    <w:rsid w:val="00416671"/>
    <w:rsid w:val="004166EE"/>
    <w:rsid w:val="0041675A"/>
    <w:rsid w:val="00417517"/>
    <w:rsid w:val="0041796C"/>
    <w:rsid w:val="00420405"/>
    <w:rsid w:val="00420CB0"/>
    <w:rsid w:val="004214F1"/>
    <w:rsid w:val="0042150A"/>
    <w:rsid w:val="00422283"/>
    <w:rsid w:val="00422330"/>
    <w:rsid w:val="0042247D"/>
    <w:rsid w:val="004227DF"/>
    <w:rsid w:val="00422852"/>
    <w:rsid w:val="00422A49"/>
    <w:rsid w:val="0042319F"/>
    <w:rsid w:val="0042332A"/>
    <w:rsid w:val="00423569"/>
    <w:rsid w:val="00423CE6"/>
    <w:rsid w:val="00423E0F"/>
    <w:rsid w:val="004240AC"/>
    <w:rsid w:val="004240F3"/>
    <w:rsid w:val="00424610"/>
    <w:rsid w:val="0042470A"/>
    <w:rsid w:val="0042539D"/>
    <w:rsid w:val="0042663D"/>
    <w:rsid w:val="00426D5D"/>
    <w:rsid w:val="00430508"/>
    <w:rsid w:val="0043083B"/>
    <w:rsid w:val="00430EFB"/>
    <w:rsid w:val="00431377"/>
    <w:rsid w:val="004316DD"/>
    <w:rsid w:val="004317EA"/>
    <w:rsid w:val="00431E53"/>
    <w:rsid w:val="004336AE"/>
    <w:rsid w:val="004340C2"/>
    <w:rsid w:val="00434496"/>
    <w:rsid w:val="00434DB1"/>
    <w:rsid w:val="00435493"/>
    <w:rsid w:val="0043576B"/>
    <w:rsid w:val="00435770"/>
    <w:rsid w:val="00435BCF"/>
    <w:rsid w:val="00435C59"/>
    <w:rsid w:val="00435F1A"/>
    <w:rsid w:val="00436366"/>
    <w:rsid w:val="0043678A"/>
    <w:rsid w:val="004369A5"/>
    <w:rsid w:val="0043734F"/>
    <w:rsid w:val="00437462"/>
    <w:rsid w:val="00437848"/>
    <w:rsid w:val="004379E5"/>
    <w:rsid w:val="00437AF3"/>
    <w:rsid w:val="00437D25"/>
    <w:rsid w:val="004401B7"/>
    <w:rsid w:val="00440604"/>
    <w:rsid w:val="00440657"/>
    <w:rsid w:val="00441030"/>
    <w:rsid w:val="00441058"/>
    <w:rsid w:val="0044129A"/>
    <w:rsid w:val="00441512"/>
    <w:rsid w:val="004415D6"/>
    <w:rsid w:val="00441A9D"/>
    <w:rsid w:val="00441AA6"/>
    <w:rsid w:val="00442269"/>
    <w:rsid w:val="0044237B"/>
    <w:rsid w:val="00442749"/>
    <w:rsid w:val="0044289E"/>
    <w:rsid w:val="00443CA0"/>
    <w:rsid w:val="00445236"/>
    <w:rsid w:val="00445556"/>
    <w:rsid w:val="004465D0"/>
    <w:rsid w:val="00446DA9"/>
    <w:rsid w:val="00446EDC"/>
    <w:rsid w:val="00446F25"/>
    <w:rsid w:val="00447102"/>
    <w:rsid w:val="00447A91"/>
    <w:rsid w:val="00450246"/>
    <w:rsid w:val="00450850"/>
    <w:rsid w:val="004511A0"/>
    <w:rsid w:val="004516ED"/>
    <w:rsid w:val="00451EF3"/>
    <w:rsid w:val="004526C6"/>
    <w:rsid w:val="004529EA"/>
    <w:rsid w:val="00452AF6"/>
    <w:rsid w:val="00452DC3"/>
    <w:rsid w:val="00452F05"/>
    <w:rsid w:val="00452F8C"/>
    <w:rsid w:val="004538E3"/>
    <w:rsid w:val="00453A6F"/>
    <w:rsid w:val="00453B7A"/>
    <w:rsid w:val="00453CA4"/>
    <w:rsid w:val="00453DDB"/>
    <w:rsid w:val="004544C6"/>
    <w:rsid w:val="0045452D"/>
    <w:rsid w:val="00454748"/>
    <w:rsid w:val="004547AA"/>
    <w:rsid w:val="00454BF3"/>
    <w:rsid w:val="00454E98"/>
    <w:rsid w:val="00454F3A"/>
    <w:rsid w:val="00455708"/>
    <w:rsid w:val="004565E9"/>
    <w:rsid w:val="0045687D"/>
    <w:rsid w:val="0045703E"/>
    <w:rsid w:val="004573C3"/>
    <w:rsid w:val="00457483"/>
    <w:rsid w:val="00460006"/>
    <w:rsid w:val="00460102"/>
    <w:rsid w:val="00460233"/>
    <w:rsid w:val="00462704"/>
    <w:rsid w:val="00462962"/>
    <w:rsid w:val="00463A2F"/>
    <w:rsid w:val="00463A58"/>
    <w:rsid w:val="00463F3F"/>
    <w:rsid w:val="00464357"/>
    <w:rsid w:val="00464D75"/>
    <w:rsid w:val="00465EA6"/>
    <w:rsid w:val="00465F49"/>
    <w:rsid w:val="0046659A"/>
    <w:rsid w:val="004668C4"/>
    <w:rsid w:val="004679D0"/>
    <w:rsid w:val="00467B0F"/>
    <w:rsid w:val="00470812"/>
    <w:rsid w:val="004713E7"/>
    <w:rsid w:val="00471840"/>
    <w:rsid w:val="0047185C"/>
    <w:rsid w:val="00471A30"/>
    <w:rsid w:val="00471C1B"/>
    <w:rsid w:val="00471C54"/>
    <w:rsid w:val="00472117"/>
    <w:rsid w:val="004721DE"/>
    <w:rsid w:val="00472421"/>
    <w:rsid w:val="00472631"/>
    <w:rsid w:val="00472638"/>
    <w:rsid w:val="004728D7"/>
    <w:rsid w:val="00472BA8"/>
    <w:rsid w:val="00472E29"/>
    <w:rsid w:val="00473136"/>
    <w:rsid w:val="00474234"/>
    <w:rsid w:val="004742CF"/>
    <w:rsid w:val="004743A6"/>
    <w:rsid w:val="00474830"/>
    <w:rsid w:val="004758B4"/>
    <w:rsid w:val="00475AA2"/>
    <w:rsid w:val="004761FC"/>
    <w:rsid w:val="0047645E"/>
    <w:rsid w:val="00476937"/>
    <w:rsid w:val="004775DC"/>
    <w:rsid w:val="004779DD"/>
    <w:rsid w:val="00477E26"/>
    <w:rsid w:val="00480490"/>
    <w:rsid w:val="00480714"/>
    <w:rsid w:val="004808B4"/>
    <w:rsid w:val="00481008"/>
    <w:rsid w:val="004817DC"/>
    <w:rsid w:val="00481A88"/>
    <w:rsid w:val="00481EA3"/>
    <w:rsid w:val="00481EB3"/>
    <w:rsid w:val="004827E1"/>
    <w:rsid w:val="00482A5D"/>
    <w:rsid w:val="00482F2A"/>
    <w:rsid w:val="004832CE"/>
    <w:rsid w:val="00483C33"/>
    <w:rsid w:val="00483D29"/>
    <w:rsid w:val="004841E0"/>
    <w:rsid w:val="0048618A"/>
    <w:rsid w:val="0048697F"/>
    <w:rsid w:val="00487139"/>
    <w:rsid w:val="004871DD"/>
    <w:rsid w:val="00487FC1"/>
    <w:rsid w:val="0049015D"/>
    <w:rsid w:val="00490257"/>
    <w:rsid w:val="004902B0"/>
    <w:rsid w:val="00490A0C"/>
    <w:rsid w:val="00490B44"/>
    <w:rsid w:val="00490FD7"/>
    <w:rsid w:val="00491282"/>
    <w:rsid w:val="00491BBD"/>
    <w:rsid w:val="00492809"/>
    <w:rsid w:val="00492BC3"/>
    <w:rsid w:val="00493158"/>
    <w:rsid w:val="00493C02"/>
    <w:rsid w:val="0049413E"/>
    <w:rsid w:val="0049441F"/>
    <w:rsid w:val="0049480F"/>
    <w:rsid w:val="00494957"/>
    <w:rsid w:val="00494D73"/>
    <w:rsid w:val="004950E9"/>
    <w:rsid w:val="004958AC"/>
    <w:rsid w:val="004958F4"/>
    <w:rsid w:val="00495B64"/>
    <w:rsid w:val="00495BE4"/>
    <w:rsid w:val="00496042"/>
    <w:rsid w:val="00496824"/>
    <w:rsid w:val="004969BC"/>
    <w:rsid w:val="00496D2E"/>
    <w:rsid w:val="004977B3"/>
    <w:rsid w:val="00497C4E"/>
    <w:rsid w:val="00497D03"/>
    <w:rsid w:val="004A0E10"/>
    <w:rsid w:val="004A115D"/>
    <w:rsid w:val="004A130B"/>
    <w:rsid w:val="004A1346"/>
    <w:rsid w:val="004A1943"/>
    <w:rsid w:val="004A2836"/>
    <w:rsid w:val="004A294D"/>
    <w:rsid w:val="004A39C9"/>
    <w:rsid w:val="004A3F6A"/>
    <w:rsid w:val="004A42B2"/>
    <w:rsid w:val="004A4501"/>
    <w:rsid w:val="004A4A12"/>
    <w:rsid w:val="004A4A46"/>
    <w:rsid w:val="004A4AAC"/>
    <w:rsid w:val="004A5559"/>
    <w:rsid w:val="004A60B9"/>
    <w:rsid w:val="004A7DF5"/>
    <w:rsid w:val="004B0C31"/>
    <w:rsid w:val="004B0F5B"/>
    <w:rsid w:val="004B1130"/>
    <w:rsid w:val="004B1839"/>
    <w:rsid w:val="004B2341"/>
    <w:rsid w:val="004B27CA"/>
    <w:rsid w:val="004B3BA2"/>
    <w:rsid w:val="004B3CFE"/>
    <w:rsid w:val="004B3F33"/>
    <w:rsid w:val="004B4109"/>
    <w:rsid w:val="004B4150"/>
    <w:rsid w:val="004B43CE"/>
    <w:rsid w:val="004B4CD9"/>
    <w:rsid w:val="004B4F97"/>
    <w:rsid w:val="004B53FE"/>
    <w:rsid w:val="004B5EF8"/>
    <w:rsid w:val="004B5FDB"/>
    <w:rsid w:val="004B6484"/>
    <w:rsid w:val="004B7663"/>
    <w:rsid w:val="004B771E"/>
    <w:rsid w:val="004B7FFB"/>
    <w:rsid w:val="004C0597"/>
    <w:rsid w:val="004C0BFC"/>
    <w:rsid w:val="004C0DDE"/>
    <w:rsid w:val="004C0F96"/>
    <w:rsid w:val="004C1296"/>
    <w:rsid w:val="004C2DFA"/>
    <w:rsid w:val="004C33CB"/>
    <w:rsid w:val="004C38FC"/>
    <w:rsid w:val="004C432B"/>
    <w:rsid w:val="004C43E0"/>
    <w:rsid w:val="004C5203"/>
    <w:rsid w:val="004C555E"/>
    <w:rsid w:val="004C56E2"/>
    <w:rsid w:val="004C5FBB"/>
    <w:rsid w:val="004C63C2"/>
    <w:rsid w:val="004C66F0"/>
    <w:rsid w:val="004C67D8"/>
    <w:rsid w:val="004C6B00"/>
    <w:rsid w:val="004C6E59"/>
    <w:rsid w:val="004C7230"/>
    <w:rsid w:val="004C73DA"/>
    <w:rsid w:val="004C7897"/>
    <w:rsid w:val="004C78E1"/>
    <w:rsid w:val="004D0043"/>
    <w:rsid w:val="004D1441"/>
    <w:rsid w:val="004D1504"/>
    <w:rsid w:val="004D164A"/>
    <w:rsid w:val="004D187F"/>
    <w:rsid w:val="004D1BC0"/>
    <w:rsid w:val="004D1BEA"/>
    <w:rsid w:val="004D2B29"/>
    <w:rsid w:val="004D2F97"/>
    <w:rsid w:val="004D3581"/>
    <w:rsid w:val="004D38A8"/>
    <w:rsid w:val="004D3A1C"/>
    <w:rsid w:val="004D4C60"/>
    <w:rsid w:val="004D4E64"/>
    <w:rsid w:val="004D5133"/>
    <w:rsid w:val="004D5941"/>
    <w:rsid w:val="004D5BA6"/>
    <w:rsid w:val="004D679B"/>
    <w:rsid w:val="004D7245"/>
    <w:rsid w:val="004D7357"/>
    <w:rsid w:val="004D76D5"/>
    <w:rsid w:val="004D7C74"/>
    <w:rsid w:val="004E01AF"/>
    <w:rsid w:val="004E07CD"/>
    <w:rsid w:val="004E0CE0"/>
    <w:rsid w:val="004E1320"/>
    <w:rsid w:val="004E1A48"/>
    <w:rsid w:val="004E1DC8"/>
    <w:rsid w:val="004E1DCE"/>
    <w:rsid w:val="004E2053"/>
    <w:rsid w:val="004E2227"/>
    <w:rsid w:val="004E2321"/>
    <w:rsid w:val="004E2522"/>
    <w:rsid w:val="004E2B4E"/>
    <w:rsid w:val="004E2EA9"/>
    <w:rsid w:val="004E2F74"/>
    <w:rsid w:val="004E409C"/>
    <w:rsid w:val="004E439B"/>
    <w:rsid w:val="004E4D27"/>
    <w:rsid w:val="004E4E95"/>
    <w:rsid w:val="004E4ED9"/>
    <w:rsid w:val="004E4F28"/>
    <w:rsid w:val="004E50D8"/>
    <w:rsid w:val="004E52BF"/>
    <w:rsid w:val="004E538B"/>
    <w:rsid w:val="004E5463"/>
    <w:rsid w:val="004E5AB8"/>
    <w:rsid w:val="004E663F"/>
    <w:rsid w:val="004E6EE0"/>
    <w:rsid w:val="004E7761"/>
    <w:rsid w:val="004E79C2"/>
    <w:rsid w:val="004F004B"/>
    <w:rsid w:val="004F0A72"/>
    <w:rsid w:val="004F161E"/>
    <w:rsid w:val="004F18C4"/>
    <w:rsid w:val="004F257A"/>
    <w:rsid w:val="004F27E3"/>
    <w:rsid w:val="004F2CA9"/>
    <w:rsid w:val="004F2DFB"/>
    <w:rsid w:val="004F3088"/>
    <w:rsid w:val="004F3399"/>
    <w:rsid w:val="004F379A"/>
    <w:rsid w:val="004F3CD9"/>
    <w:rsid w:val="004F580B"/>
    <w:rsid w:val="004F58B3"/>
    <w:rsid w:val="004F6448"/>
    <w:rsid w:val="004F6A65"/>
    <w:rsid w:val="004F6D33"/>
    <w:rsid w:val="004F77FC"/>
    <w:rsid w:val="004F7B04"/>
    <w:rsid w:val="00500066"/>
    <w:rsid w:val="0050017E"/>
    <w:rsid w:val="0050046C"/>
    <w:rsid w:val="00500877"/>
    <w:rsid w:val="0050109D"/>
    <w:rsid w:val="00501275"/>
    <w:rsid w:val="00501A20"/>
    <w:rsid w:val="005020EA"/>
    <w:rsid w:val="00503484"/>
    <w:rsid w:val="005034CC"/>
    <w:rsid w:val="0050436B"/>
    <w:rsid w:val="00504388"/>
    <w:rsid w:val="0050438B"/>
    <w:rsid w:val="00504C65"/>
    <w:rsid w:val="00504CDE"/>
    <w:rsid w:val="00504DAB"/>
    <w:rsid w:val="005051C4"/>
    <w:rsid w:val="00505DE5"/>
    <w:rsid w:val="0050702B"/>
    <w:rsid w:val="0050766E"/>
    <w:rsid w:val="005076F2"/>
    <w:rsid w:val="00507DF4"/>
    <w:rsid w:val="005101AE"/>
    <w:rsid w:val="0051033C"/>
    <w:rsid w:val="005103FE"/>
    <w:rsid w:val="00510AB7"/>
    <w:rsid w:val="0051186F"/>
    <w:rsid w:val="00511B4E"/>
    <w:rsid w:val="00512E29"/>
    <w:rsid w:val="0051307D"/>
    <w:rsid w:val="005137BE"/>
    <w:rsid w:val="00513B88"/>
    <w:rsid w:val="00513BB3"/>
    <w:rsid w:val="005142BE"/>
    <w:rsid w:val="00514845"/>
    <w:rsid w:val="00514A80"/>
    <w:rsid w:val="0051518B"/>
    <w:rsid w:val="0051549D"/>
    <w:rsid w:val="00515E03"/>
    <w:rsid w:val="00516BA2"/>
    <w:rsid w:val="00516CBA"/>
    <w:rsid w:val="00520279"/>
    <w:rsid w:val="00520342"/>
    <w:rsid w:val="00520491"/>
    <w:rsid w:val="0052059F"/>
    <w:rsid w:val="0052078D"/>
    <w:rsid w:val="00520D8B"/>
    <w:rsid w:val="00521081"/>
    <w:rsid w:val="00521474"/>
    <w:rsid w:val="00522B7F"/>
    <w:rsid w:val="00522E21"/>
    <w:rsid w:val="005232D3"/>
    <w:rsid w:val="00523908"/>
    <w:rsid w:val="00523930"/>
    <w:rsid w:val="00523C32"/>
    <w:rsid w:val="005240A7"/>
    <w:rsid w:val="00524473"/>
    <w:rsid w:val="005246BC"/>
    <w:rsid w:val="005247C7"/>
    <w:rsid w:val="00524D63"/>
    <w:rsid w:val="00525065"/>
    <w:rsid w:val="005253F7"/>
    <w:rsid w:val="00525594"/>
    <w:rsid w:val="00525F3E"/>
    <w:rsid w:val="00525F46"/>
    <w:rsid w:val="00526995"/>
    <w:rsid w:val="00526D77"/>
    <w:rsid w:val="00526DD7"/>
    <w:rsid w:val="00527595"/>
    <w:rsid w:val="005276E7"/>
    <w:rsid w:val="00527960"/>
    <w:rsid w:val="00527B90"/>
    <w:rsid w:val="00530092"/>
    <w:rsid w:val="00530885"/>
    <w:rsid w:val="00531146"/>
    <w:rsid w:val="0053188E"/>
    <w:rsid w:val="00531C1B"/>
    <w:rsid w:val="00531FDE"/>
    <w:rsid w:val="0053237C"/>
    <w:rsid w:val="00532DC5"/>
    <w:rsid w:val="00532E3B"/>
    <w:rsid w:val="00532FF3"/>
    <w:rsid w:val="0053361F"/>
    <w:rsid w:val="005336ED"/>
    <w:rsid w:val="00533ADC"/>
    <w:rsid w:val="00533D30"/>
    <w:rsid w:val="00533EF6"/>
    <w:rsid w:val="00534505"/>
    <w:rsid w:val="00534D54"/>
    <w:rsid w:val="00534F1E"/>
    <w:rsid w:val="005357D0"/>
    <w:rsid w:val="00535A29"/>
    <w:rsid w:val="00535DDA"/>
    <w:rsid w:val="0053645D"/>
    <w:rsid w:val="00536EA8"/>
    <w:rsid w:val="00537B44"/>
    <w:rsid w:val="00537FC7"/>
    <w:rsid w:val="00540038"/>
    <w:rsid w:val="00540D95"/>
    <w:rsid w:val="00540FE2"/>
    <w:rsid w:val="00541637"/>
    <w:rsid w:val="00541FDC"/>
    <w:rsid w:val="0054212D"/>
    <w:rsid w:val="005425C4"/>
    <w:rsid w:val="005427FB"/>
    <w:rsid w:val="005430E6"/>
    <w:rsid w:val="0054322B"/>
    <w:rsid w:val="005435D9"/>
    <w:rsid w:val="005438EF"/>
    <w:rsid w:val="00543A11"/>
    <w:rsid w:val="005440B1"/>
    <w:rsid w:val="00544489"/>
    <w:rsid w:val="00544500"/>
    <w:rsid w:val="00544BCF"/>
    <w:rsid w:val="00544D32"/>
    <w:rsid w:val="005451AB"/>
    <w:rsid w:val="00545256"/>
    <w:rsid w:val="005453AD"/>
    <w:rsid w:val="005454E2"/>
    <w:rsid w:val="005456E0"/>
    <w:rsid w:val="0054599A"/>
    <w:rsid w:val="00545CB5"/>
    <w:rsid w:val="005500B5"/>
    <w:rsid w:val="00550902"/>
    <w:rsid w:val="00550ACD"/>
    <w:rsid w:val="00550B1F"/>
    <w:rsid w:val="0055142D"/>
    <w:rsid w:val="00551880"/>
    <w:rsid w:val="00551FCC"/>
    <w:rsid w:val="005524CF"/>
    <w:rsid w:val="00553149"/>
    <w:rsid w:val="00553261"/>
    <w:rsid w:val="005532AD"/>
    <w:rsid w:val="00553460"/>
    <w:rsid w:val="005534D0"/>
    <w:rsid w:val="00553F68"/>
    <w:rsid w:val="00554497"/>
    <w:rsid w:val="00554B45"/>
    <w:rsid w:val="00555210"/>
    <w:rsid w:val="005553A3"/>
    <w:rsid w:val="0055546A"/>
    <w:rsid w:val="005571CF"/>
    <w:rsid w:val="00557654"/>
    <w:rsid w:val="00557A5D"/>
    <w:rsid w:val="00557C21"/>
    <w:rsid w:val="00560593"/>
    <w:rsid w:val="005605E4"/>
    <w:rsid w:val="00560D25"/>
    <w:rsid w:val="00561774"/>
    <w:rsid w:val="00561C75"/>
    <w:rsid w:val="00561CD6"/>
    <w:rsid w:val="005638E2"/>
    <w:rsid w:val="00563C3C"/>
    <w:rsid w:val="00563D45"/>
    <w:rsid w:val="00563E5B"/>
    <w:rsid w:val="00564355"/>
    <w:rsid w:val="005647C8"/>
    <w:rsid w:val="00564ACB"/>
    <w:rsid w:val="00564AE2"/>
    <w:rsid w:val="00564DE4"/>
    <w:rsid w:val="00564EC1"/>
    <w:rsid w:val="005654AB"/>
    <w:rsid w:val="00565821"/>
    <w:rsid w:val="00565866"/>
    <w:rsid w:val="00565A08"/>
    <w:rsid w:val="00565AD9"/>
    <w:rsid w:val="00566628"/>
    <w:rsid w:val="005666FC"/>
    <w:rsid w:val="00566CA0"/>
    <w:rsid w:val="00566E90"/>
    <w:rsid w:val="00566F6C"/>
    <w:rsid w:val="00567428"/>
    <w:rsid w:val="00567552"/>
    <w:rsid w:val="00567586"/>
    <w:rsid w:val="005678CE"/>
    <w:rsid w:val="0057069F"/>
    <w:rsid w:val="00570F14"/>
    <w:rsid w:val="00570FDB"/>
    <w:rsid w:val="0057175E"/>
    <w:rsid w:val="005718D3"/>
    <w:rsid w:val="00571A8D"/>
    <w:rsid w:val="00571D1C"/>
    <w:rsid w:val="005721A4"/>
    <w:rsid w:val="0057226B"/>
    <w:rsid w:val="00572FD5"/>
    <w:rsid w:val="00573779"/>
    <w:rsid w:val="00573F23"/>
    <w:rsid w:val="00574107"/>
    <w:rsid w:val="00574CA7"/>
    <w:rsid w:val="0057528D"/>
    <w:rsid w:val="00575B3C"/>
    <w:rsid w:val="00575C86"/>
    <w:rsid w:val="00577A66"/>
    <w:rsid w:val="00577BDB"/>
    <w:rsid w:val="00577F9E"/>
    <w:rsid w:val="00577FD0"/>
    <w:rsid w:val="0058122C"/>
    <w:rsid w:val="005819C9"/>
    <w:rsid w:val="00582081"/>
    <w:rsid w:val="00582527"/>
    <w:rsid w:val="00582672"/>
    <w:rsid w:val="00582E24"/>
    <w:rsid w:val="00582EEE"/>
    <w:rsid w:val="00583A85"/>
    <w:rsid w:val="00584166"/>
    <w:rsid w:val="005847E5"/>
    <w:rsid w:val="00584C84"/>
    <w:rsid w:val="00585E05"/>
    <w:rsid w:val="005861BD"/>
    <w:rsid w:val="005863AD"/>
    <w:rsid w:val="00586DB1"/>
    <w:rsid w:val="00586EE1"/>
    <w:rsid w:val="00587985"/>
    <w:rsid w:val="00587CAB"/>
    <w:rsid w:val="00590028"/>
    <w:rsid w:val="00590152"/>
    <w:rsid w:val="005906DD"/>
    <w:rsid w:val="00590A2F"/>
    <w:rsid w:val="005918EF"/>
    <w:rsid w:val="0059195C"/>
    <w:rsid w:val="00592991"/>
    <w:rsid w:val="0059335A"/>
    <w:rsid w:val="0059392C"/>
    <w:rsid w:val="00595299"/>
    <w:rsid w:val="005967B3"/>
    <w:rsid w:val="00596A9D"/>
    <w:rsid w:val="00596DD2"/>
    <w:rsid w:val="005970BD"/>
    <w:rsid w:val="005A03F7"/>
    <w:rsid w:val="005A070A"/>
    <w:rsid w:val="005A121B"/>
    <w:rsid w:val="005A130C"/>
    <w:rsid w:val="005A1B3C"/>
    <w:rsid w:val="005A2361"/>
    <w:rsid w:val="005A250F"/>
    <w:rsid w:val="005A2C0E"/>
    <w:rsid w:val="005A4CE9"/>
    <w:rsid w:val="005A4E0F"/>
    <w:rsid w:val="005A551D"/>
    <w:rsid w:val="005A5581"/>
    <w:rsid w:val="005A5662"/>
    <w:rsid w:val="005A5789"/>
    <w:rsid w:val="005A5B28"/>
    <w:rsid w:val="005A6166"/>
    <w:rsid w:val="005A6C08"/>
    <w:rsid w:val="005A6D05"/>
    <w:rsid w:val="005A6D4B"/>
    <w:rsid w:val="005A756E"/>
    <w:rsid w:val="005A7729"/>
    <w:rsid w:val="005B05E8"/>
    <w:rsid w:val="005B167E"/>
    <w:rsid w:val="005B1B5A"/>
    <w:rsid w:val="005B22B8"/>
    <w:rsid w:val="005B24C7"/>
    <w:rsid w:val="005B24F4"/>
    <w:rsid w:val="005B2B28"/>
    <w:rsid w:val="005B2E2D"/>
    <w:rsid w:val="005B352E"/>
    <w:rsid w:val="005B3DEE"/>
    <w:rsid w:val="005B4391"/>
    <w:rsid w:val="005B4814"/>
    <w:rsid w:val="005B4C10"/>
    <w:rsid w:val="005B4C32"/>
    <w:rsid w:val="005B5091"/>
    <w:rsid w:val="005B58F1"/>
    <w:rsid w:val="005B5AB0"/>
    <w:rsid w:val="005B5BC6"/>
    <w:rsid w:val="005B5ECE"/>
    <w:rsid w:val="005B64E0"/>
    <w:rsid w:val="005B667D"/>
    <w:rsid w:val="005B696D"/>
    <w:rsid w:val="005B6B17"/>
    <w:rsid w:val="005B7AB2"/>
    <w:rsid w:val="005C0755"/>
    <w:rsid w:val="005C29D6"/>
    <w:rsid w:val="005C2A9A"/>
    <w:rsid w:val="005C2C55"/>
    <w:rsid w:val="005C2E75"/>
    <w:rsid w:val="005C3159"/>
    <w:rsid w:val="005C33B1"/>
    <w:rsid w:val="005C34DB"/>
    <w:rsid w:val="005C3A49"/>
    <w:rsid w:val="005C3C15"/>
    <w:rsid w:val="005C4068"/>
    <w:rsid w:val="005C45F2"/>
    <w:rsid w:val="005C4681"/>
    <w:rsid w:val="005C4E21"/>
    <w:rsid w:val="005C57DD"/>
    <w:rsid w:val="005C5A92"/>
    <w:rsid w:val="005C5D8F"/>
    <w:rsid w:val="005C61D6"/>
    <w:rsid w:val="005C6551"/>
    <w:rsid w:val="005C692E"/>
    <w:rsid w:val="005C6BED"/>
    <w:rsid w:val="005C6C6C"/>
    <w:rsid w:val="005C70B7"/>
    <w:rsid w:val="005C72DB"/>
    <w:rsid w:val="005C7397"/>
    <w:rsid w:val="005C74CC"/>
    <w:rsid w:val="005C7917"/>
    <w:rsid w:val="005D02A9"/>
    <w:rsid w:val="005D06CE"/>
    <w:rsid w:val="005D06E1"/>
    <w:rsid w:val="005D07B5"/>
    <w:rsid w:val="005D07C7"/>
    <w:rsid w:val="005D101F"/>
    <w:rsid w:val="005D1051"/>
    <w:rsid w:val="005D1121"/>
    <w:rsid w:val="005D1564"/>
    <w:rsid w:val="005D1881"/>
    <w:rsid w:val="005D190C"/>
    <w:rsid w:val="005D190F"/>
    <w:rsid w:val="005D1B85"/>
    <w:rsid w:val="005D1ED5"/>
    <w:rsid w:val="005D28E3"/>
    <w:rsid w:val="005D28ED"/>
    <w:rsid w:val="005D325E"/>
    <w:rsid w:val="005D33A7"/>
    <w:rsid w:val="005D3476"/>
    <w:rsid w:val="005D3524"/>
    <w:rsid w:val="005D3778"/>
    <w:rsid w:val="005D3C5C"/>
    <w:rsid w:val="005D3E55"/>
    <w:rsid w:val="005D3F1E"/>
    <w:rsid w:val="005D474A"/>
    <w:rsid w:val="005D4B1D"/>
    <w:rsid w:val="005D4C01"/>
    <w:rsid w:val="005D4C82"/>
    <w:rsid w:val="005D554F"/>
    <w:rsid w:val="005D5557"/>
    <w:rsid w:val="005D5643"/>
    <w:rsid w:val="005D5748"/>
    <w:rsid w:val="005D5CCC"/>
    <w:rsid w:val="005D5D4C"/>
    <w:rsid w:val="005D6D5D"/>
    <w:rsid w:val="005D7048"/>
    <w:rsid w:val="005D760D"/>
    <w:rsid w:val="005D7996"/>
    <w:rsid w:val="005D7FF6"/>
    <w:rsid w:val="005E05B3"/>
    <w:rsid w:val="005E07A3"/>
    <w:rsid w:val="005E07B2"/>
    <w:rsid w:val="005E147B"/>
    <w:rsid w:val="005E18CC"/>
    <w:rsid w:val="005E1C04"/>
    <w:rsid w:val="005E1C57"/>
    <w:rsid w:val="005E23FA"/>
    <w:rsid w:val="005E31DC"/>
    <w:rsid w:val="005E36B4"/>
    <w:rsid w:val="005E3821"/>
    <w:rsid w:val="005E3B68"/>
    <w:rsid w:val="005E4F7E"/>
    <w:rsid w:val="005E535E"/>
    <w:rsid w:val="005E568A"/>
    <w:rsid w:val="005E5F6D"/>
    <w:rsid w:val="005E5F8E"/>
    <w:rsid w:val="005E6512"/>
    <w:rsid w:val="005E70CB"/>
    <w:rsid w:val="005E75F0"/>
    <w:rsid w:val="005E7945"/>
    <w:rsid w:val="005E7ACE"/>
    <w:rsid w:val="005F0F96"/>
    <w:rsid w:val="005F104C"/>
    <w:rsid w:val="005F107A"/>
    <w:rsid w:val="005F157B"/>
    <w:rsid w:val="005F16C1"/>
    <w:rsid w:val="005F1808"/>
    <w:rsid w:val="005F1D7E"/>
    <w:rsid w:val="005F29AF"/>
    <w:rsid w:val="005F2A20"/>
    <w:rsid w:val="005F2ABC"/>
    <w:rsid w:val="005F2D7B"/>
    <w:rsid w:val="005F2D7E"/>
    <w:rsid w:val="005F2F6E"/>
    <w:rsid w:val="005F3BD5"/>
    <w:rsid w:val="005F3EF3"/>
    <w:rsid w:val="005F414A"/>
    <w:rsid w:val="005F4E5F"/>
    <w:rsid w:val="005F4FAF"/>
    <w:rsid w:val="005F5669"/>
    <w:rsid w:val="005F6405"/>
    <w:rsid w:val="005F6749"/>
    <w:rsid w:val="005F6DF0"/>
    <w:rsid w:val="005F6F93"/>
    <w:rsid w:val="005F718B"/>
    <w:rsid w:val="005F73AF"/>
    <w:rsid w:val="005F7520"/>
    <w:rsid w:val="005F7A3D"/>
    <w:rsid w:val="005F7CE0"/>
    <w:rsid w:val="005F7E60"/>
    <w:rsid w:val="005F7EAE"/>
    <w:rsid w:val="006001B6"/>
    <w:rsid w:val="00600719"/>
    <w:rsid w:val="00600CB5"/>
    <w:rsid w:val="00600D06"/>
    <w:rsid w:val="00601C3B"/>
    <w:rsid w:val="00601D5B"/>
    <w:rsid w:val="0060266C"/>
    <w:rsid w:val="006026C7"/>
    <w:rsid w:val="00602EE9"/>
    <w:rsid w:val="00603406"/>
    <w:rsid w:val="00603490"/>
    <w:rsid w:val="00603CBC"/>
    <w:rsid w:val="00603DA0"/>
    <w:rsid w:val="00604209"/>
    <w:rsid w:val="00604B5E"/>
    <w:rsid w:val="00604BAE"/>
    <w:rsid w:val="0060503A"/>
    <w:rsid w:val="00605D44"/>
    <w:rsid w:val="00606679"/>
    <w:rsid w:val="0060670B"/>
    <w:rsid w:val="00606743"/>
    <w:rsid w:val="00607957"/>
    <w:rsid w:val="00607B60"/>
    <w:rsid w:val="00610029"/>
    <w:rsid w:val="00610489"/>
    <w:rsid w:val="0061086B"/>
    <w:rsid w:val="006115AD"/>
    <w:rsid w:val="006117C6"/>
    <w:rsid w:val="0061193E"/>
    <w:rsid w:val="00612285"/>
    <w:rsid w:val="0061274C"/>
    <w:rsid w:val="00612897"/>
    <w:rsid w:val="00612C6B"/>
    <w:rsid w:val="00613825"/>
    <w:rsid w:val="00614509"/>
    <w:rsid w:val="00614715"/>
    <w:rsid w:val="006151A3"/>
    <w:rsid w:val="006151E1"/>
    <w:rsid w:val="0061545E"/>
    <w:rsid w:val="00615E4D"/>
    <w:rsid w:val="00616F43"/>
    <w:rsid w:val="006172D6"/>
    <w:rsid w:val="00617A8B"/>
    <w:rsid w:val="00617DE1"/>
    <w:rsid w:val="00617E7B"/>
    <w:rsid w:val="006201E0"/>
    <w:rsid w:val="0062037B"/>
    <w:rsid w:val="00620C68"/>
    <w:rsid w:val="00620E8B"/>
    <w:rsid w:val="00621570"/>
    <w:rsid w:val="00621739"/>
    <w:rsid w:val="00621934"/>
    <w:rsid w:val="00621984"/>
    <w:rsid w:val="00621C00"/>
    <w:rsid w:val="00621EBB"/>
    <w:rsid w:val="00622210"/>
    <w:rsid w:val="0062240B"/>
    <w:rsid w:val="00622451"/>
    <w:rsid w:val="0062279C"/>
    <w:rsid w:val="00622DD2"/>
    <w:rsid w:val="00623614"/>
    <w:rsid w:val="006236B8"/>
    <w:rsid w:val="006236CB"/>
    <w:rsid w:val="0062375C"/>
    <w:rsid w:val="00623789"/>
    <w:rsid w:val="00623A01"/>
    <w:rsid w:val="00623ACC"/>
    <w:rsid w:val="00623E53"/>
    <w:rsid w:val="00623F9E"/>
    <w:rsid w:val="00624148"/>
    <w:rsid w:val="00624319"/>
    <w:rsid w:val="0062443E"/>
    <w:rsid w:val="006246F5"/>
    <w:rsid w:val="00624D9C"/>
    <w:rsid w:val="00624DE6"/>
    <w:rsid w:val="0062505E"/>
    <w:rsid w:val="00625CFD"/>
    <w:rsid w:val="00625F75"/>
    <w:rsid w:val="0062655C"/>
    <w:rsid w:val="006267E0"/>
    <w:rsid w:val="00626C18"/>
    <w:rsid w:val="00626CD9"/>
    <w:rsid w:val="00626D16"/>
    <w:rsid w:val="00626FC9"/>
    <w:rsid w:val="00627165"/>
    <w:rsid w:val="00627355"/>
    <w:rsid w:val="0063048A"/>
    <w:rsid w:val="0063089F"/>
    <w:rsid w:val="006308CB"/>
    <w:rsid w:val="006310E4"/>
    <w:rsid w:val="006315D9"/>
    <w:rsid w:val="00631641"/>
    <w:rsid w:val="00631739"/>
    <w:rsid w:val="00631A7A"/>
    <w:rsid w:val="00632013"/>
    <w:rsid w:val="00632458"/>
    <w:rsid w:val="006325FE"/>
    <w:rsid w:val="00632D90"/>
    <w:rsid w:val="006333A7"/>
    <w:rsid w:val="006336FA"/>
    <w:rsid w:val="006351BC"/>
    <w:rsid w:val="0063573C"/>
    <w:rsid w:val="00635745"/>
    <w:rsid w:val="00636016"/>
    <w:rsid w:val="0063619B"/>
    <w:rsid w:val="006363DE"/>
    <w:rsid w:val="0063684A"/>
    <w:rsid w:val="00637161"/>
    <w:rsid w:val="00637387"/>
    <w:rsid w:val="006375B9"/>
    <w:rsid w:val="00637A4B"/>
    <w:rsid w:val="006402DC"/>
    <w:rsid w:val="00640403"/>
    <w:rsid w:val="00640E20"/>
    <w:rsid w:val="00640F70"/>
    <w:rsid w:val="0064100D"/>
    <w:rsid w:val="006411D8"/>
    <w:rsid w:val="00641B8E"/>
    <w:rsid w:val="0064255D"/>
    <w:rsid w:val="00643140"/>
    <w:rsid w:val="006436DB"/>
    <w:rsid w:val="006436EA"/>
    <w:rsid w:val="00644CD6"/>
    <w:rsid w:val="00645963"/>
    <w:rsid w:val="00646112"/>
    <w:rsid w:val="00646169"/>
    <w:rsid w:val="00646B64"/>
    <w:rsid w:val="00646D7D"/>
    <w:rsid w:val="00647DDE"/>
    <w:rsid w:val="0065076F"/>
    <w:rsid w:val="00650D01"/>
    <w:rsid w:val="006518F0"/>
    <w:rsid w:val="00652A4E"/>
    <w:rsid w:val="00652C70"/>
    <w:rsid w:val="00653330"/>
    <w:rsid w:val="00654398"/>
    <w:rsid w:val="00654674"/>
    <w:rsid w:val="00654CA3"/>
    <w:rsid w:val="0065505B"/>
    <w:rsid w:val="00656B06"/>
    <w:rsid w:val="00656B77"/>
    <w:rsid w:val="00657591"/>
    <w:rsid w:val="00657936"/>
    <w:rsid w:val="00657D2C"/>
    <w:rsid w:val="006602E1"/>
    <w:rsid w:val="00660E59"/>
    <w:rsid w:val="006615A1"/>
    <w:rsid w:val="006628C2"/>
    <w:rsid w:val="00662CAE"/>
    <w:rsid w:val="00662DBB"/>
    <w:rsid w:val="00662E79"/>
    <w:rsid w:val="00663C30"/>
    <w:rsid w:val="006647BE"/>
    <w:rsid w:val="00664BBB"/>
    <w:rsid w:val="00664E97"/>
    <w:rsid w:val="00665272"/>
    <w:rsid w:val="0066544A"/>
    <w:rsid w:val="00666124"/>
    <w:rsid w:val="00666DCE"/>
    <w:rsid w:val="00666EB8"/>
    <w:rsid w:val="00666F88"/>
    <w:rsid w:val="00667100"/>
    <w:rsid w:val="0067086D"/>
    <w:rsid w:val="00670943"/>
    <w:rsid w:val="00671095"/>
    <w:rsid w:val="00671280"/>
    <w:rsid w:val="00671464"/>
    <w:rsid w:val="00671B2B"/>
    <w:rsid w:val="00671CC0"/>
    <w:rsid w:val="006727CE"/>
    <w:rsid w:val="00673477"/>
    <w:rsid w:val="006734B2"/>
    <w:rsid w:val="00673619"/>
    <w:rsid w:val="006738CD"/>
    <w:rsid w:val="006742C7"/>
    <w:rsid w:val="00674342"/>
    <w:rsid w:val="00674413"/>
    <w:rsid w:val="006747E4"/>
    <w:rsid w:val="0067538F"/>
    <w:rsid w:val="00675586"/>
    <w:rsid w:val="00675CC1"/>
    <w:rsid w:val="00675F91"/>
    <w:rsid w:val="006762D4"/>
    <w:rsid w:val="006767CB"/>
    <w:rsid w:val="00676DB2"/>
    <w:rsid w:val="00677C5D"/>
    <w:rsid w:val="006809A9"/>
    <w:rsid w:val="00680A12"/>
    <w:rsid w:val="00680A64"/>
    <w:rsid w:val="00680ACF"/>
    <w:rsid w:val="00680F53"/>
    <w:rsid w:val="006813D0"/>
    <w:rsid w:val="00681DBA"/>
    <w:rsid w:val="006822DB"/>
    <w:rsid w:val="00682721"/>
    <w:rsid w:val="006827B8"/>
    <w:rsid w:val="00682E14"/>
    <w:rsid w:val="006832F8"/>
    <w:rsid w:val="00683367"/>
    <w:rsid w:val="006835AF"/>
    <w:rsid w:val="0068378E"/>
    <w:rsid w:val="00686406"/>
    <w:rsid w:val="00686C4E"/>
    <w:rsid w:val="00686ED3"/>
    <w:rsid w:val="006871F6"/>
    <w:rsid w:val="0068774D"/>
    <w:rsid w:val="00690539"/>
    <w:rsid w:val="00691124"/>
    <w:rsid w:val="006916CC"/>
    <w:rsid w:val="00691D53"/>
    <w:rsid w:val="00691E4C"/>
    <w:rsid w:val="00691F88"/>
    <w:rsid w:val="0069206A"/>
    <w:rsid w:val="0069268C"/>
    <w:rsid w:val="006927BE"/>
    <w:rsid w:val="00692B73"/>
    <w:rsid w:val="00692BA6"/>
    <w:rsid w:val="00692C24"/>
    <w:rsid w:val="00692D1E"/>
    <w:rsid w:val="0069352D"/>
    <w:rsid w:val="006939F1"/>
    <w:rsid w:val="006941BD"/>
    <w:rsid w:val="006948F3"/>
    <w:rsid w:val="00694A42"/>
    <w:rsid w:val="006957D3"/>
    <w:rsid w:val="00695970"/>
    <w:rsid w:val="006968C9"/>
    <w:rsid w:val="00696909"/>
    <w:rsid w:val="006969BA"/>
    <w:rsid w:val="00696B8D"/>
    <w:rsid w:val="006971DF"/>
    <w:rsid w:val="006975C7"/>
    <w:rsid w:val="006976A5"/>
    <w:rsid w:val="006976B0"/>
    <w:rsid w:val="00697B2F"/>
    <w:rsid w:val="006A015B"/>
    <w:rsid w:val="006A0D80"/>
    <w:rsid w:val="006A1004"/>
    <w:rsid w:val="006A163F"/>
    <w:rsid w:val="006A2559"/>
    <w:rsid w:val="006A2740"/>
    <w:rsid w:val="006A2840"/>
    <w:rsid w:val="006A2BD2"/>
    <w:rsid w:val="006A2BFB"/>
    <w:rsid w:val="006A3B46"/>
    <w:rsid w:val="006A3F0F"/>
    <w:rsid w:val="006A450E"/>
    <w:rsid w:val="006A4690"/>
    <w:rsid w:val="006A47CE"/>
    <w:rsid w:val="006A4A22"/>
    <w:rsid w:val="006A4D2F"/>
    <w:rsid w:val="006A5636"/>
    <w:rsid w:val="006A57BD"/>
    <w:rsid w:val="006A6086"/>
    <w:rsid w:val="006A6369"/>
    <w:rsid w:val="006A6BAA"/>
    <w:rsid w:val="006A6CEC"/>
    <w:rsid w:val="006A74B8"/>
    <w:rsid w:val="006A766F"/>
    <w:rsid w:val="006A76F4"/>
    <w:rsid w:val="006A7F71"/>
    <w:rsid w:val="006B0F9F"/>
    <w:rsid w:val="006B1954"/>
    <w:rsid w:val="006B1957"/>
    <w:rsid w:val="006B1963"/>
    <w:rsid w:val="006B1B2E"/>
    <w:rsid w:val="006B3347"/>
    <w:rsid w:val="006B3C15"/>
    <w:rsid w:val="006B3CDE"/>
    <w:rsid w:val="006B40E4"/>
    <w:rsid w:val="006B459E"/>
    <w:rsid w:val="006B492A"/>
    <w:rsid w:val="006B4DC2"/>
    <w:rsid w:val="006B4F73"/>
    <w:rsid w:val="006B51CD"/>
    <w:rsid w:val="006B5232"/>
    <w:rsid w:val="006B5BF1"/>
    <w:rsid w:val="006B67F9"/>
    <w:rsid w:val="006B6996"/>
    <w:rsid w:val="006B78EB"/>
    <w:rsid w:val="006B793A"/>
    <w:rsid w:val="006B79CE"/>
    <w:rsid w:val="006B7A6D"/>
    <w:rsid w:val="006B7D02"/>
    <w:rsid w:val="006B7F21"/>
    <w:rsid w:val="006C0189"/>
    <w:rsid w:val="006C05B6"/>
    <w:rsid w:val="006C0D80"/>
    <w:rsid w:val="006C0F76"/>
    <w:rsid w:val="006C1014"/>
    <w:rsid w:val="006C10AB"/>
    <w:rsid w:val="006C23A0"/>
    <w:rsid w:val="006C24CB"/>
    <w:rsid w:val="006C29DA"/>
    <w:rsid w:val="006C2BE6"/>
    <w:rsid w:val="006C36B7"/>
    <w:rsid w:val="006C3F16"/>
    <w:rsid w:val="006C3F6B"/>
    <w:rsid w:val="006C424D"/>
    <w:rsid w:val="006C4291"/>
    <w:rsid w:val="006C434C"/>
    <w:rsid w:val="006C5035"/>
    <w:rsid w:val="006C54D0"/>
    <w:rsid w:val="006C59B8"/>
    <w:rsid w:val="006C5BB1"/>
    <w:rsid w:val="006C5E34"/>
    <w:rsid w:val="006C6461"/>
    <w:rsid w:val="006C671D"/>
    <w:rsid w:val="006C6824"/>
    <w:rsid w:val="006C69D3"/>
    <w:rsid w:val="006C6A24"/>
    <w:rsid w:val="006C6C8A"/>
    <w:rsid w:val="006C6FFC"/>
    <w:rsid w:val="006C768A"/>
    <w:rsid w:val="006C76B8"/>
    <w:rsid w:val="006C7985"/>
    <w:rsid w:val="006C7EE0"/>
    <w:rsid w:val="006D00D8"/>
    <w:rsid w:val="006D068B"/>
    <w:rsid w:val="006D06B9"/>
    <w:rsid w:val="006D15F6"/>
    <w:rsid w:val="006D23E8"/>
    <w:rsid w:val="006D2D4B"/>
    <w:rsid w:val="006D355E"/>
    <w:rsid w:val="006D35BE"/>
    <w:rsid w:val="006D390F"/>
    <w:rsid w:val="006D4068"/>
    <w:rsid w:val="006D40DD"/>
    <w:rsid w:val="006D42F7"/>
    <w:rsid w:val="006D482E"/>
    <w:rsid w:val="006D5571"/>
    <w:rsid w:val="006D568C"/>
    <w:rsid w:val="006D617E"/>
    <w:rsid w:val="006D61A7"/>
    <w:rsid w:val="006D6F78"/>
    <w:rsid w:val="006E00A6"/>
    <w:rsid w:val="006E04B9"/>
    <w:rsid w:val="006E06A9"/>
    <w:rsid w:val="006E0E21"/>
    <w:rsid w:val="006E0F76"/>
    <w:rsid w:val="006E1987"/>
    <w:rsid w:val="006E214A"/>
    <w:rsid w:val="006E2E54"/>
    <w:rsid w:val="006E3652"/>
    <w:rsid w:val="006E36C9"/>
    <w:rsid w:val="006E3B93"/>
    <w:rsid w:val="006E3D3A"/>
    <w:rsid w:val="006E3F64"/>
    <w:rsid w:val="006E52E2"/>
    <w:rsid w:val="006E5685"/>
    <w:rsid w:val="006E5C04"/>
    <w:rsid w:val="006E63FF"/>
    <w:rsid w:val="006E757B"/>
    <w:rsid w:val="006F06DC"/>
    <w:rsid w:val="006F085F"/>
    <w:rsid w:val="006F0955"/>
    <w:rsid w:val="006F0D85"/>
    <w:rsid w:val="006F0EA3"/>
    <w:rsid w:val="006F0F38"/>
    <w:rsid w:val="006F13AA"/>
    <w:rsid w:val="006F16DC"/>
    <w:rsid w:val="006F19F0"/>
    <w:rsid w:val="006F213F"/>
    <w:rsid w:val="006F229D"/>
    <w:rsid w:val="006F3B13"/>
    <w:rsid w:val="006F3D03"/>
    <w:rsid w:val="006F50B8"/>
    <w:rsid w:val="006F5619"/>
    <w:rsid w:val="006F59E8"/>
    <w:rsid w:val="006F6227"/>
    <w:rsid w:val="006F6C8A"/>
    <w:rsid w:val="006F6EBB"/>
    <w:rsid w:val="006F6F61"/>
    <w:rsid w:val="006F70D6"/>
    <w:rsid w:val="006F73CD"/>
    <w:rsid w:val="006F7AF2"/>
    <w:rsid w:val="006F7ECC"/>
    <w:rsid w:val="0070023E"/>
    <w:rsid w:val="00700814"/>
    <w:rsid w:val="00700822"/>
    <w:rsid w:val="007009D6"/>
    <w:rsid w:val="00700A6C"/>
    <w:rsid w:val="00700C5D"/>
    <w:rsid w:val="00700F04"/>
    <w:rsid w:val="0070160E"/>
    <w:rsid w:val="0070195E"/>
    <w:rsid w:val="00701AA8"/>
    <w:rsid w:val="00701AE7"/>
    <w:rsid w:val="00701C53"/>
    <w:rsid w:val="00702293"/>
    <w:rsid w:val="007023AC"/>
    <w:rsid w:val="00702BAD"/>
    <w:rsid w:val="007035DA"/>
    <w:rsid w:val="00703F96"/>
    <w:rsid w:val="007046D0"/>
    <w:rsid w:val="00704B39"/>
    <w:rsid w:val="0070513C"/>
    <w:rsid w:val="00705186"/>
    <w:rsid w:val="007057D0"/>
    <w:rsid w:val="00705CDE"/>
    <w:rsid w:val="007065F5"/>
    <w:rsid w:val="007068ED"/>
    <w:rsid w:val="007074C0"/>
    <w:rsid w:val="00707CE1"/>
    <w:rsid w:val="00710384"/>
    <w:rsid w:val="00711005"/>
    <w:rsid w:val="007114C8"/>
    <w:rsid w:val="007116D8"/>
    <w:rsid w:val="007121B5"/>
    <w:rsid w:val="0071244B"/>
    <w:rsid w:val="0071247C"/>
    <w:rsid w:val="00712852"/>
    <w:rsid w:val="00712CA0"/>
    <w:rsid w:val="00712EBD"/>
    <w:rsid w:val="00713575"/>
    <w:rsid w:val="00713960"/>
    <w:rsid w:val="007142C1"/>
    <w:rsid w:val="007145B4"/>
    <w:rsid w:val="007147C3"/>
    <w:rsid w:val="00715668"/>
    <w:rsid w:val="007157B7"/>
    <w:rsid w:val="00715B0A"/>
    <w:rsid w:val="00715E74"/>
    <w:rsid w:val="00715EED"/>
    <w:rsid w:val="0071604C"/>
    <w:rsid w:val="00716152"/>
    <w:rsid w:val="00716DB3"/>
    <w:rsid w:val="00717618"/>
    <w:rsid w:val="007177AC"/>
    <w:rsid w:val="00717A70"/>
    <w:rsid w:val="00717C6B"/>
    <w:rsid w:val="007205A9"/>
    <w:rsid w:val="00720BDB"/>
    <w:rsid w:val="00721E09"/>
    <w:rsid w:val="007230E5"/>
    <w:rsid w:val="007238CB"/>
    <w:rsid w:val="00724415"/>
    <w:rsid w:val="00724433"/>
    <w:rsid w:val="00724534"/>
    <w:rsid w:val="00724B47"/>
    <w:rsid w:val="007258BD"/>
    <w:rsid w:val="00725C7E"/>
    <w:rsid w:val="00726274"/>
    <w:rsid w:val="0072649D"/>
    <w:rsid w:val="00726C60"/>
    <w:rsid w:val="0072716B"/>
    <w:rsid w:val="0072766F"/>
    <w:rsid w:val="00730287"/>
    <w:rsid w:val="007308A2"/>
    <w:rsid w:val="00730E99"/>
    <w:rsid w:val="0073116A"/>
    <w:rsid w:val="00731521"/>
    <w:rsid w:val="00731DB7"/>
    <w:rsid w:val="00732071"/>
    <w:rsid w:val="00732582"/>
    <w:rsid w:val="007325D3"/>
    <w:rsid w:val="00732BFB"/>
    <w:rsid w:val="00732D0E"/>
    <w:rsid w:val="00732D2E"/>
    <w:rsid w:val="0073325A"/>
    <w:rsid w:val="007339B5"/>
    <w:rsid w:val="00733D17"/>
    <w:rsid w:val="00733E57"/>
    <w:rsid w:val="007342B9"/>
    <w:rsid w:val="00734C39"/>
    <w:rsid w:val="007356F4"/>
    <w:rsid w:val="00735A09"/>
    <w:rsid w:val="00736681"/>
    <w:rsid w:val="00736878"/>
    <w:rsid w:val="007374B5"/>
    <w:rsid w:val="00737F21"/>
    <w:rsid w:val="00737FDB"/>
    <w:rsid w:val="00740B12"/>
    <w:rsid w:val="0074100F"/>
    <w:rsid w:val="00741223"/>
    <w:rsid w:val="0074145B"/>
    <w:rsid w:val="00741B86"/>
    <w:rsid w:val="00742136"/>
    <w:rsid w:val="007421C6"/>
    <w:rsid w:val="00743550"/>
    <w:rsid w:val="00744816"/>
    <w:rsid w:val="00744C24"/>
    <w:rsid w:val="00744E06"/>
    <w:rsid w:val="0074526D"/>
    <w:rsid w:val="007468AB"/>
    <w:rsid w:val="0074696D"/>
    <w:rsid w:val="00746AD0"/>
    <w:rsid w:val="00746B63"/>
    <w:rsid w:val="00746CBB"/>
    <w:rsid w:val="00747A83"/>
    <w:rsid w:val="00747E64"/>
    <w:rsid w:val="00750125"/>
    <w:rsid w:val="007516B6"/>
    <w:rsid w:val="007526E8"/>
    <w:rsid w:val="00752918"/>
    <w:rsid w:val="00752DDD"/>
    <w:rsid w:val="007530C4"/>
    <w:rsid w:val="0075312E"/>
    <w:rsid w:val="007532C4"/>
    <w:rsid w:val="0075364E"/>
    <w:rsid w:val="00753C5E"/>
    <w:rsid w:val="00753C8C"/>
    <w:rsid w:val="0075455B"/>
    <w:rsid w:val="00754BE7"/>
    <w:rsid w:val="00754E6C"/>
    <w:rsid w:val="007553A0"/>
    <w:rsid w:val="00755D91"/>
    <w:rsid w:val="00756387"/>
    <w:rsid w:val="007563D2"/>
    <w:rsid w:val="00756CFA"/>
    <w:rsid w:val="00756E44"/>
    <w:rsid w:val="00757360"/>
    <w:rsid w:val="00757508"/>
    <w:rsid w:val="00757D21"/>
    <w:rsid w:val="00760244"/>
    <w:rsid w:val="0076034F"/>
    <w:rsid w:val="00760901"/>
    <w:rsid w:val="00761666"/>
    <w:rsid w:val="00761B48"/>
    <w:rsid w:val="00762790"/>
    <w:rsid w:val="00762A3E"/>
    <w:rsid w:val="00762B31"/>
    <w:rsid w:val="00762F3C"/>
    <w:rsid w:val="00763396"/>
    <w:rsid w:val="007633BD"/>
    <w:rsid w:val="007637CC"/>
    <w:rsid w:val="00763AE9"/>
    <w:rsid w:val="00763AED"/>
    <w:rsid w:val="00763CDF"/>
    <w:rsid w:val="00763FA2"/>
    <w:rsid w:val="00764DCE"/>
    <w:rsid w:val="007658B2"/>
    <w:rsid w:val="00766394"/>
    <w:rsid w:val="0076672A"/>
    <w:rsid w:val="00766A78"/>
    <w:rsid w:val="00766B89"/>
    <w:rsid w:val="00766F79"/>
    <w:rsid w:val="007670B5"/>
    <w:rsid w:val="0076726C"/>
    <w:rsid w:val="007674C0"/>
    <w:rsid w:val="00767525"/>
    <w:rsid w:val="00770351"/>
    <w:rsid w:val="00770E9A"/>
    <w:rsid w:val="007715BD"/>
    <w:rsid w:val="00772026"/>
    <w:rsid w:val="00772702"/>
    <w:rsid w:val="007728F3"/>
    <w:rsid w:val="00773ABB"/>
    <w:rsid w:val="00774341"/>
    <w:rsid w:val="00774997"/>
    <w:rsid w:val="007749BC"/>
    <w:rsid w:val="00775684"/>
    <w:rsid w:val="00775D8C"/>
    <w:rsid w:val="00776553"/>
    <w:rsid w:val="00776A53"/>
    <w:rsid w:val="007779B1"/>
    <w:rsid w:val="00777C2C"/>
    <w:rsid w:val="00777D5A"/>
    <w:rsid w:val="00780455"/>
    <w:rsid w:val="00781186"/>
    <w:rsid w:val="00781436"/>
    <w:rsid w:val="0078159E"/>
    <w:rsid w:val="00781B27"/>
    <w:rsid w:val="00781B93"/>
    <w:rsid w:val="007823A9"/>
    <w:rsid w:val="00782705"/>
    <w:rsid w:val="0078295A"/>
    <w:rsid w:val="007839BE"/>
    <w:rsid w:val="007844AD"/>
    <w:rsid w:val="00784F5A"/>
    <w:rsid w:val="007863A5"/>
    <w:rsid w:val="0078693F"/>
    <w:rsid w:val="00786EA7"/>
    <w:rsid w:val="00786EDA"/>
    <w:rsid w:val="00787564"/>
    <w:rsid w:val="00787694"/>
    <w:rsid w:val="007879AA"/>
    <w:rsid w:val="00787AE1"/>
    <w:rsid w:val="00787AF5"/>
    <w:rsid w:val="00787F50"/>
    <w:rsid w:val="00790074"/>
    <w:rsid w:val="007903B0"/>
    <w:rsid w:val="007904DF"/>
    <w:rsid w:val="00790692"/>
    <w:rsid w:val="00790739"/>
    <w:rsid w:val="00791B34"/>
    <w:rsid w:val="00792000"/>
    <w:rsid w:val="00792179"/>
    <w:rsid w:val="007923BE"/>
    <w:rsid w:val="0079284B"/>
    <w:rsid w:val="00792EC0"/>
    <w:rsid w:val="007932CD"/>
    <w:rsid w:val="00793A46"/>
    <w:rsid w:val="00793BC1"/>
    <w:rsid w:val="00793E5A"/>
    <w:rsid w:val="00794790"/>
    <w:rsid w:val="007948E8"/>
    <w:rsid w:val="00794B1F"/>
    <w:rsid w:val="0079517E"/>
    <w:rsid w:val="00795C7F"/>
    <w:rsid w:val="00795CA1"/>
    <w:rsid w:val="00795D56"/>
    <w:rsid w:val="0079655D"/>
    <w:rsid w:val="00796732"/>
    <w:rsid w:val="00796B16"/>
    <w:rsid w:val="00797712"/>
    <w:rsid w:val="0079777F"/>
    <w:rsid w:val="00797B2E"/>
    <w:rsid w:val="00797F81"/>
    <w:rsid w:val="007A08E4"/>
    <w:rsid w:val="007A0B79"/>
    <w:rsid w:val="007A10F6"/>
    <w:rsid w:val="007A1457"/>
    <w:rsid w:val="007A1B48"/>
    <w:rsid w:val="007A20EF"/>
    <w:rsid w:val="007A2237"/>
    <w:rsid w:val="007A2299"/>
    <w:rsid w:val="007A2643"/>
    <w:rsid w:val="007A2770"/>
    <w:rsid w:val="007A2DB5"/>
    <w:rsid w:val="007A2ECE"/>
    <w:rsid w:val="007A3239"/>
    <w:rsid w:val="007A3373"/>
    <w:rsid w:val="007A349B"/>
    <w:rsid w:val="007A3519"/>
    <w:rsid w:val="007A3863"/>
    <w:rsid w:val="007A394A"/>
    <w:rsid w:val="007A4430"/>
    <w:rsid w:val="007A4882"/>
    <w:rsid w:val="007A49D3"/>
    <w:rsid w:val="007A49DF"/>
    <w:rsid w:val="007A54B7"/>
    <w:rsid w:val="007A5A36"/>
    <w:rsid w:val="007A5C19"/>
    <w:rsid w:val="007A61F1"/>
    <w:rsid w:val="007A6599"/>
    <w:rsid w:val="007A65DE"/>
    <w:rsid w:val="007A6714"/>
    <w:rsid w:val="007A6EFF"/>
    <w:rsid w:val="007A7120"/>
    <w:rsid w:val="007A71C6"/>
    <w:rsid w:val="007A7390"/>
    <w:rsid w:val="007A74D5"/>
    <w:rsid w:val="007A7979"/>
    <w:rsid w:val="007A7A74"/>
    <w:rsid w:val="007A7FCA"/>
    <w:rsid w:val="007B033D"/>
    <w:rsid w:val="007B172D"/>
    <w:rsid w:val="007B189E"/>
    <w:rsid w:val="007B21D7"/>
    <w:rsid w:val="007B246B"/>
    <w:rsid w:val="007B24D7"/>
    <w:rsid w:val="007B2FB1"/>
    <w:rsid w:val="007B2FF9"/>
    <w:rsid w:val="007B394D"/>
    <w:rsid w:val="007B3A01"/>
    <w:rsid w:val="007B3CE9"/>
    <w:rsid w:val="007B40E2"/>
    <w:rsid w:val="007B4556"/>
    <w:rsid w:val="007B4B36"/>
    <w:rsid w:val="007B54EC"/>
    <w:rsid w:val="007B5753"/>
    <w:rsid w:val="007B5AD5"/>
    <w:rsid w:val="007B5B94"/>
    <w:rsid w:val="007B5FD8"/>
    <w:rsid w:val="007B6488"/>
    <w:rsid w:val="007B6987"/>
    <w:rsid w:val="007B7B8C"/>
    <w:rsid w:val="007C0848"/>
    <w:rsid w:val="007C0B7E"/>
    <w:rsid w:val="007C0BB4"/>
    <w:rsid w:val="007C0FC1"/>
    <w:rsid w:val="007C1570"/>
    <w:rsid w:val="007C20D4"/>
    <w:rsid w:val="007C228F"/>
    <w:rsid w:val="007C2D3E"/>
    <w:rsid w:val="007C35C6"/>
    <w:rsid w:val="007C37BE"/>
    <w:rsid w:val="007C42B4"/>
    <w:rsid w:val="007C4930"/>
    <w:rsid w:val="007C4960"/>
    <w:rsid w:val="007C49A6"/>
    <w:rsid w:val="007C5356"/>
    <w:rsid w:val="007C563F"/>
    <w:rsid w:val="007C599C"/>
    <w:rsid w:val="007C6166"/>
    <w:rsid w:val="007C641D"/>
    <w:rsid w:val="007C64D2"/>
    <w:rsid w:val="007C6511"/>
    <w:rsid w:val="007C705C"/>
    <w:rsid w:val="007C7474"/>
    <w:rsid w:val="007C7CB1"/>
    <w:rsid w:val="007C7F85"/>
    <w:rsid w:val="007D0647"/>
    <w:rsid w:val="007D0754"/>
    <w:rsid w:val="007D09DE"/>
    <w:rsid w:val="007D10EE"/>
    <w:rsid w:val="007D11BE"/>
    <w:rsid w:val="007D1949"/>
    <w:rsid w:val="007D2ED5"/>
    <w:rsid w:val="007D3E2A"/>
    <w:rsid w:val="007D4A66"/>
    <w:rsid w:val="007D5C18"/>
    <w:rsid w:val="007D60EF"/>
    <w:rsid w:val="007D6839"/>
    <w:rsid w:val="007D7719"/>
    <w:rsid w:val="007E0743"/>
    <w:rsid w:val="007E1731"/>
    <w:rsid w:val="007E1A74"/>
    <w:rsid w:val="007E1AF4"/>
    <w:rsid w:val="007E25F1"/>
    <w:rsid w:val="007E2C97"/>
    <w:rsid w:val="007E3656"/>
    <w:rsid w:val="007E3A71"/>
    <w:rsid w:val="007E3A7F"/>
    <w:rsid w:val="007E3ABB"/>
    <w:rsid w:val="007E3DCF"/>
    <w:rsid w:val="007E3FC5"/>
    <w:rsid w:val="007E40A0"/>
    <w:rsid w:val="007E4FD8"/>
    <w:rsid w:val="007E53E5"/>
    <w:rsid w:val="007E56C5"/>
    <w:rsid w:val="007E593C"/>
    <w:rsid w:val="007E66FA"/>
    <w:rsid w:val="007E6B0D"/>
    <w:rsid w:val="007E7997"/>
    <w:rsid w:val="007E7A3D"/>
    <w:rsid w:val="007E7CAE"/>
    <w:rsid w:val="007E7D62"/>
    <w:rsid w:val="007E7F2E"/>
    <w:rsid w:val="007F0535"/>
    <w:rsid w:val="007F1459"/>
    <w:rsid w:val="007F1C22"/>
    <w:rsid w:val="007F2903"/>
    <w:rsid w:val="007F2D68"/>
    <w:rsid w:val="007F300B"/>
    <w:rsid w:val="007F301D"/>
    <w:rsid w:val="007F34F2"/>
    <w:rsid w:val="007F3636"/>
    <w:rsid w:val="007F3A8C"/>
    <w:rsid w:val="007F3B28"/>
    <w:rsid w:val="007F3D06"/>
    <w:rsid w:val="007F3E0A"/>
    <w:rsid w:val="007F3EEB"/>
    <w:rsid w:val="007F3F9B"/>
    <w:rsid w:val="007F3FF6"/>
    <w:rsid w:val="007F41A0"/>
    <w:rsid w:val="007F4D19"/>
    <w:rsid w:val="007F4DC2"/>
    <w:rsid w:val="007F4EC4"/>
    <w:rsid w:val="007F5092"/>
    <w:rsid w:val="007F53C2"/>
    <w:rsid w:val="007F53EC"/>
    <w:rsid w:val="007F559D"/>
    <w:rsid w:val="007F566E"/>
    <w:rsid w:val="007F589C"/>
    <w:rsid w:val="007F5ABC"/>
    <w:rsid w:val="007F60C5"/>
    <w:rsid w:val="007F63B5"/>
    <w:rsid w:val="007F71AA"/>
    <w:rsid w:val="007F75B4"/>
    <w:rsid w:val="007F75FE"/>
    <w:rsid w:val="007F791F"/>
    <w:rsid w:val="007F79B0"/>
    <w:rsid w:val="007F7E92"/>
    <w:rsid w:val="00800203"/>
    <w:rsid w:val="0080039A"/>
    <w:rsid w:val="00800D69"/>
    <w:rsid w:val="0080180A"/>
    <w:rsid w:val="008023A5"/>
    <w:rsid w:val="0080342D"/>
    <w:rsid w:val="00803774"/>
    <w:rsid w:val="0080382C"/>
    <w:rsid w:val="00803E4E"/>
    <w:rsid w:val="008046EB"/>
    <w:rsid w:val="008048BD"/>
    <w:rsid w:val="00804B3C"/>
    <w:rsid w:val="00804D12"/>
    <w:rsid w:val="0080501D"/>
    <w:rsid w:val="0080572D"/>
    <w:rsid w:val="00805D29"/>
    <w:rsid w:val="00805E97"/>
    <w:rsid w:val="00806357"/>
    <w:rsid w:val="00806875"/>
    <w:rsid w:val="00807F6E"/>
    <w:rsid w:val="00810236"/>
    <w:rsid w:val="00810607"/>
    <w:rsid w:val="00810BC8"/>
    <w:rsid w:val="00810EA0"/>
    <w:rsid w:val="00810F90"/>
    <w:rsid w:val="00810FDC"/>
    <w:rsid w:val="0081121C"/>
    <w:rsid w:val="00811499"/>
    <w:rsid w:val="0081176C"/>
    <w:rsid w:val="00812373"/>
    <w:rsid w:val="0081259B"/>
    <w:rsid w:val="0081295F"/>
    <w:rsid w:val="0081337D"/>
    <w:rsid w:val="00813B5F"/>
    <w:rsid w:val="00814602"/>
    <w:rsid w:val="00814887"/>
    <w:rsid w:val="00814BC6"/>
    <w:rsid w:val="00814F2F"/>
    <w:rsid w:val="00815141"/>
    <w:rsid w:val="0081584B"/>
    <w:rsid w:val="00816E29"/>
    <w:rsid w:val="0081708F"/>
    <w:rsid w:val="008173A3"/>
    <w:rsid w:val="008175E8"/>
    <w:rsid w:val="008179DF"/>
    <w:rsid w:val="00820472"/>
    <w:rsid w:val="00820723"/>
    <w:rsid w:val="00820F7F"/>
    <w:rsid w:val="008212A0"/>
    <w:rsid w:val="00821587"/>
    <w:rsid w:val="0082195C"/>
    <w:rsid w:val="0082245E"/>
    <w:rsid w:val="008224EF"/>
    <w:rsid w:val="00822F17"/>
    <w:rsid w:val="008236A5"/>
    <w:rsid w:val="00824208"/>
    <w:rsid w:val="00824462"/>
    <w:rsid w:val="008244A3"/>
    <w:rsid w:val="00824E07"/>
    <w:rsid w:val="00825000"/>
    <w:rsid w:val="008252FC"/>
    <w:rsid w:val="008256FD"/>
    <w:rsid w:val="008257DA"/>
    <w:rsid w:val="00825832"/>
    <w:rsid w:val="00825C30"/>
    <w:rsid w:val="00825C8B"/>
    <w:rsid w:val="00825F3E"/>
    <w:rsid w:val="008267CF"/>
    <w:rsid w:val="00827077"/>
    <w:rsid w:val="00827523"/>
    <w:rsid w:val="0082783E"/>
    <w:rsid w:val="00827A7B"/>
    <w:rsid w:val="00827E06"/>
    <w:rsid w:val="00830A3E"/>
    <w:rsid w:val="00830BA5"/>
    <w:rsid w:val="00830D18"/>
    <w:rsid w:val="00831135"/>
    <w:rsid w:val="008317C2"/>
    <w:rsid w:val="00831A6F"/>
    <w:rsid w:val="008323BE"/>
    <w:rsid w:val="00832716"/>
    <w:rsid w:val="00832D83"/>
    <w:rsid w:val="00833353"/>
    <w:rsid w:val="008333CC"/>
    <w:rsid w:val="0083354F"/>
    <w:rsid w:val="00833878"/>
    <w:rsid w:val="00833969"/>
    <w:rsid w:val="00833E07"/>
    <w:rsid w:val="0083401C"/>
    <w:rsid w:val="008349BA"/>
    <w:rsid w:val="008352AB"/>
    <w:rsid w:val="00835442"/>
    <w:rsid w:val="0083563F"/>
    <w:rsid w:val="0083581C"/>
    <w:rsid w:val="00835DB5"/>
    <w:rsid w:val="008362AB"/>
    <w:rsid w:val="00836818"/>
    <w:rsid w:val="0083691A"/>
    <w:rsid w:val="00836AC3"/>
    <w:rsid w:val="00836CA5"/>
    <w:rsid w:val="0083748E"/>
    <w:rsid w:val="00837BE4"/>
    <w:rsid w:val="00837DA1"/>
    <w:rsid w:val="0084010C"/>
    <w:rsid w:val="00840278"/>
    <w:rsid w:val="0084059D"/>
    <w:rsid w:val="008411D7"/>
    <w:rsid w:val="008417E1"/>
    <w:rsid w:val="00842160"/>
    <w:rsid w:val="0084234C"/>
    <w:rsid w:val="0084295D"/>
    <w:rsid w:val="0084308B"/>
    <w:rsid w:val="008431E5"/>
    <w:rsid w:val="008435B0"/>
    <w:rsid w:val="00844235"/>
    <w:rsid w:val="00844964"/>
    <w:rsid w:val="00844D08"/>
    <w:rsid w:val="0084539F"/>
    <w:rsid w:val="00845953"/>
    <w:rsid w:val="00845C4B"/>
    <w:rsid w:val="0084608F"/>
    <w:rsid w:val="00846B0B"/>
    <w:rsid w:val="00846C92"/>
    <w:rsid w:val="0084703A"/>
    <w:rsid w:val="008474E9"/>
    <w:rsid w:val="0084759A"/>
    <w:rsid w:val="00847CC5"/>
    <w:rsid w:val="00847CC7"/>
    <w:rsid w:val="00850105"/>
    <w:rsid w:val="00851A59"/>
    <w:rsid w:val="00851E54"/>
    <w:rsid w:val="00851F76"/>
    <w:rsid w:val="00852F36"/>
    <w:rsid w:val="008548AD"/>
    <w:rsid w:val="00854949"/>
    <w:rsid w:val="00854955"/>
    <w:rsid w:val="008549B5"/>
    <w:rsid w:val="00854B27"/>
    <w:rsid w:val="00854C43"/>
    <w:rsid w:val="00854F57"/>
    <w:rsid w:val="008551BA"/>
    <w:rsid w:val="00855244"/>
    <w:rsid w:val="008556CC"/>
    <w:rsid w:val="00855EA1"/>
    <w:rsid w:val="0085605E"/>
    <w:rsid w:val="00856663"/>
    <w:rsid w:val="0085676E"/>
    <w:rsid w:val="00856B76"/>
    <w:rsid w:val="00856E9F"/>
    <w:rsid w:val="00856F78"/>
    <w:rsid w:val="008570F7"/>
    <w:rsid w:val="008572EF"/>
    <w:rsid w:val="00857D41"/>
    <w:rsid w:val="00857F96"/>
    <w:rsid w:val="00860135"/>
    <w:rsid w:val="00861003"/>
    <w:rsid w:val="008612E6"/>
    <w:rsid w:val="00861658"/>
    <w:rsid w:val="00861D7B"/>
    <w:rsid w:val="0086207F"/>
    <w:rsid w:val="00862359"/>
    <w:rsid w:val="00862770"/>
    <w:rsid w:val="00862B39"/>
    <w:rsid w:val="008633DF"/>
    <w:rsid w:val="00863611"/>
    <w:rsid w:val="00863C1B"/>
    <w:rsid w:val="00864BB1"/>
    <w:rsid w:val="00864C94"/>
    <w:rsid w:val="00865759"/>
    <w:rsid w:val="0086653B"/>
    <w:rsid w:val="008666C2"/>
    <w:rsid w:val="00866837"/>
    <w:rsid w:val="00867569"/>
    <w:rsid w:val="008675ED"/>
    <w:rsid w:val="00867888"/>
    <w:rsid w:val="00867A2C"/>
    <w:rsid w:val="00867CDD"/>
    <w:rsid w:val="00867F15"/>
    <w:rsid w:val="0087031B"/>
    <w:rsid w:val="00870477"/>
    <w:rsid w:val="00870A8E"/>
    <w:rsid w:val="008710D0"/>
    <w:rsid w:val="00871EED"/>
    <w:rsid w:val="00872563"/>
    <w:rsid w:val="008726CC"/>
    <w:rsid w:val="00872A37"/>
    <w:rsid w:val="00872C19"/>
    <w:rsid w:val="00873049"/>
    <w:rsid w:val="0087356B"/>
    <w:rsid w:val="00873BD3"/>
    <w:rsid w:val="0087433C"/>
    <w:rsid w:val="00874B2C"/>
    <w:rsid w:val="00874BCC"/>
    <w:rsid w:val="00874EEB"/>
    <w:rsid w:val="008751DA"/>
    <w:rsid w:val="00875254"/>
    <w:rsid w:val="00875B07"/>
    <w:rsid w:val="00875DCC"/>
    <w:rsid w:val="00876264"/>
    <w:rsid w:val="008763B5"/>
    <w:rsid w:val="008768DD"/>
    <w:rsid w:val="00876E8F"/>
    <w:rsid w:val="00880363"/>
    <w:rsid w:val="0088040B"/>
    <w:rsid w:val="0088098C"/>
    <w:rsid w:val="00881350"/>
    <w:rsid w:val="00881360"/>
    <w:rsid w:val="00881719"/>
    <w:rsid w:val="0088183B"/>
    <w:rsid w:val="008818DD"/>
    <w:rsid w:val="00881CFE"/>
    <w:rsid w:val="0088209C"/>
    <w:rsid w:val="008821FF"/>
    <w:rsid w:val="008824B7"/>
    <w:rsid w:val="00882D9A"/>
    <w:rsid w:val="00882F70"/>
    <w:rsid w:val="008846B3"/>
    <w:rsid w:val="008846C5"/>
    <w:rsid w:val="008848D7"/>
    <w:rsid w:val="00884FC3"/>
    <w:rsid w:val="0088510C"/>
    <w:rsid w:val="00885350"/>
    <w:rsid w:val="00885E42"/>
    <w:rsid w:val="00886BEA"/>
    <w:rsid w:val="00887027"/>
    <w:rsid w:val="008871F2"/>
    <w:rsid w:val="008902FD"/>
    <w:rsid w:val="008909AB"/>
    <w:rsid w:val="00890D06"/>
    <w:rsid w:val="008911A5"/>
    <w:rsid w:val="0089180A"/>
    <w:rsid w:val="00891FFF"/>
    <w:rsid w:val="00892241"/>
    <w:rsid w:val="0089269B"/>
    <w:rsid w:val="008928E4"/>
    <w:rsid w:val="00892E3F"/>
    <w:rsid w:val="00893164"/>
    <w:rsid w:val="00893D94"/>
    <w:rsid w:val="00894342"/>
    <w:rsid w:val="008951CC"/>
    <w:rsid w:val="00895F29"/>
    <w:rsid w:val="008960DA"/>
    <w:rsid w:val="008961F6"/>
    <w:rsid w:val="00896322"/>
    <w:rsid w:val="00896353"/>
    <w:rsid w:val="00896CA8"/>
    <w:rsid w:val="00896F0A"/>
    <w:rsid w:val="00896F4B"/>
    <w:rsid w:val="00897027"/>
    <w:rsid w:val="00897046"/>
    <w:rsid w:val="0089789E"/>
    <w:rsid w:val="00897B27"/>
    <w:rsid w:val="00897D6C"/>
    <w:rsid w:val="00897F25"/>
    <w:rsid w:val="008A0968"/>
    <w:rsid w:val="008A0C37"/>
    <w:rsid w:val="008A21D1"/>
    <w:rsid w:val="008A2A45"/>
    <w:rsid w:val="008A2E91"/>
    <w:rsid w:val="008A38AD"/>
    <w:rsid w:val="008A44A2"/>
    <w:rsid w:val="008A4D1B"/>
    <w:rsid w:val="008A53C0"/>
    <w:rsid w:val="008A54E1"/>
    <w:rsid w:val="008A610A"/>
    <w:rsid w:val="008A6CBD"/>
    <w:rsid w:val="008A70C4"/>
    <w:rsid w:val="008A76AB"/>
    <w:rsid w:val="008A7B4C"/>
    <w:rsid w:val="008A7F3D"/>
    <w:rsid w:val="008B00BF"/>
    <w:rsid w:val="008B040A"/>
    <w:rsid w:val="008B0C0F"/>
    <w:rsid w:val="008B119E"/>
    <w:rsid w:val="008B180D"/>
    <w:rsid w:val="008B1B96"/>
    <w:rsid w:val="008B23D6"/>
    <w:rsid w:val="008B2401"/>
    <w:rsid w:val="008B24F6"/>
    <w:rsid w:val="008B2D83"/>
    <w:rsid w:val="008B3105"/>
    <w:rsid w:val="008B3386"/>
    <w:rsid w:val="008B3492"/>
    <w:rsid w:val="008B3D01"/>
    <w:rsid w:val="008B47E4"/>
    <w:rsid w:val="008B4B97"/>
    <w:rsid w:val="008B532D"/>
    <w:rsid w:val="008B5F4D"/>
    <w:rsid w:val="008B6023"/>
    <w:rsid w:val="008B632B"/>
    <w:rsid w:val="008B6332"/>
    <w:rsid w:val="008B6F72"/>
    <w:rsid w:val="008B753F"/>
    <w:rsid w:val="008B763D"/>
    <w:rsid w:val="008B7E86"/>
    <w:rsid w:val="008C01AE"/>
    <w:rsid w:val="008C038A"/>
    <w:rsid w:val="008C0EF4"/>
    <w:rsid w:val="008C12D3"/>
    <w:rsid w:val="008C1476"/>
    <w:rsid w:val="008C1C66"/>
    <w:rsid w:val="008C2008"/>
    <w:rsid w:val="008C22F5"/>
    <w:rsid w:val="008C2F0E"/>
    <w:rsid w:val="008C3B6F"/>
    <w:rsid w:val="008C4002"/>
    <w:rsid w:val="008C489A"/>
    <w:rsid w:val="008C4CE6"/>
    <w:rsid w:val="008C4E4D"/>
    <w:rsid w:val="008C52BC"/>
    <w:rsid w:val="008C544B"/>
    <w:rsid w:val="008C6092"/>
    <w:rsid w:val="008C6178"/>
    <w:rsid w:val="008C6423"/>
    <w:rsid w:val="008C69DB"/>
    <w:rsid w:val="008C6C8F"/>
    <w:rsid w:val="008C6EBF"/>
    <w:rsid w:val="008C72BA"/>
    <w:rsid w:val="008C7AEC"/>
    <w:rsid w:val="008C7F19"/>
    <w:rsid w:val="008D07EF"/>
    <w:rsid w:val="008D0C22"/>
    <w:rsid w:val="008D1417"/>
    <w:rsid w:val="008D1704"/>
    <w:rsid w:val="008D1EB5"/>
    <w:rsid w:val="008D26E0"/>
    <w:rsid w:val="008D2D98"/>
    <w:rsid w:val="008D360A"/>
    <w:rsid w:val="008D3D70"/>
    <w:rsid w:val="008D3F33"/>
    <w:rsid w:val="008D3FC9"/>
    <w:rsid w:val="008D4A8C"/>
    <w:rsid w:val="008D4CCB"/>
    <w:rsid w:val="008D50B8"/>
    <w:rsid w:val="008D5611"/>
    <w:rsid w:val="008D6430"/>
    <w:rsid w:val="008D67D6"/>
    <w:rsid w:val="008D69D7"/>
    <w:rsid w:val="008D70C2"/>
    <w:rsid w:val="008D7726"/>
    <w:rsid w:val="008E02F2"/>
    <w:rsid w:val="008E0354"/>
    <w:rsid w:val="008E03AE"/>
    <w:rsid w:val="008E09AB"/>
    <w:rsid w:val="008E1F1A"/>
    <w:rsid w:val="008E2110"/>
    <w:rsid w:val="008E235A"/>
    <w:rsid w:val="008E2914"/>
    <w:rsid w:val="008E2B06"/>
    <w:rsid w:val="008E35AE"/>
    <w:rsid w:val="008E36A5"/>
    <w:rsid w:val="008E36DA"/>
    <w:rsid w:val="008E371F"/>
    <w:rsid w:val="008E3B08"/>
    <w:rsid w:val="008E3B29"/>
    <w:rsid w:val="008E3FE8"/>
    <w:rsid w:val="008E4295"/>
    <w:rsid w:val="008E4603"/>
    <w:rsid w:val="008E4FA0"/>
    <w:rsid w:val="008E54EA"/>
    <w:rsid w:val="008E5A89"/>
    <w:rsid w:val="008E5BDE"/>
    <w:rsid w:val="008E63B4"/>
    <w:rsid w:val="008E6D53"/>
    <w:rsid w:val="008E6F55"/>
    <w:rsid w:val="008E6F75"/>
    <w:rsid w:val="008E7EF0"/>
    <w:rsid w:val="008F05EC"/>
    <w:rsid w:val="008F142F"/>
    <w:rsid w:val="008F1715"/>
    <w:rsid w:val="008F1858"/>
    <w:rsid w:val="008F3216"/>
    <w:rsid w:val="008F3BB0"/>
    <w:rsid w:val="008F3CEA"/>
    <w:rsid w:val="008F3EF1"/>
    <w:rsid w:val="008F408C"/>
    <w:rsid w:val="008F43B2"/>
    <w:rsid w:val="008F4733"/>
    <w:rsid w:val="008F50D6"/>
    <w:rsid w:val="008F58BD"/>
    <w:rsid w:val="008F5D0D"/>
    <w:rsid w:val="008F5E41"/>
    <w:rsid w:val="008F618A"/>
    <w:rsid w:val="008F672F"/>
    <w:rsid w:val="008F687F"/>
    <w:rsid w:val="008F77B6"/>
    <w:rsid w:val="008F7FA7"/>
    <w:rsid w:val="008F7FC4"/>
    <w:rsid w:val="009003B2"/>
    <w:rsid w:val="0090040C"/>
    <w:rsid w:val="00900653"/>
    <w:rsid w:val="00900AC2"/>
    <w:rsid w:val="009015E9"/>
    <w:rsid w:val="00901787"/>
    <w:rsid w:val="00901A8C"/>
    <w:rsid w:val="00901FBC"/>
    <w:rsid w:val="00902156"/>
    <w:rsid w:val="00902675"/>
    <w:rsid w:val="00902A7D"/>
    <w:rsid w:val="00903641"/>
    <w:rsid w:val="0090372E"/>
    <w:rsid w:val="009040AD"/>
    <w:rsid w:val="00904D26"/>
    <w:rsid w:val="009050B4"/>
    <w:rsid w:val="0090519D"/>
    <w:rsid w:val="00905832"/>
    <w:rsid w:val="00905A8E"/>
    <w:rsid w:val="00905FB3"/>
    <w:rsid w:val="009062D1"/>
    <w:rsid w:val="00910216"/>
    <w:rsid w:val="009109CB"/>
    <w:rsid w:val="00910BA3"/>
    <w:rsid w:val="00910C38"/>
    <w:rsid w:val="00911A19"/>
    <w:rsid w:val="00911B46"/>
    <w:rsid w:val="00912059"/>
    <w:rsid w:val="00912731"/>
    <w:rsid w:val="0091343A"/>
    <w:rsid w:val="0091360F"/>
    <w:rsid w:val="00913E61"/>
    <w:rsid w:val="00914114"/>
    <w:rsid w:val="0091436C"/>
    <w:rsid w:val="0091528A"/>
    <w:rsid w:val="009153AB"/>
    <w:rsid w:val="00915754"/>
    <w:rsid w:val="00915AAF"/>
    <w:rsid w:val="00916983"/>
    <w:rsid w:val="00916B8B"/>
    <w:rsid w:val="00917174"/>
    <w:rsid w:val="00917A70"/>
    <w:rsid w:val="00920911"/>
    <w:rsid w:val="00920B49"/>
    <w:rsid w:val="00920FF5"/>
    <w:rsid w:val="009230D4"/>
    <w:rsid w:val="0092312A"/>
    <w:rsid w:val="00923277"/>
    <w:rsid w:val="009236D6"/>
    <w:rsid w:val="00923856"/>
    <w:rsid w:val="009238E9"/>
    <w:rsid w:val="0092397A"/>
    <w:rsid w:val="00923C02"/>
    <w:rsid w:val="00923E92"/>
    <w:rsid w:val="0092434C"/>
    <w:rsid w:val="00924A43"/>
    <w:rsid w:val="00924B22"/>
    <w:rsid w:val="00924C28"/>
    <w:rsid w:val="009252FD"/>
    <w:rsid w:val="009253FF"/>
    <w:rsid w:val="0092548C"/>
    <w:rsid w:val="00926559"/>
    <w:rsid w:val="00926858"/>
    <w:rsid w:val="00927146"/>
    <w:rsid w:val="009271BE"/>
    <w:rsid w:val="009273DF"/>
    <w:rsid w:val="00927445"/>
    <w:rsid w:val="00927E0A"/>
    <w:rsid w:val="00930D0C"/>
    <w:rsid w:val="00931287"/>
    <w:rsid w:val="00931445"/>
    <w:rsid w:val="00931472"/>
    <w:rsid w:val="0093205A"/>
    <w:rsid w:val="009320EB"/>
    <w:rsid w:val="00932323"/>
    <w:rsid w:val="00932AA0"/>
    <w:rsid w:val="00932C91"/>
    <w:rsid w:val="0093328C"/>
    <w:rsid w:val="00934182"/>
    <w:rsid w:val="00934C8F"/>
    <w:rsid w:val="00934F01"/>
    <w:rsid w:val="00934F97"/>
    <w:rsid w:val="00935188"/>
    <w:rsid w:val="009352C9"/>
    <w:rsid w:val="009355F3"/>
    <w:rsid w:val="00935680"/>
    <w:rsid w:val="009367D5"/>
    <w:rsid w:val="009368F5"/>
    <w:rsid w:val="00936AF1"/>
    <w:rsid w:val="00936EA4"/>
    <w:rsid w:val="00936F3E"/>
    <w:rsid w:val="009371AA"/>
    <w:rsid w:val="00937567"/>
    <w:rsid w:val="00941067"/>
    <w:rsid w:val="00941125"/>
    <w:rsid w:val="009411EA"/>
    <w:rsid w:val="00941BFF"/>
    <w:rsid w:val="00941C29"/>
    <w:rsid w:val="009435FD"/>
    <w:rsid w:val="0094439D"/>
    <w:rsid w:val="009443B1"/>
    <w:rsid w:val="00945058"/>
    <w:rsid w:val="0094544D"/>
    <w:rsid w:val="009457BA"/>
    <w:rsid w:val="00945EE1"/>
    <w:rsid w:val="00945EF2"/>
    <w:rsid w:val="009473CE"/>
    <w:rsid w:val="00947714"/>
    <w:rsid w:val="009478B0"/>
    <w:rsid w:val="00947BAC"/>
    <w:rsid w:val="00951584"/>
    <w:rsid w:val="00951F4D"/>
    <w:rsid w:val="00951F67"/>
    <w:rsid w:val="00952149"/>
    <w:rsid w:val="009526D1"/>
    <w:rsid w:val="00952C1B"/>
    <w:rsid w:val="00953FC3"/>
    <w:rsid w:val="009547DC"/>
    <w:rsid w:val="00954E66"/>
    <w:rsid w:val="009550A0"/>
    <w:rsid w:val="009557C2"/>
    <w:rsid w:val="00955C4A"/>
    <w:rsid w:val="00955CA6"/>
    <w:rsid w:val="009561DE"/>
    <w:rsid w:val="0095630A"/>
    <w:rsid w:val="00956348"/>
    <w:rsid w:val="00956559"/>
    <w:rsid w:val="0095696F"/>
    <w:rsid w:val="00956CB3"/>
    <w:rsid w:val="00957CB7"/>
    <w:rsid w:val="00957D09"/>
    <w:rsid w:val="00957D44"/>
    <w:rsid w:val="00957DAE"/>
    <w:rsid w:val="009610DC"/>
    <w:rsid w:val="00961102"/>
    <w:rsid w:val="009614D8"/>
    <w:rsid w:val="00961EB5"/>
    <w:rsid w:val="00962511"/>
    <w:rsid w:val="00962A69"/>
    <w:rsid w:val="00964ED3"/>
    <w:rsid w:val="00964FB9"/>
    <w:rsid w:val="009653F0"/>
    <w:rsid w:val="00965AE2"/>
    <w:rsid w:val="00965D1E"/>
    <w:rsid w:val="0096601C"/>
    <w:rsid w:val="009661EE"/>
    <w:rsid w:val="009667BE"/>
    <w:rsid w:val="00966C1F"/>
    <w:rsid w:val="009672AA"/>
    <w:rsid w:val="00967D9D"/>
    <w:rsid w:val="0097065D"/>
    <w:rsid w:val="00970FAB"/>
    <w:rsid w:val="0097120B"/>
    <w:rsid w:val="00971996"/>
    <w:rsid w:val="00971C42"/>
    <w:rsid w:val="00972135"/>
    <w:rsid w:val="00972313"/>
    <w:rsid w:val="00972608"/>
    <w:rsid w:val="0097269B"/>
    <w:rsid w:val="00972883"/>
    <w:rsid w:val="00972A81"/>
    <w:rsid w:val="00972D89"/>
    <w:rsid w:val="00972F95"/>
    <w:rsid w:val="00973C86"/>
    <w:rsid w:val="00973DA8"/>
    <w:rsid w:val="00974027"/>
    <w:rsid w:val="00974266"/>
    <w:rsid w:val="00974526"/>
    <w:rsid w:val="0097483B"/>
    <w:rsid w:val="00974859"/>
    <w:rsid w:val="00974B72"/>
    <w:rsid w:val="00974F61"/>
    <w:rsid w:val="009754F6"/>
    <w:rsid w:val="00975969"/>
    <w:rsid w:val="0097599A"/>
    <w:rsid w:val="00975E1E"/>
    <w:rsid w:val="009778C3"/>
    <w:rsid w:val="00977E93"/>
    <w:rsid w:val="00980228"/>
    <w:rsid w:val="00980232"/>
    <w:rsid w:val="009803F1"/>
    <w:rsid w:val="00980436"/>
    <w:rsid w:val="00980529"/>
    <w:rsid w:val="00980E27"/>
    <w:rsid w:val="00980FBE"/>
    <w:rsid w:val="00981849"/>
    <w:rsid w:val="00981C57"/>
    <w:rsid w:val="0098205B"/>
    <w:rsid w:val="0098227E"/>
    <w:rsid w:val="00983061"/>
    <w:rsid w:val="0098386A"/>
    <w:rsid w:val="0098436F"/>
    <w:rsid w:val="009843FB"/>
    <w:rsid w:val="00984B7B"/>
    <w:rsid w:val="00985895"/>
    <w:rsid w:val="009858D4"/>
    <w:rsid w:val="009861FF"/>
    <w:rsid w:val="009866B9"/>
    <w:rsid w:val="00986C3E"/>
    <w:rsid w:val="00990A55"/>
    <w:rsid w:val="0099111D"/>
    <w:rsid w:val="009912E4"/>
    <w:rsid w:val="0099162D"/>
    <w:rsid w:val="0099242C"/>
    <w:rsid w:val="00993058"/>
    <w:rsid w:val="009932E6"/>
    <w:rsid w:val="009935E2"/>
    <w:rsid w:val="009936D6"/>
    <w:rsid w:val="00993725"/>
    <w:rsid w:val="00993E01"/>
    <w:rsid w:val="00993E8A"/>
    <w:rsid w:val="0099418B"/>
    <w:rsid w:val="009948BE"/>
    <w:rsid w:val="00994CE1"/>
    <w:rsid w:val="00995BA8"/>
    <w:rsid w:val="0099670A"/>
    <w:rsid w:val="00996DB4"/>
    <w:rsid w:val="009977D5"/>
    <w:rsid w:val="00997F6E"/>
    <w:rsid w:val="009A10E1"/>
    <w:rsid w:val="009A1180"/>
    <w:rsid w:val="009A1283"/>
    <w:rsid w:val="009A1B5B"/>
    <w:rsid w:val="009A1E90"/>
    <w:rsid w:val="009A2230"/>
    <w:rsid w:val="009A25BB"/>
    <w:rsid w:val="009A290E"/>
    <w:rsid w:val="009A39BD"/>
    <w:rsid w:val="009A3DD8"/>
    <w:rsid w:val="009A3FA0"/>
    <w:rsid w:val="009A4769"/>
    <w:rsid w:val="009A4E2C"/>
    <w:rsid w:val="009A5DA7"/>
    <w:rsid w:val="009A5E27"/>
    <w:rsid w:val="009A6AE9"/>
    <w:rsid w:val="009A6D3F"/>
    <w:rsid w:val="009A71B6"/>
    <w:rsid w:val="009A7659"/>
    <w:rsid w:val="009B05F8"/>
    <w:rsid w:val="009B0609"/>
    <w:rsid w:val="009B07C0"/>
    <w:rsid w:val="009B0AEB"/>
    <w:rsid w:val="009B0C77"/>
    <w:rsid w:val="009B0FD3"/>
    <w:rsid w:val="009B12FA"/>
    <w:rsid w:val="009B1D70"/>
    <w:rsid w:val="009B2779"/>
    <w:rsid w:val="009B289D"/>
    <w:rsid w:val="009B2CBE"/>
    <w:rsid w:val="009B411A"/>
    <w:rsid w:val="009B41B3"/>
    <w:rsid w:val="009B4534"/>
    <w:rsid w:val="009B470F"/>
    <w:rsid w:val="009B4866"/>
    <w:rsid w:val="009B4E80"/>
    <w:rsid w:val="009B52AC"/>
    <w:rsid w:val="009B5425"/>
    <w:rsid w:val="009B54B3"/>
    <w:rsid w:val="009B551D"/>
    <w:rsid w:val="009B5AA5"/>
    <w:rsid w:val="009B602B"/>
    <w:rsid w:val="009B6095"/>
    <w:rsid w:val="009B7599"/>
    <w:rsid w:val="009B7F1F"/>
    <w:rsid w:val="009C0848"/>
    <w:rsid w:val="009C0A59"/>
    <w:rsid w:val="009C0CD6"/>
    <w:rsid w:val="009C0D5C"/>
    <w:rsid w:val="009C0FFD"/>
    <w:rsid w:val="009C128A"/>
    <w:rsid w:val="009C23FA"/>
    <w:rsid w:val="009C2554"/>
    <w:rsid w:val="009C3028"/>
    <w:rsid w:val="009C31AD"/>
    <w:rsid w:val="009C3479"/>
    <w:rsid w:val="009C3D73"/>
    <w:rsid w:val="009C4203"/>
    <w:rsid w:val="009C4B7B"/>
    <w:rsid w:val="009C4FB7"/>
    <w:rsid w:val="009C5994"/>
    <w:rsid w:val="009C5BEA"/>
    <w:rsid w:val="009C6150"/>
    <w:rsid w:val="009C7436"/>
    <w:rsid w:val="009C7D91"/>
    <w:rsid w:val="009D084B"/>
    <w:rsid w:val="009D1208"/>
    <w:rsid w:val="009D1890"/>
    <w:rsid w:val="009D1F74"/>
    <w:rsid w:val="009D2220"/>
    <w:rsid w:val="009D3148"/>
    <w:rsid w:val="009D43C9"/>
    <w:rsid w:val="009D4F76"/>
    <w:rsid w:val="009D5288"/>
    <w:rsid w:val="009D5481"/>
    <w:rsid w:val="009D5657"/>
    <w:rsid w:val="009D58D8"/>
    <w:rsid w:val="009D5AA5"/>
    <w:rsid w:val="009D6302"/>
    <w:rsid w:val="009D640A"/>
    <w:rsid w:val="009D64C6"/>
    <w:rsid w:val="009D6514"/>
    <w:rsid w:val="009D663A"/>
    <w:rsid w:val="009D66A2"/>
    <w:rsid w:val="009D6DCE"/>
    <w:rsid w:val="009D727E"/>
    <w:rsid w:val="009D72A3"/>
    <w:rsid w:val="009D7B16"/>
    <w:rsid w:val="009D7CC8"/>
    <w:rsid w:val="009E1012"/>
    <w:rsid w:val="009E109F"/>
    <w:rsid w:val="009E1235"/>
    <w:rsid w:val="009E180C"/>
    <w:rsid w:val="009E20A3"/>
    <w:rsid w:val="009E222E"/>
    <w:rsid w:val="009E2DBF"/>
    <w:rsid w:val="009E36D7"/>
    <w:rsid w:val="009E3C4A"/>
    <w:rsid w:val="009E3F64"/>
    <w:rsid w:val="009E4CF3"/>
    <w:rsid w:val="009E5749"/>
    <w:rsid w:val="009E57EC"/>
    <w:rsid w:val="009E592A"/>
    <w:rsid w:val="009E5C69"/>
    <w:rsid w:val="009E618D"/>
    <w:rsid w:val="009E64E8"/>
    <w:rsid w:val="009E64F7"/>
    <w:rsid w:val="009E6583"/>
    <w:rsid w:val="009E66CE"/>
    <w:rsid w:val="009E6CA3"/>
    <w:rsid w:val="009E6EA7"/>
    <w:rsid w:val="009E78D1"/>
    <w:rsid w:val="009E7FB9"/>
    <w:rsid w:val="009E7FD9"/>
    <w:rsid w:val="009F05CE"/>
    <w:rsid w:val="009F065E"/>
    <w:rsid w:val="009F08A0"/>
    <w:rsid w:val="009F0C79"/>
    <w:rsid w:val="009F0D0E"/>
    <w:rsid w:val="009F12E5"/>
    <w:rsid w:val="009F1771"/>
    <w:rsid w:val="009F1BC5"/>
    <w:rsid w:val="009F1BE7"/>
    <w:rsid w:val="009F1E4C"/>
    <w:rsid w:val="009F233F"/>
    <w:rsid w:val="009F28DD"/>
    <w:rsid w:val="009F36FA"/>
    <w:rsid w:val="009F3908"/>
    <w:rsid w:val="009F4087"/>
    <w:rsid w:val="009F4603"/>
    <w:rsid w:val="009F4D2D"/>
    <w:rsid w:val="009F4E0D"/>
    <w:rsid w:val="009F6C7E"/>
    <w:rsid w:val="009F73EC"/>
    <w:rsid w:val="009F7C2F"/>
    <w:rsid w:val="00A00964"/>
    <w:rsid w:val="00A00AA0"/>
    <w:rsid w:val="00A016AA"/>
    <w:rsid w:val="00A019A4"/>
    <w:rsid w:val="00A01B3F"/>
    <w:rsid w:val="00A0257C"/>
    <w:rsid w:val="00A0281B"/>
    <w:rsid w:val="00A02E32"/>
    <w:rsid w:val="00A02E48"/>
    <w:rsid w:val="00A02EE7"/>
    <w:rsid w:val="00A0307F"/>
    <w:rsid w:val="00A03B9C"/>
    <w:rsid w:val="00A04C98"/>
    <w:rsid w:val="00A0571D"/>
    <w:rsid w:val="00A0595F"/>
    <w:rsid w:val="00A05C25"/>
    <w:rsid w:val="00A05DEE"/>
    <w:rsid w:val="00A05E08"/>
    <w:rsid w:val="00A06213"/>
    <w:rsid w:val="00A068CD"/>
    <w:rsid w:val="00A06A86"/>
    <w:rsid w:val="00A06EB8"/>
    <w:rsid w:val="00A06EEE"/>
    <w:rsid w:val="00A06F60"/>
    <w:rsid w:val="00A074DE"/>
    <w:rsid w:val="00A077D9"/>
    <w:rsid w:val="00A079AD"/>
    <w:rsid w:val="00A07A67"/>
    <w:rsid w:val="00A07F38"/>
    <w:rsid w:val="00A10726"/>
    <w:rsid w:val="00A10A61"/>
    <w:rsid w:val="00A10C5E"/>
    <w:rsid w:val="00A113F8"/>
    <w:rsid w:val="00A11B16"/>
    <w:rsid w:val="00A12238"/>
    <w:rsid w:val="00A12789"/>
    <w:rsid w:val="00A12BCF"/>
    <w:rsid w:val="00A13895"/>
    <w:rsid w:val="00A13CB1"/>
    <w:rsid w:val="00A13FFB"/>
    <w:rsid w:val="00A14366"/>
    <w:rsid w:val="00A14B88"/>
    <w:rsid w:val="00A15405"/>
    <w:rsid w:val="00A15D14"/>
    <w:rsid w:val="00A16729"/>
    <w:rsid w:val="00A170D0"/>
    <w:rsid w:val="00A17828"/>
    <w:rsid w:val="00A17B87"/>
    <w:rsid w:val="00A17F86"/>
    <w:rsid w:val="00A20092"/>
    <w:rsid w:val="00A20195"/>
    <w:rsid w:val="00A20B71"/>
    <w:rsid w:val="00A2108E"/>
    <w:rsid w:val="00A216F0"/>
    <w:rsid w:val="00A222AC"/>
    <w:rsid w:val="00A226C2"/>
    <w:rsid w:val="00A229BF"/>
    <w:rsid w:val="00A22FC3"/>
    <w:rsid w:val="00A232C7"/>
    <w:rsid w:val="00A2334B"/>
    <w:rsid w:val="00A23750"/>
    <w:rsid w:val="00A23953"/>
    <w:rsid w:val="00A24B8A"/>
    <w:rsid w:val="00A24C30"/>
    <w:rsid w:val="00A25337"/>
    <w:rsid w:val="00A255A7"/>
    <w:rsid w:val="00A2593E"/>
    <w:rsid w:val="00A260DE"/>
    <w:rsid w:val="00A261F6"/>
    <w:rsid w:val="00A269FE"/>
    <w:rsid w:val="00A271E9"/>
    <w:rsid w:val="00A2723D"/>
    <w:rsid w:val="00A272BA"/>
    <w:rsid w:val="00A27405"/>
    <w:rsid w:val="00A275CD"/>
    <w:rsid w:val="00A27B02"/>
    <w:rsid w:val="00A27B52"/>
    <w:rsid w:val="00A27E40"/>
    <w:rsid w:val="00A30368"/>
    <w:rsid w:val="00A312C0"/>
    <w:rsid w:val="00A319E6"/>
    <w:rsid w:val="00A31A77"/>
    <w:rsid w:val="00A31DD8"/>
    <w:rsid w:val="00A31DDD"/>
    <w:rsid w:val="00A32585"/>
    <w:rsid w:val="00A342C1"/>
    <w:rsid w:val="00A34B5A"/>
    <w:rsid w:val="00A34F1B"/>
    <w:rsid w:val="00A35459"/>
    <w:rsid w:val="00A35BA9"/>
    <w:rsid w:val="00A35C30"/>
    <w:rsid w:val="00A35E40"/>
    <w:rsid w:val="00A363CF"/>
    <w:rsid w:val="00A36656"/>
    <w:rsid w:val="00A369CC"/>
    <w:rsid w:val="00A372B3"/>
    <w:rsid w:val="00A37487"/>
    <w:rsid w:val="00A37656"/>
    <w:rsid w:val="00A37E61"/>
    <w:rsid w:val="00A37FAA"/>
    <w:rsid w:val="00A4000E"/>
    <w:rsid w:val="00A402C7"/>
    <w:rsid w:val="00A40D17"/>
    <w:rsid w:val="00A40F10"/>
    <w:rsid w:val="00A410B3"/>
    <w:rsid w:val="00A4115C"/>
    <w:rsid w:val="00A41501"/>
    <w:rsid w:val="00A41820"/>
    <w:rsid w:val="00A41E7A"/>
    <w:rsid w:val="00A422BC"/>
    <w:rsid w:val="00A42481"/>
    <w:rsid w:val="00A42836"/>
    <w:rsid w:val="00A42ED3"/>
    <w:rsid w:val="00A430D2"/>
    <w:rsid w:val="00A43324"/>
    <w:rsid w:val="00A43C51"/>
    <w:rsid w:val="00A44024"/>
    <w:rsid w:val="00A444F4"/>
    <w:rsid w:val="00A44798"/>
    <w:rsid w:val="00A448BF"/>
    <w:rsid w:val="00A45557"/>
    <w:rsid w:val="00A4574D"/>
    <w:rsid w:val="00A4696B"/>
    <w:rsid w:val="00A471F9"/>
    <w:rsid w:val="00A477E9"/>
    <w:rsid w:val="00A479C7"/>
    <w:rsid w:val="00A47D42"/>
    <w:rsid w:val="00A50492"/>
    <w:rsid w:val="00A5096A"/>
    <w:rsid w:val="00A50ADF"/>
    <w:rsid w:val="00A510C4"/>
    <w:rsid w:val="00A51448"/>
    <w:rsid w:val="00A5183F"/>
    <w:rsid w:val="00A51A20"/>
    <w:rsid w:val="00A51C40"/>
    <w:rsid w:val="00A52C21"/>
    <w:rsid w:val="00A52C7D"/>
    <w:rsid w:val="00A53203"/>
    <w:rsid w:val="00A538DC"/>
    <w:rsid w:val="00A53F16"/>
    <w:rsid w:val="00A54437"/>
    <w:rsid w:val="00A550C5"/>
    <w:rsid w:val="00A5565F"/>
    <w:rsid w:val="00A55D45"/>
    <w:rsid w:val="00A5614E"/>
    <w:rsid w:val="00A5652D"/>
    <w:rsid w:val="00A56730"/>
    <w:rsid w:val="00A568F2"/>
    <w:rsid w:val="00A57045"/>
    <w:rsid w:val="00A571BC"/>
    <w:rsid w:val="00A57A73"/>
    <w:rsid w:val="00A6033C"/>
    <w:rsid w:val="00A60593"/>
    <w:rsid w:val="00A61337"/>
    <w:rsid w:val="00A6177C"/>
    <w:rsid w:val="00A61B59"/>
    <w:rsid w:val="00A6273D"/>
    <w:rsid w:val="00A62DF9"/>
    <w:rsid w:val="00A62E8D"/>
    <w:rsid w:val="00A62FE3"/>
    <w:rsid w:val="00A63A42"/>
    <w:rsid w:val="00A64232"/>
    <w:rsid w:val="00A64785"/>
    <w:rsid w:val="00A64840"/>
    <w:rsid w:val="00A64A03"/>
    <w:rsid w:val="00A652AB"/>
    <w:rsid w:val="00A65CDF"/>
    <w:rsid w:val="00A65EAD"/>
    <w:rsid w:val="00A6600F"/>
    <w:rsid w:val="00A6613D"/>
    <w:rsid w:val="00A668B2"/>
    <w:rsid w:val="00A67314"/>
    <w:rsid w:val="00A67448"/>
    <w:rsid w:val="00A70681"/>
    <w:rsid w:val="00A70C0D"/>
    <w:rsid w:val="00A7192C"/>
    <w:rsid w:val="00A71C20"/>
    <w:rsid w:val="00A730A3"/>
    <w:rsid w:val="00A7330C"/>
    <w:rsid w:val="00A735E3"/>
    <w:rsid w:val="00A73DAA"/>
    <w:rsid w:val="00A74025"/>
    <w:rsid w:val="00A74124"/>
    <w:rsid w:val="00A742DA"/>
    <w:rsid w:val="00A7455D"/>
    <w:rsid w:val="00A7471D"/>
    <w:rsid w:val="00A74FBA"/>
    <w:rsid w:val="00A7537E"/>
    <w:rsid w:val="00A75745"/>
    <w:rsid w:val="00A75EC4"/>
    <w:rsid w:val="00A76035"/>
    <w:rsid w:val="00A76486"/>
    <w:rsid w:val="00A801E8"/>
    <w:rsid w:val="00A80514"/>
    <w:rsid w:val="00A80BF2"/>
    <w:rsid w:val="00A80DE5"/>
    <w:rsid w:val="00A80F9C"/>
    <w:rsid w:val="00A81676"/>
    <w:rsid w:val="00A81BE9"/>
    <w:rsid w:val="00A82B30"/>
    <w:rsid w:val="00A83224"/>
    <w:rsid w:val="00A839C9"/>
    <w:rsid w:val="00A84103"/>
    <w:rsid w:val="00A849EB"/>
    <w:rsid w:val="00A8572B"/>
    <w:rsid w:val="00A85C5B"/>
    <w:rsid w:val="00A85EAC"/>
    <w:rsid w:val="00A865C7"/>
    <w:rsid w:val="00A867E3"/>
    <w:rsid w:val="00A86B44"/>
    <w:rsid w:val="00A86F18"/>
    <w:rsid w:val="00A87311"/>
    <w:rsid w:val="00A8731B"/>
    <w:rsid w:val="00A8768E"/>
    <w:rsid w:val="00A87734"/>
    <w:rsid w:val="00A87B6C"/>
    <w:rsid w:val="00A87BF1"/>
    <w:rsid w:val="00A87D8D"/>
    <w:rsid w:val="00A904DA"/>
    <w:rsid w:val="00A90ACE"/>
    <w:rsid w:val="00A91E24"/>
    <w:rsid w:val="00A92043"/>
    <w:rsid w:val="00A93065"/>
    <w:rsid w:val="00A93404"/>
    <w:rsid w:val="00A944C6"/>
    <w:rsid w:val="00A9530A"/>
    <w:rsid w:val="00A9542E"/>
    <w:rsid w:val="00A954DF"/>
    <w:rsid w:val="00A96271"/>
    <w:rsid w:val="00A96933"/>
    <w:rsid w:val="00A96A8D"/>
    <w:rsid w:val="00A97612"/>
    <w:rsid w:val="00AA04FB"/>
    <w:rsid w:val="00AA056B"/>
    <w:rsid w:val="00AA08FC"/>
    <w:rsid w:val="00AA15DB"/>
    <w:rsid w:val="00AA1B0D"/>
    <w:rsid w:val="00AA22D3"/>
    <w:rsid w:val="00AA2703"/>
    <w:rsid w:val="00AA295B"/>
    <w:rsid w:val="00AA296E"/>
    <w:rsid w:val="00AA377F"/>
    <w:rsid w:val="00AA3A0F"/>
    <w:rsid w:val="00AA43EC"/>
    <w:rsid w:val="00AA447F"/>
    <w:rsid w:val="00AA4A7F"/>
    <w:rsid w:val="00AA4CDA"/>
    <w:rsid w:val="00AA4E37"/>
    <w:rsid w:val="00AA558B"/>
    <w:rsid w:val="00AA56E4"/>
    <w:rsid w:val="00AA5C07"/>
    <w:rsid w:val="00AA67C6"/>
    <w:rsid w:val="00AA68B7"/>
    <w:rsid w:val="00AA6C35"/>
    <w:rsid w:val="00AA6F52"/>
    <w:rsid w:val="00AB055E"/>
    <w:rsid w:val="00AB08B7"/>
    <w:rsid w:val="00AB0C9C"/>
    <w:rsid w:val="00AB15DA"/>
    <w:rsid w:val="00AB1C72"/>
    <w:rsid w:val="00AB1F9B"/>
    <w:rsid w:val="00AB3680"/>
    <w:rsid w:val="00AB39BC"/>
    <w:rsid w:val="00AB40B8"/>
    <w:rsid w:val="00AB4937"/>
    <w:rsid w:val="00AB4C78"/>
    <w:rsid w:val="00AB515E"/>
    <w:rsid w:val="00AB5258"/>
    <w:rsid w:val="00AB5505"/>
    <w:rsid w:val="00AB563C"/>
    <w:rsid w:val="00AB5887"/>
    <w:rsid w:val="00AB5B65"/>
    <w:rsid w:val="00AB60B7"/>
    <w:rsid w:val="00AB664C"/>
    <w:rsid w:val="00AB67AB"/>
    <w:rsid w:val="00AB74C4"/>
    <w:rsid w:val="00AB7539"/>
    <w:rsid w:val="00AB763D"/>
    <w:rsid w:val="00AB76BD"/>
    <w:rsid w:val="00AB77B7"/>
    <w:rsid w:val="00AB77B9"/>
    <w:rsid w:val="00AB77CB"/>
    <w:rsid w:val="00AB7D9B"/>
    <w:rsid w:val="00AC0AB9"/>
    <w:rsid w:val="00AC133C"/>
    <w:rsid w:val="00AC1AA2"/>
    <w:rsid w:val="00AC1DB8"/>
    <w:rsid w:val="00AC1EEF"/>
    <w:rsid w:val="00AC2A8E"/>
    <w:rsid w:val="00AC2DFF"/>
    <w:rsid w:val="00AC2EC2"/>
    <w:rsid w:val="00AC3E84"/>
    <w:rsid w:val="00AC4ACF"/>
    <w:rsid w:val="00AC4AD0"/>
    <w:rsid w:val="00AC549A"/>
    <w:rsid w:val="00AC54EA"/>
    <w:rsid w:val="00AC68AF"/>
    <w:rsid w:val="00AC6C8F"/>
    <w:rsid w:val="00AC6CA4"/>
    <w:rsid w:val="00AC6D46"/>
    <w:rsid w:val="00AC6ED0"/>
    <w:rsid w:val="00AC7C81"/>
    <w:rsid w:val="00AD0BA1"/>
    <w:rsid w:val="00AD15CC"/>
    <w:rsid w:val="00AD1C9E"/>
    <w:rsid w:val="00AD2252"/>
    <w:rsid w:val="00AD227D"/>
    <w:rsid w:val="00AD251D"/>
    <w:rsid w:val="00AD29D6"/>
    <w:rsid w:val="00AD3223"/>
    <w:rsid w:val="00AD3934"/>
    <w:rsid w:val="00AD4328"/>
    <w:rsid w:val="00AD4A1F"/>
    <w:rsid w:val="00AD5428"/>
    <w:rsid w:val="00AD553A"/>
    <w:rsid w:val="00AD567A"/>
    <w:rsid w:val="00AD56D2"/>
    <w:rsid w:val="00AD6229"/>
    <w:rsid w:val="00AD6D4C"/>
    <w:rsid w:val="00AD7179"/>
    <w:rsid w:val="00AD771F"/>
    <w:rsid w:val="00AD7964"/>
    <w:rsid w:val="00AD7DB3"/>
    <w:rsid w:val="00AE0210"/>
    <w:rsid w:val="00AE0234"/>
    <w:rsid w:val="00AE0476"/>
    <w:rsid w:val="00AE0F2D"/>
    <w:rsid w:val="00AE1635"/>
    <w:rsid w:val="00AE2BB2"/>
    <w:rsid w:val="00AE30B3"/>
    <w:rsid w:val="00AE31D6"/>
    <w:rsid w:val="00AE3780"/>
    <w:rsid w:val="00AE4E9F"/>
    <w:rsid w:val="00AE5314"/>
    <w:rsid w:val="00AE5571"/>
    <w:rsid w:val="00AE5704"/>
    <w:rsid w:val="00AE589A"/>
    <w:rsid w:val="00AE70C1"/>
    <w:rsid w:val="00AE771A"/>
    <w:rsid w:val="00AE7CCF"/>
    <w:rsid w:val="00AE7D00"/>
    <w:rsid w:val="00AE7D3E"/>
    <w:rsid w:val="00AE7D8E"/>
    <w:rsid w:val="00AECB5C"/>
    <w:rsid w:val="00AF0EFA"/>
    <w:rsid w:val="00AF1361"/>
    <w:rsid w:val="00AF1E6E"/>
    <w:rsid w:val="00AF1ED2"/>
    <w:rsid w:val="00AF1F5B"/>
    <w:rsid w:val="00AF2141"/>
    <w:rsid w:val="00AF2CE2"/>
    <w:rsid w:val="00AF2D60"/>
    <w:rsid w:val="00AF2E3E"/>
    <w:rsid w:val="00AF2E87"/>
    <w:rsid w:val="00AF30A0"/>
    <w:rsid w:val="00AF38CB"/>
    <w:rsid w:val="00AF3916"/>
    <w:rsid w:val="00AF512E"/>
    <w:rsid w:val="00AF55B1"/>
    <w:rsid w:val="00AF5B5E"/>
    <w:rsid w:val="00AF7426"/>
    <w:rsid w:val="00AF7F2C"/>
    <w:rsid w:val="00B0036C"/>
    <w:rsid w:val="00B006DE"/>
    <w:rsid w:val="00B00837"/>
    <w:rsid w:val="00B00ED0"/>
    <w:rsid w:val="00B01285"/>
    <w:rsid w:val="00B01AAB"/>
    <w:rsid w:val="00B01B96"/>
    <w:rsid w:val="00B02087"/>
    <w:rsid w:val="00B0211B"/>
    <w:rsid w:val="00B02402"/>
    <w:rsid w:val="00B02631"/>
    <w:rsid w:val="00B02AC9"/>
    <w:rsid w:val="00B03244"/>
    <w:rsid w:val="00B03327"/>
    <w:rsid w:val="00B034C4"/>
    <w:rsid w:val="00B03BF7"/>
    <w:rsid w:val="00B04234"/>
    <w:rsid w:val="00B048DA"/>
    <w:rsid w:val="00B04A10"/>
    <w:rsid w:val="00B04B5C"/>
    <w:rsid w:val="00B04CFD"/>
    <w:rsid w:val="00B04FB6"/>
    <w:rsid w:val="00B054C2"/>
    <w:rsid w:val="00B055EB"/>
    <w:rsid w:val="00B058CF"/>
    <w:rsid w:val="00B05B0B"/>
    <w:rsid w:val="00B05FA4"/>
    <w:rsid w:val="00B0645D"/>
    <w:rsid w:val="00B069B3"/>
    <w:rsid w:val="00B072FF"/>
    <w:rsid w:val="00B073A6"/>
    <w:rsid w:val="00B07E76"/>
    <w:rsid w:val="00B1015F"/>
    <w:rsid w:val="00B10729"/>
    <w:rsid w:val="00B10E13"/>
    <w:rsid w:val="00B11049"/>
    <w:rsid w:val="00B11961"/>
    <w:rsid w:val="00B11E2E"/>
    <w:rsid w:val="00B12463"/>
    <w:rsid w:val="00B12F7A"/>
    <w:rsid w:val="00B1321E"/>
    <w:rsid w:val="00B132CA"/>
    <w:rsid w:val="00B136EC"/>
    <w:rsid w:val="00B13ED9"/>
    <w:rsid w:val="00B14830"/>
    <w:rsid w:val="00B14CAD"/>
    <w:rsid w:val="00B15330"/>
    <w:rsid w:val="00B15B23"/>
    <w:rsid w:val="00B15DD2"/>
    <w:rsid w:val="00B15F7C"/>
    <w:rsid w:val="00B164A6"/>
    <w:rsid w:val="00B16541"/>
    <w:rsid w:val="00B16D3A"/>
    <w:rsid w:val="00B177EE"/>
    <w:rsid w:val="00B178CD"/>
    <w:rsid w:val="00B17C4B"/>
    <w:rsid w:val="00B2082E"/>
    <w:rsid w:val="00B20C3D"/>
    <w:rsid w:val="00B20D5B"/>
    <w:rsid w:val="00B21152"/>
    <w:rsid w:val="00B212D6"/>
    <w:rsid w:val="00B216AF"/>
    <w:rsid w:val="00B21997"/>
    <w:rsid w:val="00B21D92"/>
    <w:rsid w:val="00B221C1"/>
    <w:rsid w:val="00B22439"/>
    <w:rsid w:val="00B227D4"/>
    <w:rsid w:val="00B22CD0"/>
    <w:rsid w:val="00B22D93"/>
    <w:rsid w:val="00B23115"/>
    <w:rsid w:val="00B23CC0"/>
    <w:rsid w:val="00B23F18"/>
    <w:rsid w:val="00B24674"/>
    <w:rsid w:val="00B24AC4"/>
    <w:rsid w:val="00B25314"/>
    <w:rsid w:val="00B2531E"/>
    <w:rsid w:val="00B2686D"/>
    <w:rsid w:val="00B269CA"/>
    <w:rsid w:val="00B277A7"/>
    <w:rsid w:val="00B27928"/>
    <w:rsid w:val="00B27D1F"/>
    <w:rsid w:val="00B300F2"/>
    <w:rsid w:val="00B305EC"/>
    <w:rsid w:val="00B308B6"/>
    <w:rsid w:val="00B30998"/>
    <w:rsid w:val="00B312A1"/>
    <w:rsid w:val="00B318E7"/>
    <w:rsid w:val="00B31FD3"/>
    <w:rsid w:val="00B320B4"/>
    <w:rsid w:val="00B3219A"/>
    <w:rsid w:val="00B32290"/>
    <w:rsid w:val="00B32A49"/>
    <w:rsid w:val="00B32B6A"/>
    <w:rsid w:val="00B32DBD"/>
    <w:rsid w:val="00B33214"/>
    <w:rsid w:val="00B337B3"/>
    <w:rsid w:val="00B33E07"/>
    <w:rsid w:val="00B33E24"/>
    <w:rsid w:val="00B33FE0"/>
    <w:rsid w:val="00B35C3A"/>
    <w:rsid w:val="00B3643F"/>
    <w:rsid w:val="00B36D58"/>
    <w:rsid w:val="00B40246"/>
    <w:rsid w:val="00B409E1"/>
    <w:rsid w:val="00B40A86"/>
    <w:rsid w:val="00B40C9B"/>
    <w:rsid w:val="00B40E9B"/>
    <w:rsid w:val="00B40FA4"/>
    <w:rsid w:val="00B40FBF"/>
    <w:rsid w:val="00B41298"/>
    <w:rsid w:val="00B4130A"/>
    <w:rsid w:val="00B4174D"/>
    <w:rsid w:val="00B419C1"/>
    <w:rsid w:val="00B4221D"/>
    <w:rsid w:val="00B42806"/>
    <w:rsid w:val="00B42E93"/>
    <w:rsid w:val="00B42F47"/>
    <w:rsid w:val="00B43552"/>
    <w:rsid w:val="00B437F4"/>
    <w:rsid w:val="00B43FB4"/>
    <w:rsid w:val="00B4496E"/>
    <w:rsid w:val="00B449A5"/>
    <w:rsid w:val="00B44AC3"/>
    <w:rsid w:val="00B4522F"/>
    <w:rsid w:val="00B45DA8"/>
    <w:rsid w:val="00B46B82"/>
    <w:rsid w:val="00B46F1D"/>
    <w:rsid w:val="00B4736E"/>
    <w:rsid w:val="00B475AF"/>
    <w:rsid w:val="00B47CE8"/>
    <w:rsid w:val="00B5159D"/>
    <w:rsid w:val="00B51966"/>
    <w:rsid w:val="00B51B14"/>
    <w:rsid w:val="00B51B86"/>
    <w:rsid w:val="00B51C1E"/>
    <w:rsid w:val="00B51EAF"/>
    <w:rsid w:val="00B52396"/>
    <w:rsid w:val="00B5266C"/>
    <w:rsid w:val="00B531BC"/>
    <w:rsid w:val="00B5372D"/>
    <w:rsid w:val="00B53812"/>
    <w:rsid w:val="00B53BC2"/>
    <w:rsid w:val="00B53D7A"/>
    <w:rsid w:val="00B54161"/>
    <w:rsid w:val="00B54C86"/>
    <w:rsid w:val="00B55048"/>
    <w:rsid w:val="00B568EA"/>
    <w:rsid w:val="00B56C85"/>
    <w:rsid w:val="00B5719B"/>
    <w:rsid w:val="00B5726D"/>
    <w:rsid w:val="00B57564"/>
    <w:rsid w:val="00B57CD5"/>
    <w:rsid w:val="00B602F3"/>
    <w:rsid w:val="00B61EFB"/>
    <w:rsid w:val="00B623F4"/>
    <w:rsid w:val="00B625A4"/>
    <w:rsid w:val="00B62F49"/>
    <w:rsid w:val="00B638EA"/>
    <w:rsid w:val="00B64243"/>
    <w:rsid w:val="00B649D0"/>
    <w:rsid w:val="00B64C1A"/>
    <w:rsid w:val="00B64CCE"/>
    <w:rsid w:val="00B65208"/>
    <w:rsid w:val="00B6556C"/>
    <w:rsid w:val="00B6663E"/>
    <w:rsid w:val="00B669B8"/>
    <w:rsid w:val="00B67AAB"/>
    <w:rsid w:val="00B67C12"/>
    <w:rsid w:val="00B7044F"/>
    <w:rsid w:val="00B70596"/>
    <w:rsid w:val="00B70932"/>
    <w:rsid w:val="00B70994"/>
    <w:rsid w:val="00B714C8"/>
    <w:rsid w:val="00B7159C"/>
    <w:rsid w:val="00B71779"/>
    <w:rsid w:val="00B719CA"/>
    <w:rsid w:val="00B72578"/>
    <w:rsid w:val="00B72603"/>
    <w:rsid w:val="00B731D3"/>
    <w:rsid w:val="00B734CC"/>
    <w:rsid w:val="00B738C8"/>
    <w:rsid w:val="00B73B53"/>
    <w:rsid w:val="00B73B90"/>
    <w:rsid w:val="00B7442E"/>
    <w:rsid w:val="00B744B3"/>
    <w:rsid w:val="00B74524"/>
    <w:rsid w:val="00B746E4"/>
    <w:rsid w:val="00B74840"/>
    <w:rsid w:val="00B74D39"/>
    <w:rsid w:val="00B76AC4"/>
    <w:rsid w:val="00B76F92"/>
    <w:rsid w:val="00B77118"/>
    <w:rsid w:val="00B775D5"/>
    <w:rsid w:val="00B77DDC"/>
    <w:rsid w:val="00B77E0F"/>
    <w:rsid w:val="00B77FAA"/>
    <w:rsid w:val="00B80F05"/>
    <w:rsid w:val="00B81840"/>
    <w:rsid w:val="00B82414"/>
    <w:rsid w:val="00B82594"/>
    <w:rsid w:val="00B833A3"/>
    <w:rsid w:val="00B84025"/>
    <w:rsid w:val="00B84375"/>
    <w:rsid w:val="00B844E2"/>
    <w:rsid w:val="00B84DB3"/>
    <w:rsid w:val="00B85065"/>
    <w:rsid w:val="00B8606E"/>
    <w:rsid w:val="00B86796"/>
    <w:rsid w:val="00B871B7"/>
    <w:rsid w:val="00B872CC"/>
    <w:rsid w:val="00B874A3"/>
    <w:rsid w:val="00B87AE4"/>
    <w:rsid w:val="00B87B65"/>
    <w:rsid w:val="00B902E3"/>
    <w:rsid w:val="00B90681"/>
    <w:rsid w:val="00B90739"/>
    <w:rsid w:val="00B91756"/>
    <w:rsid w:val="00B92AD2"/>
    <w:rsid w:val="00B937D0"/>
    <w:rsid w:val="00B947BD"/>
    <w:rsid w:val="00B948BC"/>
    <w:rsid w:val="00B9498E"/>
    <w:rsid w:val="00B94AD6"/>
    <w:rsid w:val="00B94B95"/>
    <w:rsid w:val="00B94BA9"/>
    <w:rsid w:val="00B94D54"/>
    <w:rsid w:val="00B95916"/>
    <w:rsid w:val="00B95F39"/>
    <w:rsid w:val="00B9628F"/>
    <w:rsid w:val="00B96A2F"/>
    <w:rsid w:val="00B9704E"/>
    <w:rsid w:val="00B97331"/>
    <w:rsid w:val="00BA099B"/>
    <w:rsid w:val="00BA1BFA"/>
    <w:rsid w:val="00BA1E49"/>
    <w:rsid w:val="00BA2E7B"/>
    <w:rsid w:val="00BA2F98"/>
    <w:rsid w:val="00BA3DC8"/>
    <w:rsid w:val="00BA40D1"/>
    <w:rsid w:val="00BA4F8D"/>
    <w:rsid w:val="00BA4FF2"/>
    <w:rsid w:val="00BA515C"/>
    <w:rsid w:val="00BA5B16"/>
    <w:rsid w:val="00BA6254"/>
    <w:rsid w:val="00BA71B7"/>
    <w:rsid w:val="00BA7D5A"/>
    <w:rsid w:val="00BB012E"/>
    <w:rsid w:val="00BB0C90"/>
    <w:rsid w:val="00BB0CA2"/>
    <w:rsid w:val="00BB0F0F"/>
    <w:rsid w:val="00BB1A59"/>
    <w:rsid w:val="00BB1FBC"/>
    <w:rsid w:val="00BB25A3"/>
    <w:rsid w:val="00BB29C5"/>
    <w:rsid w:val="00BB2FF3"/>
    <w:rsid w:val="00BB4028"/>
    <w:rsid w:val="00BB4179"/>
    <w:rsid w:val="00BB41BF"/>
    <w:rsid w:val="00BB44BF"/>
    <w:rsid w:val="00BB44DE"/>
    <w:rsid w:val="00BB4C24"/>
    <w:rsid w:val="00BB4D93"/>
    <w:rsid w:val="00BB5189"/>
    <w:rsid w:val="00BB5B04"/>
    <w:rsid w:val="00BB5E4B"/>
    <w:rsid w:val="00BB5F7C"/>
    <w:rsid w:val="00BB5FFE"/>
    <w:rsid w:val="00BB6299"/>
    <w:rsid w:val="00BB6896"/>
    <w:rsid w:val="00BB6E54"/>
    <w:rsid w:val="00BB701D"/>
    <w:rsid w:val="00BB7AEA"/>
    <w:rsid w:val="00BC02B8"/>
    <w:rsid w:val="00BC0431"/>
    <w:rsid w:val="00BC0689"/>
    <w:rsid w:val="00BC0B09"/>
    <w:rsid w:val="00BC0B75"/>
    <w:rsid w:val="00BC0DC8"/>
    <w:rsid w:val="00BC0E0B"/>
    <w:rsid w:val="00BC2F07"/>
    <w:rsid w:val="00BC3228"/>
    <w:rsid w:val="00BC35D1"/>
    <w:rsid w:val="00BC35D7"/>
    <w:rsid w:val="00BC39FF"/>
    <w:rsid w:val="00BC3B18"/>
    <w:rsid w:val="00BC3C2A"/>
    <w:rsid w:val="00BC3CF7"/>
    <w:rsid w:val="00BC419E"/>
    <w:rsid w:val="00BC4955"/>
    <w:rsid w:val="00BC4A9B"/>
    <w:rsid w:val="00BC5A53"/>
    <w:rsid w:val="00BC60E8"/>
    <w:rsid w:val="00BC635F"/>
    <w:rsid w:val="00BC6AA5"/>
    <w:rsid w:val="00BC75CB"/>
    <w:rsid w:val="00BC7A54"/>
    <w:rsid w:val="00BC7FCB"/>
    <w:rsid w:val="00BD009F"/>
    <w:rsid w:val="00BD0199"/>
    <w:rsid w:val="00BD045E"/>
    <w:rsid w:val="00BD0774"/>
    <w:rsid w:val="00BD0BD1"/>
    <w:rsid w:val="00BD0D85"/>
    <w:rsid w:val="00BD1FEC"/>
    <w:rsid w:val="00BD2834"/>
    <w:rsid w:val="00BD2EB5"/>
    <w:rsid w:val="00BD3358"/>
    <w:rsid w:val="00BD3814"/>
    <w:rsid w:val="00BD3C1D"/>
    <w:rsid w:val="00BD3D38"/>
    <w:rsid w:val="00BD45BF"/>
    <w:rsid w:val="00BD5C2E"/>
    <w:rsid w:val="00BD60C8"/>
    <w:rsid w:val="00BD65D2"/>
    <w:rsid w:val="00BD7958"/>
    <w:rsid w:val="00BE0762"/>
    <w:rsid w:val="00BE13EF"/>
    <w:rsid w:val="00BE1671"/>
    <w:rsid w:val="00BE182B"/>
    <w:rsid w:val="00BE1ACD"/>
    <w:rsid w:val="00BE21E4"/>
    <w:rsid w:val="00BE281E"/>
    <w:rsid w:val="00BE2CA0"/>
    <w:rsid w:val="00BE316C"/>
    <w:rsid w:val="00BE32C9"/>
    <w:rsid w:val="00BE383F"/>
    <w:rsid w:val="00BE4740"/>
    <w:rsid w:val="00BE4ECC"/>
    <w:rsid w:val="00BE5249"/>
    <w:rsid w:val="00BE54F5"/>
    <w:rsid w:val="00BE5766"/>
    <w:rsid w:val="00BE5808"/>
    <w:rsid w:val="00BE5976"/>
    <w:rsid w:val="00BE5F7B"/>
    <w:rsid w:val="00BE6D61"/>
    <w:rsid w:val="00BE6E13"/>
    <w:rsid w:val="00BE7219"/>
    <w:rsid w:val="00BE73C5"/>
    <w:rsid w:val="00BF0066"/>
    <w:rsid w:val="00BF0452"/>
    <w:rsid w:val="00BF04B2"/>
    <w:rsid w:val="00BF0E16"/>
    <w:rsid w:val="00BF12B2"/>
    <w:rsid w:val="00BF136F"/>
    <w:rsid w:val="00BF28DA"/>
    <w:rsid w:val="00BF29C5"/>
    <w:rsid w:val="00BF38D5"/>
    <w:rsid w:val="00BF3A69"/>
    <w:rsid w:val="00BF3D4A"/>
    <w:rsid w:val="00BF44FF"/>
    <w:rsid w:val="00BF4850"/>
    <w:rsid w:val="00BF4F1C"/>
    <w:rsid w:val="00BF522D"/>
    <w:rsid w:val="00BF52FB"/>
    <w:rsid w:val="00BF5392"/>
    <w:rsid w:val="00BF676B"/>
    <w:rsid w:val="00BF78D9"/>
    <w:rsid w:val="00BF7B23"/>
    <w:rsid w:val="00BF7E66"/>
    <w:rsid w:val="00C00093"/>
    <w:rsid w:val="00C0057B"/>
    <w:rsid w:val="00C00C1D"/>
    <w:rsid w:val="00C01712"/>
    <w:rsid w:val="00C01E53"/>
    <w:rsid w:val="00C020E1"/>
    <w:rsid w:val="00C02328"/>
    <w:rsid w:val="00C0274B"/>
    <w:rsid w:val="00C0282D"/>
    <w:rsid w:val="00C03365"/>
    <w:rsid w:val="00C03CC0"/>
    <w:rsid w:val="00C0426E"/>
    <w:rsid w:val="00C05785"/>
    <w:rsid w:val="00C05A6E"/>
    <w:rsid w:val="00C05F06"/>
    <w:rsid w:val="00C06219"/>
    <w:rsid w:val="00C06418"/>
    <w:rsid w:val="00C069D2"/>
    <w:rsid w:val="00C06FFD"/>
    <w:rsid w:val="00C07A20"/>
    <w:rsid w:val="00C07AF5"/>
    <w:rsid w:val="00C07F25"/>
    <w:rsid w:val="00C10B63"/>
    <w:rsid w:val="00C10CA2"/>
    <w:rsid w:val="00C10E3C"/>
    <w:rsid w:val="00C1122B"/>
    <w:rsid w:val="00C112E4"/>
    <w:rsid w:val="00C117EE"/>
    <w:rsid w:val="00C1187F"/>
    <w:rsid w:val="00C11C7A"/>
    <w:rsid w:val="00C122CE"/>
    <w:rsid w:val="00C12938"/>
    <w:rsid w:val="00C12941"/>
    <w:rsid w:val="00C12A97"/>
    <w:rsid w:val="00C12CF8"/>
    <w:rsid w:val="00C1330D"/>
    <w:rsid w:val="00C13D46"/>
    <w:rsid w:val="00C13EFB"/>
    <w:rsid w:val="00C14542"/>
    <w:rsid w:val="00C14B55"/>
    <w:rsid w:val="00C14D75"/>
    <w:rsid w:val="00C14D87"/>
    <w:rsid w:val="00C15F1D"/>
    <w:rsid w:val="00C16B8F"/>
    <w:rsid w:val="00C16CBE"/>
    <w:rsid w:val="00C170DA"/>
    <w:rsid w:val="00C17278"/>
    <w:rsid w:val="00C176C3"/>
    <w:rsid w:val="00C17A9F"/>
    <w:rsid w:val="00C17AED"/>
    <w:rsid w:val="00C17BE1"/>
    <w:rsid w:val="00C17F98"/>
    <w:rsid w:val="00C20400"/>
    <w:rsid w:val="00C21573"/>
    <w:rsid w:val="00C2231D"/>
    <w:rsid w:val="00C224E3"/>
    <w:rsid w:val="00C2251A"/>
    <w:rsid w:val="00C2273A"/>
    <w:rsid w:val="00C228BA"/>
    <w:rsid w:val="00C23055"/>
    <w:rsid w:val="00C2365E"/>
    <w:rsid w:val="00C2409B"/>
    <w:rsid w:val="00C24418"/>
    <w:rsid w:val="00C2465D"/>
    <w:rsid w:val="00C24906"/>
    <w:rsid w:val="00C24EBA"/>
    <w:rsid w:val="00C257E0"/>
    <w:rsid w:val="00C25B9D"/>
    <w:rsid w:val="00C25C49"/>
    <w:rsid w:val="00C26488"/>
    <w:rsid w:val="00C27552"/>
    <w:rsid w:val="00C27655"/>
    <w:rsid w:val="00C2771E"/>
    <w:rsid w:val="00C278CC"/>
    <w:rsid w:val="00C27CAF"/>
    <w:rsid w:val="00C30706"/>
    <w:rsid w:val="00C3094F"/>
    <w:rsid w:val="00C30A27"/>
    <w:rsid w:val="00C3104C"/>
    <w:rsid w:val="00C31A7F"/>
    <w:rsid w:val="00C326CC"/>
    <w:rsid w:val="00C32C89"/>
    <w:rsid w:val="00C333FD"/>
    <w:rsid w:val="00C33EA0"/>
    <w:rsid w:val="00C34DA6"/>
    <w:rsid w:val="00C35D0B"/>
    <w:rsid w:val="00C35D39"/>
    <w:rsid w:val="00C3627F"/>
    <w:rsid w:val="00C36305"/>
    <w:rsid w:val="00C3692F"/>
    <w:rsid w:val="00C36F82"/>
    <w:rsid w:val="00C36FE7"/>
    <w:rsid w:val="00C377B4"/>
    <w:rsid w:val="00C37B67"/>
    <w:rsid w:val="00C37CB9"/>
    <w:rsid w:val="00C37E90"/>
    <w:rsid w:val="00C40324"/>
    <w:rsid w:val="00C407F1"/>
    <w:rsid w:val="00C4121D"/>
    <w:rsid w:val="00C417EA"/>
    <w:rsid w:val="00C41B53"/>
    <w:rsid w:val="00C41B66"/>
    <w:rsid w:val="00C41DDC"/>
    <w:rsid w:val="00C41F12"/>
    <w:rsid w:val="00C41F8B"/>
    <w:rsid w:val="00C422F8"/>
    <w:rsid w:val="00C42F64"/>
    <w:rsid w:val="00C45308"/>
    <w:rsid w:val="00C4564A"/>
    <w:rsid w:val="00C4585B"/>
    <w:rsid w:val="00C46137"/>
    <w:rsid w:val="00C46389"/>
    <w:rsid w:val="00C46474"/>
    <w:rsid w:val="00C46532"/>
    <w:rsid w:val="00C474AB"/>
    <w:rsid w:val="00C4780D"/>
    <w:rsid w:val="00C501F1"/>
    <w:rsid w:val="00C51129"/>
    <w:rsid w:val="00C5121E"/>
    <w:rsid w:val="00C52AB2"/>
    <w:rsid w:val="00C52D3B"/>
    <w:rsid w:val="00C536A8"/>
    <w:rsid w:val="00C53777"/>
    <w:rsid w:val="00C54172"/>
    <w:rsid w:val="00C54260"/>
    <w:rsid w:val="00C548AD"/>
    <w:rsid w:val="00C54ECB"/>
    <w:rsid w:val="00C55669"/>
    <w:rsid w:val="00C55C81"/>
    <w:rsid w:val="00C56312"/>
    <w:rsid w:val="00C56964"/>
    <w:rsid w:val="00C57501"/>
    <w:rsid w:val="00C5786E"/>
    <w:rsid w:val="00C60436"/>
    <w:rsid w:val="00C61868"/>
    <w:rsid w:val="00C61A2E"/>
    <w:rsid w:val="00C61A49"/>
    <w:rsid w:val="00C61D46"/>
    <w:rsid w:val="00C61E2E"/>
    <w:rsid w:val="00C629DA"/>
    <w:rsid w:val="00C629EB"/>
    <w:rsid w:val="00C63287"/>
    <w:rsid w:val="00C63549"/>
    <w:rsid w:val="00C6368F"/>
    <w:rsid w:val="00C63794"/>
    <w:rsid w:val="00C63DA4"/>
    <w:rsid w:val="00C64655"/>
    <w:rsid w:val="00C6477F"/>
    <w:rsid w:val="00C6537B"/>
    <w:rsid w:val="00C6580D"/>
    <w:rsid w:val="00C663D8"/>
    <w:rsid w:val="00C664BD"/>
    <w:rsid w:val="00C6671A"/>
    <w:rsid w:val="00C668A2"/>
    <w:rsid w:val="00C66B1E"/>
    <w:rsid w:val="00C672BE"/>
    <w:rsid w:val="00C672CF"/>
    <w:rsid w:val="00C674CA"/>
    <w:rsid w:val="00C6783D"/>
    <w:rsid w:val="00C703EA"/>
    <w:rsid w:val="00C70701"/>
    <w:rsid w:val="00C707BF"/>
    <w:rsid w:val="00C70D23"/>
    <w:rsid w:val="00C710BC"/>
    <w:rsid w:val="00C713A4"/>
    <w:rsid w:val="00C721C0"/>
    <w:rsid w:val="00C729A7"/>
    <w:rsid w:val="00C72C64"/>
    <w:rsid w:val="00C72E17"/>
    <w:rsid w:val="00C7350F"/>
    <w:rsid w:val="00C7375D"/>
    <w:rsid w:val="00C742B6"/>
    <w:rsid w:val="00C74ACB"/>
    <w:rsid w:val="00C74F7F"/>
    <w:rsid w:val="00C75017"/>
    <w:rsid w:val="00C75D77"/>
    <w:rsid w:val="00C75EA7"/>
    <w:rsid w:val="00C75FB3"/>
    <w:rsid w:val="00C76AC6"/>
    <w:rsid w:val="00C76F83"/>
    <w:rsid w:val="00C77197"/>
    <w:rsid w:val="00C77843"/>
    <w:rsid w:val="00C7797D"/>
    <w:rsid w:val="00C77D66"/>
    <w:rsid w:val="00C77DBF"/>
    <w:rsid w:val="00C801A0"/>
    <w:rsid w:val="00C80BA4"/>
    <w:rsid w:val="00C80EB2"/>
    <w:rsid w:val="00C811D1"/>
    <w:rsid w:val="00C813C8"/>
    <w:rsid w:val="00C816B0"/>
    <w:rsid w:val="00C81EB9"/>
    <w:rsid w:val="00C8224F"/>
    <w:rsid w:val="00C8267E"/>
    <w:rsid w:val="00C826E2"/>
    <w:rsid w:val="00C82809"/>
    <w:rsid w:val="00C82B19"/>
    <w:rsid w:val="00C82D64"/>
    <w:rsid w:val="00C83EAB"/>
    <w:rsid w:val="00C840B2"/>
    <w:rsid w:val="00C840C5"/>
    <w:rsid w:val="00C85976"/>
    <w:rsid w:val="00C86664"/>
    <w:rsid w:val="00C869C4"/>
    <w:rsid w:val="00C86DEE"/>
    <w:rsid w:val="00C86E0D"/>
    <w:rsid w:val="00C87085"/>
    <w:rsid w:val="00C87272"/>
    <w:rsid w:val="00C87FF2"/>
    <w:rsid w:val="00C9117C"/>
    <w:rsid w:val="00C91466"/>
    <w:rsid w:val="00C914B8"/>
    <w:rsid w:val="00C91F72"/>
    <w:rsid w:val="00C924AD"/>
    <w:rsid w:val="00C92758"/>
    <w:rsid w:val="00C92D5C"/>
    <w:rsid w:val="00C93699"/>
    <w:rsid w:val="00C936FF"/>
    <w:rsid w:val="00C93714"/>
    <w:rsid w:val="00C937B8"/>
    <w:rsid w:val="00C939AE"/>
    <w:rsid w:val="00C94757"/>
    <w:rsid w:val="00C95809"/>
    <w:rsid w:val="00C95D41"/>
    <w:rsid w:val="00C95DA4"/>
    <w:rsid w:val="00C96CB3"/>
    <w:rsid w:val="00C97500"/>
    <w:rsid w:val="00C9774A"/>
    <w:rsid w:val="00C97778"/>
    <w:rsid w:val="00C97914"/>
    <w:rsid w:val="00CA01D3"/>
    <w:rsid w:val="00CA03A1"/>
    <w:rsid w:val="00CA0885"/>
    <w:rsid w:val="00CA0A57"/>
    <w:rsid w:val="00CA16AD"/>
    <w:rsid w:val="00CA1877"/>
    <w:rsid w:val="00CA194C"/>
    <w:rsid w:val="00CA1C80"/>
    <w:rsid w:val="00CA204F"/>
    <w:rsid w:val="00CA2406"/>
    <w:rsid w:val="00CA2551"/>
    <w:rsid w:val="00CA3AC7"/>
    <w:rsid w:val="00CA3ADD"/>
    <w:rsid w:val="00CA3B5A"/>
    <w:rsid w:val="00CA3B86"/>
    <w:rsid w:val="00CA4729"/>
    <w:rsid w:val="00CA5004"/>
    <w:rsid w:val="00CA515C"/>
    <w:rsid w:val="00CA56BC"/>
    <w:rsid w:val="00CA5959"/>
    <w:rsid w:val="00CA5DE0"/>
    <w:rsid w:val="00CA5F84"/>
    <w:rsid w:val="00CA613D"/>
    <w:rsid w:val="00CA63F4"/>
    <w:rsid w:val="00CA6AB3"/>
    <w:rsid w:val="00CA7642"/>
    <w:rsid w:val="00CA77A1"/>
    <w:rsid w:val="00CA7E20"/>
    <w:rsid w:val="00CB04D2"/>
    <w:rsid w:val="00CB0985"/>
    <w:rsid w:val="00CB0A75"/>
    <w:rsid w:val="00CB0D4D"/>
    <w:rsid w:val="00CB0E2C"/>
    <w:rsid w:val="00CB0FB9"/>
    <w:rsid w:val="00CB0FF4"/>
    <w:rsid w:val="00CB1424"/>
    <w:rsid w:val="00CB1FD5"/>
    <w:rsid w:val="00CB2253"/>
    <w:rsid w:val="00CB22E8"/>
    <w:rsid w:val="00CB2893"/>
    <w:rsid w:val="00CB2905"/>
    <w:rsid w:val="00CB3B42"/>
    <w:rsid w:val="00CB41FD"/>
    <w:rsid w:val="00CB4335"/>
    <w:rsid w:val="00CB46B5"/>
    <w:rsid w:val="00CB48B4"/>
    <w:rsid w:val="00CB4BF2"/>
    <w:rsid w:val="00CB4E0C"/>
    <w:rsid w:val="00CB505A"/>
    <w:rsid w:val="00CB5155"/>
    <w:rsid w:val="00CB518B"/>
    <w:rsid w:val="00CB51A8"/>
    <w:rsid w:val="00CB5A72"/>
    <w:rsid w:val="00CB5CF3"/>
    <w:rsid w:val="00CB5F18"/>
    <w:rsid w:val="00CB637C"/>
    <w:rsid w:val="00CB68E7"/>
    <w:rsid w:val="00CB6B37"/>
    <w:rsid w:val="00CB7351"/>
    <w:rsid w:val="00CB74DD"/>
    <w:rsid w:val="00CB75CB"/>
    <w:rsid w:val="00CB7BEE"/>
    <w:rsid w:val="00CC000D"/>
    <w:rsid w:val="00CC031E"/>
    <w:rsid w:val="00CC1804"/>
    <w:rsid w:val="00CC1BCF"/>
    <w:rsid w:val="00CC228D"/>
    <w:rsid w:val="00CC248F"/>
    <w:rsid w:val="00CC2A64"/>
    <w:rsid w:val="00CC2C04"/>
    <w:rsid w:val="00CC347F"/>
    <w:rsid w:val="00CC372A"/>
    <w:rsid w:val="00CC4520"/>
    <w:rsid w:val="00CC4892"/>
    <w:rsid w:val="00CC49F2"/>
    <w:rsid w:val="00CC4BA9"/>
    <w:rsid w:val="00CC4D77"/>
    <w:rsid w:val="00CC54DA"/>
    <w:rsid w:val="00CC5894"/>
    <w:rsid w:val="00CC5AF5"/>
    <w:rsid w:val="00CC6002"/>
    <w:rsid w:val="00CC61AF"/>
    <w:rsid w:val="00CC665B"/>
    <w:rsid w:val="00CC698D"/>
    <w:rsid w:val="00CC732C"/>
    <w:rsid w:val="00CC7398"/>
    <w:rsid w:val="00CC7539"/>
    <w:rsid w:val="00CC7825"/>
    <w:rsid w:val="00CC7A59"/>
    <w:rsid w:val="00CC7DBF"/>
    <w:rsid w:val="00CC7FEF"/>
    <w:rsid w:val="00CC7FF1"/>
    <w:rsid w:val="00CD0286"/>
    <w:rsid w:val="00CD0587"/>
    <w:rsid w:val="00CD058E"/>
    <w:rsid w:val="00CD07BC"/>
    <w:rsid w:val="00CD08D2"/>
    <w:rsid w:val="00CD0AC5"/>
    <w:rsid w:val="00CD0B47"/>
    <w:rsid w:val="00CD0C62"/>
    <w:rsid w:val="00CD1405"/>
    <w:rsid w:val="00CD1BA5"/>
    <w:rsid w:val="00CD1F14"/>
    <w:rsid w:val="00CD269D"/>
    <w:rsid w:val="00CD26C7"/>
    <w:rsid w:val="00CD2959"/>
    <w:rsid w:val="00CD2E30"/>
    <w:rsid w:val="00CD361C"/>
    <w:rsid w:val="00CD49FE"/>
    <w:rsid w:val="00CD4C8B"/>
    <w:rsid w:val="00CD4E71"/>
    <w:rsid w:val="00CD54C3"/>
    <w:rsid w:val="00CD555E"/>
    <w:rsid w:val="00CD5E71"/>
    <w:rsid w:val="00CD5F06"/>
    <w:rsid w:val="00CD6313"/>
    <w:rsid w:val="00CD6866"/>
    <w:rsid w:val="00CD68AA"/>
    <w:rsid w:val="00CD6DB7"/>
    <w:rsid w:val="00CE033B"/>
    <w:rsid w:val="00CE0C54"/>
    <w:rsid w:val="00CE0CEF"/>
    <w:rsid w:val="00CE1440"/>
    <w:rsid w:val="00CE1729"/>
    <w:rsid w:val="00CE1B41"/>
    <w:rsid w:val="00CE26D8"/>
    <w:rsid w:val="00CE34CA"/>
    <w:rsid w:val="00CE3580"/>
    <w:rsid w:val="00CE3B2F"/>
    <w:rsid w:val="00CE4555"/>
    <w:rsid w:val="00CE51E8"/>
    <w:rsid w:val="00CE5308"/>
    <w:rsid w:val="00CE5DE8"/>
    <w:rsid w:val="00CE5FD8"/>
    <w:rsid w:val="00CE607F"/>
    <w:rsid w:val="00CE6142"/>
    <w:rsid w:val="00CE6446"/>
    <w:rsid w:val="00CE64F8"/>
    <w:rsid w:val="00CE64F9"/>
    <w:rsid w:val="00CE6A1E"/>
    <w:rsid w:val="00CE6EA9"/>
    <w:rsid w:val="00CE6EE8"/>
    <w:rsid w:val="00CF016F"/>
    <w:rsid w:val="00CF0839"/>
    <w:rsid w:val="00CF0C56"/>
    <w:rsid w:val="00CF1421"/>
    <w:rsid w:val="00CF17BC"/>
    <w:rsid w:val="00CF19A9"/>
    <w:rsid w:val="00CF1A8D"/>
    <w:rsid w:val="00CF1C44"/>
    <w:rsid w:val="00CF1E23"/>
    <w:rsid w:val="00CF1FB1"/>
    <w:rsid w:val="00CF205B"/>
    <w:rsid w:val="00CF2953"/>
    <w:rsid w:val="00CF2AE0"/>
    <w:rsid w:val="00CF2E93"/>
    <w:rsid w:val="00CF356B"/>
    <w:rsid w:val="00CF38C6"/>
    <w:rsid w:val="00CF47E4"/>
    <w:rsid w:val="00CF4C87"/>
    <w:rsid w:val="00CF52FD"/>
    <w:rsid w:val="00CF55EC"/>
    <w:rsid w:val="00CF5B96"/>
    <w:rsid w:val="00CF5CE6"/>
    <w:rsid w:val="00CF6908"/>
    <w:rsid w:val="00CF6BB9"/>
    <w:rsid w:val="00CF6D29"/>
    <w:rsid w:val="00CF6D8C"/>
    <w:rsid w:val="00CF73D2"/>
    <w:rsid w:val="00CF73F7"/>
    <w:rsid w:val="00CF777F"/>
    <w:rsid w:val="00CF790F"/>
    <w:rsid w:val="00CF7DCC"/>
    <w:rsid w:val="00CF7F0B"/>
    <w:rsid w:val="00D00234"/>
    <w:rsid w:val="00D0049B"/>
    <w:rsid w:val="00D006B9"/>
    <w:rsid w:val="00D007FA"/>
    <w:rsid w:val="00D0093F"/>
    <w:rsid w:val="00D0154C"/>
    <w:rsid w:val="00D01C6F"/>
    <w:rsid w:val="00D023E8"/>
    <w:rsid w:val="00D02470"/>
    <w:rsid w:val="00D02544"/>
    <w:rsid w:val="00D02B15"/>
    <w:rsid w:val="00D03065"/>
    <w:rsid w:val="00D0325E"/>
    <w:rsid w:val="00D03643"/>
    <w:rsid w:val="00D038E8"/>
    <w:rsid w:val="00D03900"/>
    <w:rsid w:val="00D04897"/>
    <w:rsid w:val="00D0522D"/>
    <w:rsid w:val="00D063F3"/>
    <w:rsid w:val="00D0641C"/>
    <w:rsid w:val="00D06441"/>
    <w:rsid w:val="00D06595"/>
    <w:rsid w:val="00D06768"/>
    <w:rsid w:val="00D06B09"/>
    <w:rsid w:val="00D06ECC"/>
    <w:rsid w:val="00D07419"/>
    <w:rsid w:val="00D076F5"/>
    <w:rsid w:val="00D07747"/>
    <w:rsid w:val="00D0788D"/>
    <w:rsid w:val="00D107A4"/>
    <w:rsid w:val="00D118F5"/>
    <w:rsid w:val="00D11BA9"/>
    <w:rsid w:val="00D11CC2"/>
    <w:rsid w:val="00D11D30"/>
    <w:rsid w:val="00D11E28"/>
    <w:rsid w:val="00D11EB0"/>
    <w:rsid w:val="00D120F8"/>
    <w:rsid w:val="00D123FC"/>
    <w:rsid w:val="00D12B25"/>
    <w:rsid w:val="00D135AC"/>
    <w:rsid w:val="00D13EBD"/>
    <w:rsid w:val="00D14005"/>
    <w:rsid w:val="00D14D1E"/>
    <w:rsid w:val="00D15CF0"/>
    <w:rsid w:val="00D1656A"/>
    <w:rsid w:val="00D1659B"/>
    <w:rsid w:val="00D167C6"/>
    <w:rsid w:val="00D171B4"/>
    <w:rsid w:val="00D173C4"/>
    <w:rsid w:val="00D176D0"/>
    <w:rsid w:val="00D17B31"/>
    <w:rsid w:val="00D17E38"/>
    <w:rsid w:val="00D17F4B"/>
    <w:rsid w:val="00D203E1"/>
    <w:rsid w:val="00D21CEC"/>
    <w:rsid w:val="00D225D1"/>
    <w:rsid w:val="00D2266C"/>
    <w:rsid w:val="00D22B87"/>
    <w:rsid w:val="00D22E48"/>
    <w:rsid w:val="00D23B5F"/>
    <w:rsid w:val="00D23BE0"/>
    <w:rsid w:val="00D24002"/>
    <w:rsid w:val="00D2496B"/>
    <w:rsid w:val="00D24BD7"/>
    <w:rsid w:val="00D24EB5"/>
    <w:rsid w:val="00D252AE"/>
    <w:rsid w:val="00D25EA4"/>
    <w:rsid w:val="00D26921"/>
    <w:rsid w:val="00D2714D"/>
    <w:rsid w:val="00D2793C"/>
    <w:rsid w:val="00D30C16"/>
    <w:rsid w:val="00D30DAE"/>
    <w:rsid w:val="00D31925"/>
    <w:rsid w:val="00D3195A"/>
    <w:rsid w:val="00D31F49"/>
    <w:rsid w:val="00D31FA1"/>
    <w:rsid w:val="00D32709"/>
    <w:rsid w:val="00D32C79"/>
    <w:rsid w:val="00D32F68"/>
    <w:rsid w:val="00D32F8A"/>
    <w:rsid w:val="00D339B2"/>
    <w:rsid w:val="00D33BCA"/>
    <w:rsid w:val="00D33C0E"/>
    <w:rsid w:val="00D34053"/>
    <w:rsid w:val="00D34086"/>
    <w:rsid w:val="00D344C8"/>
    <w:rsid w:val="00D34F5E"/>
    <w:rsid w:val="00D35C21"/>
    <w:rsid w:val="00D35E9A"/>
    <w:rsid w:val="00D36340"/>
    <w:rsid w:val="00D3652D"/>
    <w:rsid w:val="00D36B0F"/>
    <w:rsid w:val="00D36B39"/>
    <w:rsid w:val="00D370C5"/>
    <w:rsid w:val="00D4003E"/>
    <w:rsid w:val="00D4003F"/>
    <w:rsid w:val="00D4015A"/>
    <w:rsid w:val="00D406CE"/>
    <w:rsid w:val="00D40FFA"/>
    <w:rsid w:val="00D4148C"/>
    <w:rsid w:val="00D417AE"/>
    <w:rsid w:val="00D41ED0"/>
    <w:rsid w:val="00D41EE2"/>
    <w:rsid w:val="00D42D51"/>
    <w:rsid w:val="00D4300F"/>
    <w:rsid w:val="00D43EE2"/>
    <w:rsid w:val="00D4431C"/>
    <w:rsid w:val="00D44530"/>
    <w:rsid w:val="00D4495A"/>
    <w:rsid w:val="00D44EDF"/>
    <w:rsid w:val="00D453D2"/>
    <w:rsid w:val="00D45C5D"/>
    <w:rsid w:val="00D461A6"/>
    <w:rsid w:val="00D46CE8"/>
    <w:rsid w:val="00D47149"/>
    <w:rsid w:val="00D4727A"/>
    <w:rsid w:val="00D47745"/>
    <w:rsid w:val="00D47AB0"/>
    <w:rsid w:val="00D47CC4"/>
    <w:rsid w:val="00D47E43"/>
    <w:rsid w:val="00D47F27"/>
    <w:rsid w:val="00D47F5E"/>
    <w:rsid w:val="00D503DF"/>
    <w:rsid w:val="00D506EA"/>
    <w:rsid w:val="00D50C3F"/>
    <w:rsid w:val="00D50E6F"/>
    <w:rsid w:val="00D51CA1"/>
    <w:rsid w:val="00D51ED1"/>
    <w:rsid w:val="00D52167"/>
    <w:rsid w:val="00D5314E"/>
    <w:rsid w:val="00D53318"/>
    <w:rsid w:val="00D53695"/>
    <w:rsid w:val="00D53771"/>
    <w:rsid w:val="00D538A5"/>
    <w:rsid w:val="00D53F5B"/>
    <w:rsid w:val="00D542D9"/>
    <w:rsid w:val="00D54370"/>
    <w:rsid w:val="00D54A64"/>
    <w:rsid w:val="00D54B0B"/>
    <w:rsid w:val="00D55903"/>
    <w:rsid w:val="00D55AB1"/>
    <w:rsid w:val="00D560A7"/>
    <w:rsid w:val="00D56211"/>
    <w:rsid w:val="00D56BBF"/>
    <w:rsid w:val="00D56F4B"/>
    <w:rsid w:val="00D5731C"/>
    <w:rsid w:val="00D57BF8"/>
    <w:rsid w:val="00D60091"/>
    <w:rsid w:val="00D603AD"/>
    <w:rsid w:val="00D604B4"/>
    <w:rsid w:val="00D61097"/>
    <w:rsid w:val="00D612AA"/>
    <w:rsid w:val="00D62592"/>
    <w:rsid w:val="00D62980"/>
    <w:rsid w:val="00D629C0"/>
    <w:rsid w:val="00D629FD"/>
    <w:rsid w:val="00D635BE"/>
    <w:rsid w:val="00D6478D"/>
    <w:rsid w:val="00D649C7"/>
    <w:rsid w:val="00D649D1"/>
    <w:rsid w:val="00D652C6"/>
    <w:rsid w:val="00D65524"/>
    <w:rsid w:val="00D65736"/>
    <w:rsid w:val="00D657F9"/>
    <w:rsid w:val="00D65DB1"/>
    <w:rsid w:val="00D66568"/>
    <w:rsid w:val="00D66B06"/>
    <w:rsid w:val="00D67EF0"/>
    <w:rsid w:val="00D705DD"/>
    <w:rsid w:val="00D70E1D"/>
    <w:rsid w:val="00D70F7E"/>
    <w:rsid w:val="00D70F8B"/>
    <w:rsid w:val="00D716D2"/>
    <w:rsid w:val="00D717B1"/>
    <w:rsid w:val="00D71866"/>
    <w:rsid w:val="00D718CB"/>
    <w:rsid w:val="00D71AF8"/>
    <w:rsid w:val="00D71FA7"/>
    <w:rsid w:val="00D72181"/>
    <w:rsid w:val="00D7283C"/>
    <w:rsid w:val="00D7300C"/>
    <w:rsid w:val="00D73303"/>
    <w:rsid w:val="00D73691"/>
    <w:rsid w:val="00D74951"/>
    <w:rsid w:val="00D74AD8"/>
    <w:rsid w:val="00D75324"/>
    <w:rsid w:val="00D757F6"/>
    <w:rsid w:val="00D760D7"/>
    <w:rsid w:val="00D761CF"/>
    <w:rsid w:val="00D76B34"/>
    <w:rsid w:val="00D771EB"/>
    <w:rsid w:val="00D775C8"/>
    <w:rsid w:val="00D778F1"/>
    <w:rsid w:val="00D806F8"/>
    <w:rsid w:val="00D80FC3"/>
    <w:rsid w:val="00D81380"/>
    <w:rsid w:val="00D816FE"/>
    <w:rsid w:val="00D818C0"/>
    <w:rsid w:val="00D81E88"/>
    <w:rsid w:val="00D82349"/>
    <w:rsid w:val="00D82518"/>
    <w:rsid w:val="00D82777"/>
    <w:rsid w:val="00D830A1"/>
    <w:rsid w:val="00D8355B"/>
    <w:rsid w:val="00D83A72"/>
    <w:rsid w:val="00D83B5D"/>
    <w:rsid w:val="00D84295"/>
    <w:rsid w:val="00D84B52"/>
    <w:rsid w:val="00D84D2D"/>
    <w:rsid w:val="00D85074"/>
    <w:rsid w:val="00D856C3"/>
    <w:rsid w:val="00D85941"/>
    <w:rsid w:val="00D85A33"/>
    <w:rsid w:val="00D86AA8"/>
    <w:rsid w:val="00D86DA9"/>
    <w:rsid w:val="00D8782C"/>
    <w:rsid w:val="00D87BCA"/>
    <w:rsid w:val="00D9020D"/>
    <w:rsid w:val="00D90C22"/>
    <w:rsid w:val="00D911FF"/>
    <w:rsid w:val="00D91345"/>
    <w:rsid w:val="00D921F0"/>
    <w:rsid w:val="00D923D7"/>
    <w:rsid w:val="00D92EE2"/>
    <w:rsid w:val="00D943E0"/>
    <w:rsid w:val="00D94B93"/>
    <w:rsid w:val="00D959C5"/>
    <w:rsid w:val="00D95F96"/>
    <w:rsid w:val="00D96903"/>
    <w:rsid w:val="00D96AA4"/>
    <w:rsid w:val="00D96C18"/>
    <w:rsid w:val="00D96D12"/>
    <w:rsid w:val="00D9728D"/>
    <w:rsid w:val="00D972EE"/>
    <w:rsid w:val="00D97370"/>
    <w:rsid w:val="00D973A5"/>
    <w:rsid w:val="00D9777F"/>
    <w:rsid w:val="00D979EF"/>
    <w:rsid w:val="00D97AE0"/>
    <w:rsid w:val="00D97AE5"/>
    <w:rsid w:val="00D97D20"/>
    <w:rsid w:val="00DA004B"/>
    <w:rsid w:val="00DA02EF"/>
    <w:rsid w:val="00DA041A"/>
    <w:rsid w:val="00DA0C0F"/>
    <w:rsid w:val="00DA0E47"/>
    <w:rsid w:val="00DA0E66"/>
    <w:rsid w:val="00DA0FB3"/>
    <w:rsid w:val="00DA1933"/>
    <w:rsid w:val="00DA1971"/>
    <w:rsid w:val="00DA253A"/>
    <w:rsid w:val="00DA2C71"/>
    <w:rsid w:val="00DA337A"/>
    <w:rsid w:val="00DA35D1"/>
    <w:rsid w:val="00DA362D"/>
    <w:rsid w:val="00DA366C"/>
    <w:rsid w:val="00DA3C10"/>
    <w:rsid w:val="00DA45A8"/>
    <w:rsid w:val="00DA61B9"/>
    <w:rsid w:val="00DA6300"/>
    <w:rsid w:val="00DA633F"/>
    <w:rsid w:val="00DA6CBD"/>
    <w:rsid w:val="00DA74E2"/>
    <w:rsid w:val="00DA77DA"/>
    <w:rsid w:val="00DA7F02"/>
    <w:rsid w:val="00DB0394"/>
    <w:rsid w:val="00DB07E5"/>
    <w:rsid w:val="00DB0A2A"/>
    <w:rsid w:val="00DB0E06"/>
    <w:rsid w:val="00DB0E10"/>
    <w:rsid w:val="00DB14E3"/>
    <w:rsid w:val="00DB1800"/>
    <w:rsid w:val="00DB1C59"/>
    <w:rsid w:val="00DB2419"/>
    <w:rsid w:val="00DB248E"/>
    <w:rsid w:val="00DB25F2"/>
    <w:rsid w:val="00DB3019"/>
    <w:rsid w:val="00DB301C"/>
    <w:rsid w:val="00DB3174"/>
    <w:rsid w:val="00DB35C8"/>
    <w:rsid w:val="00DB37C5"/>
    <w:rsid w:val="00DB3969"/>
    <w:rsid w:val="00DB3FBD"/>
    <w:rsid w:val="00DB4368"/>
    <w:rsid w:val="00DB621D"/>
    <w:rsid w:val="00DB660A"/>
    <w:rsid w:val="00DB66CA"/>
    <w:rsid w:val="00DB6D07"/>
    <w:rsid w:val="00DB726A"/>
    <w:rsid w:val="00DB7554"/>
    <w:rsid w:val="00DB78E1"/>
    <w:rsid w:val="00DB79C0"/>
    <w:rsid w:val="00DB7CF0"/>
    <w:rsid w:val="00DB7EB8"/>
    <w:rsid w:val="00DC03E7"/>
    <w:rsid w:val="00DC0BD0"/>
    <w:rsid w:val="00DC0C4C"/>
    <w:rsid w:val="00DC0D9E"/>
    <w:rsid w:val="00DC0DEA"/>
    <w:rsid w:val="00DC0E89"/>
    <w:rsid w:val="00DC2110"/>
    <w:rsid w:val="00DC22F3"/>
    <w:rsid w:val="00DC23F8"/>
    <w:rsid w:val="00DC2754"/>
    <w:rsid w:val="00DC2DD1"/>
    <w:rsid w:val="00DC32F0"/>
    <w:rsid w:val="00DC3686"/>
    <w:rsid w:val="00DC3A9B"/>
    <w:rsid w:val="00DC5227"/>
    <w:rsid w:val="00DC5A62"/>
    <w:rsid w:val="00DC5BD8"/>
    <w:rsid w:val="00DC5DF0"/>
    <w:rsid w:val="00DC6816"/>
    <w:rsid w:val="00DC739E"/>
    <w:rsid w:val="00DD0331"/>
    <w:rsid w:val="00DD0354"/>
    <w:rsid w:val="00DD04B7"/>
    <w:rsid w:val="00DD0C84"/>
    <w:rsid w:val="00DD1DC0"/>
    <w:rsid w:val="00DD25F5"/>
    <w:rsid w:val="00DD2741"/>
    <w:rsid w:val="00DD2B48"/>
    <w:rsid w:val="00DD30C3"/>
    <w:rsid w:val="00DD3699"/>
    <w:rsid w:val="00DD4152"/>
    <w:rsid w:val="00DD43C4"/>
    <w:rsid w:val="00DD4934"/>
    <w:rsid w:val="00DD4E9E"/>
    <w:rsid w:val="00DD4F93"/>
    <w:rsid w:val="00DD4FBA"/>
    <w:rsid w:val="00DD50F9"/>
    <w:rsid w:val="00DD53D3"/>
    <w:rsid w:val="00DD5462"/>
    <w:rsid w:val="00DD5700"/>
    <w:rsid w:val="00DD5D34"/>
    <w:rsid w:val="00DD5DE5"/>
    <w:rsid w:val="00DD6C55"/>
    <w:rsid w:val="00DD6C8D"/>
    <w:rsid w:val="00DD7E54"/>
    <w:rsid w:val="00DD7F84"/>
    <w:rsid w:val="00DE08CC"/>
    <w:rsid w:val="00DE11B3"/>
    <w:rsid w:val="00DE11FA"/>
    <w:rsid w:val="00DE18F3"/>
    <w:rsid w:val="00DE1C25"/>
    <w:rsid w:val="00DE25A6"/>
    <w:rsid w:val="00DE35E6"/>
    <w:rsid w:val="00DE3E74"/>
    <w:rsid w:val="00DE416F"/>
    <w:rsid w:val="00DE41AB"/>
    <w:rsid w:val="00DE4A9A"/>
    <w:rsid w:val="00DE5246"/>
    <w:rsid w:val="00DE5504"/>
    <w:rsid w:val="00DE5641"/>
    <w:rsid w:val="00DE59AD"/>
    <w:rsid w:val="00DE5AA1"/>
    <w:rsid w:val="00DE6D0D"/>
    <w:rsid w:val="00DE7101"/>
    <w:rsid w:val="00DE7487"/>
    <w:rsid w:val="00DE7C50"/>
    <w:rsid w:val="00DF0093"/>
    <w:rsid w:val="00DF0122"/>
    <w:rsid w:val="00DF02F8"/>
    <w:rsid w:val="00DF1B17"/>
    <w:rsid w:val="00DF1B37"/>
    <w:rsid w:val="00DF2F67"/>
    <w:rsid w:val="00DF363A"/>
    <w:rsid w:val="00DF39F6"/>
    <w:rsid w:val="00DF3B8F"/>
    <w:rsid w:val="00DF3D70"/>
    <w:rsid w:val="00DF41B8"/>
    <w:rsid w:val="00DF42CD"/>
    <w:rsid w:val="00DF45B6"/>
    <w:rsid w:val="00DF485D"/>
    <w:rsid w:val="00DF4A88"/>
    <w:rsid w:val="00DF4DE3"/>
    <w:rsid w:val="00DF65DC"/>
    <w:rsid w:val="00DF6B26"/>
    <w:rsid w:val="00DF7322"/>
    <w:rsid w:val="00DF75B3"/>
    <w:rsid w:val="00DF7828"/>
    <w:rsid w:val="00E00073"/>
    <w:rsid w:val="00E00209"/>
    <w:rsid w:val="00E01722"/>
    <w:rsid w:val="00E020BD"/>
    <w:rsid w:val="00E026FA"/>
    <w:rsid w:val="00E029E0"/>
    <w:rsid w:val="00E02D23"/>
    <w:rsid w:val="00E04876"/>
    <w:rsid w:val="00E052A3"/>
    <w:rsid w:val="00E05E02"/>
    <w:rsid w:val="00E06555"/>
    <w:rsid w:val="00E07617"/>
    <w:rsid w:val="00E077EA"/>
    <w:rsid w:val="00E10B5A"/>
    <w:rsid w:val="00E11009"/>
    <w:rsid w:val="00E1131A"/>
    <w:rsid w:val="00E1153B"/>
    <w:rsid w:val="00E1195A"/>
    <w:rsid w:val="00E12619"/>
    <w:rsid w:val="00E1316D"/>
    <w:rsid w:val="00E13207"/>
    <w:rsid w:val="00E13697"/>
    <w:rsid w:val="00E144F2"/>
    <w:rsid w:val="00E15467"/>
    <w:rsid w:val="00E1557C"/>
    <w:rsid w:val="00E157FD"/>
    <w:rsid w:val="00E15BF7"/>
    <w:rsid w:val="00E15F8C"/>
    <w:rsid w:val="00E15FB1"/>
    <w:rsid w:val="00E160D8"/>
    <w:rsid w:val="00E1651F"/>
    <w:rsid w:val="00E16F9F"/>
    <w:rsid w:val="00E17056"/>
    <w:rsid w:val="00E1742C"/>
    <w:rsid w:val="00E17B01"/>
    <w:rsid w:val="00E17DD3"/>
    <w:rsid w:val="00E17DF6"/>
    <w:rsid w:val="00E17F35"/>
    <w:rsid w:val="00E20376"/>
    <w:rsid w:val="00E20983"/>
    <w:rsid w:val="00E20AAA"/>
    <w:rsid w:val="00E21356"/>
    <w:rsid w:val="00E213B7"/>
    <w:rsid w:val="00E216F6"/>
    <w:rsid w:val="00E21906"/>
    <w:rsid w:val="00E21A50"/>
    <w:rsid w:val="00E21D4A"/>
    <w:rsid w:val="00E222C4"/>
    <w:rsid w:val="00E22586"/>
    <w:rsid w:val="00E2285D"/>
    <w:rsid w:val="00E2291D"/>
    <w:rsid w:val="00E22A43"/>
    <w:rsid w:val="00E22D9A"/>
    <w:rsid w:val="00E22FD9"/>
    <w:rsid w:val="00E23012"/>
    <w:rsid w:val="00E2356B"/>
    <w:rsid w:val="00E24613"/>
    <w:rsid w:val="00E246B2"/>
    <w:rsid w:val="00E248A0"/>
    <w:rsid w:val="00E24FF9"/>
    <w:rsid w:val="00E25619"/>
    <w:rsid w:val="00E25ED6"/>
    <w:rsid w:val="00E26805"/>
    <w:rsid w:val="00E26A7C"/>
    <w:rsid w:val="00E26E98"/>
    <w:rsid w:val="00E270BC"/>
    <w:rsid w:val="00E27332"/>
    <w:rsid w:val="00E27CFB"/>
    <w:rsid w:val="00E30AA8"/>
    <w:rsid w:val="00E30E1E"/>
    <w:rsid w:val="00E3134A"/>
    <w:rsid w:val="00E3187C"/>
    <w:rsid w:val="00E31CA1"/>
    <w:rsid w:val="00E32034"/>
    <w:rsid w:val="00E32695"/>
    <w:rsid w:val="00E32C00"/>
    <w:rsid w:val="00E330B0"/>
    <w:rsid w:val="00E33A0C"/>
    <w:rsid w:val="00E33D31"/>
    <w:rsid w:val="00E343A8"/>
    <w:rsid w:val="00E34513"/>
    <w:rsid w:val="00E3481E"/>
    <w:rsid w:val="00E3499A"/>
    <w:rsid w:val="00E34BE7"/>
    <w:rsid w:val="00E3537C"/>
    <w:rsid w:val="00E35727"/>
    <w:rsid w:val="00E367CB"/>
    <w:rsid w:val="00E36BA0"/>
    <w:rsid w:val="00E36E2B"/>
    <w:rsid w:val="00E37C38"/>
    <w:rsid w:val="00E37E38"/>
    <w:rsid w:val="00E37FEC"/>
    <w:rsid w:val="00E40350"/>
    <w:rsid w:val="00E403EF"/>
    <w:rsid w:val="00E416E9"/>
    <w:rsid w:val="00E41A9B"/>
    <w:rsid w:val="00E42582"/>
    <w:rsid w:val="00E4263B"/>
    <w:rsid w:val="00E43191"/>
    <w:rsid w:val="00E431C8"/>
    <w:rsid w:val="00E431F4"/>
    <w:rsid w:val="00E4342A"/>
    <w:rsid w:val="00E43516"/>
    <w:rsid w:val="00E43603"/>
    <w:rsid w:val="00E4387F"/>
    <w:rsid w:val="00E43B69"/>
    <w:rsid w:val="00E44FF8"/>
    <w:rsid w:val="00E45E89"/>
    <w:rsid w:val="00E45F99"/>
    <w:rsid w:val="00E460C4"/>
    <w:rsid w:val="00E460FA"/>
    <w:rsid w:val="00E4615F"/>
    <w:rsid w:val="00E4684E"/>
    <w:rsid w:val="00E46887"/>
    <w:rsid w:val="00E46C7B"/>
    <w:rsid w:val="00E47520"/>
    <w:rsid w:val="00E50CD3"/>
    <w:rsid w:val="00E50F88"/>
    <w:rsid w:val="00E510FF"/>
    <w:rsid w:val="00E51CCD"/>
    <w:rsid w:val="00E52246"/>
    <w:rsid w:val="00E523D1"/>
    <w:rsid w:val="00E52B6A"/>
    <w:rsid w:val="00E52F07"/>
    <w:rsid w:val="00E5320A"/>
    <w:rsid w:val="00E535DA"/>
    <w:rsid w:val="00E542F4"/>
    <w:rsid w:val="00E54FD8"/>
    <w:rsid w:val="00E551D7"/>
    <w:rsid w:val="00E552F7"/>
    <w:rsid w:val="00E558C0"/>
    <w:rsid w:val="00E5594C"/>
    <w:rsid w:val="00E55AEF"/>
    <w:rsid w:val="00E55E36"/>
    <w:rsid w:val="00E55E49"/>
    <w:rsid w:val="00E55F25"/>
    <w:rsid w:val="00E5608B"/>
    <w:rsid w:val="00E565DC"/>
    <w:rsid w:val="00E56836"/>
    <w:rsid w:val="00E56F0A"/>
    <w:rsid w:val="00E5766C"/>
    <w:rsid w:val="00E576F9"/>
    <w:rsid w:val="00E57B42"/>
    <w:rsid w:val="00E57E1B"/>
    <w:rsid w:val="00E60D97"/>
    <w:rsid w:val="00E614D0"/>
    <w:rsid w:val="00E618CF"/>
    <w:rsid w:val="00E618D1"/>
    <w:rsid w:val="00E61A5F"/>
    <w:rsid w:val="00E62C7E"/>
    <w:rsid w:val="00E62DF6"/>
    <w:rsid w:val="00E635EF"/>
    <w:rsid w:val="00E6461D"/>
    <w:rsid w:val="00E646FF"/>
    <w:rsid w:val="00E651D5"/>
    <w:rsid w:val="00E653C3"/>
    <w:rsid w:val="00E65683"/>
    <w:rsid w:val="00E65AE4"/>
    <w:rsid w:val="00E65BDB"/>
    <w:rsid w:val="00E65F26"/>
    <w:rsid w:val="00E6637F"/>
    <w:rsid w:val="00E667E8"/>
    <w:rsid w:val="00E671B1"/>
    <w:rsid w:val="00E67228"/>
    <w:rsid w:val="00E67B22"/>
    <w:rsid w:val="00E7065B"/>
    <w:rsid w:val="00E7100B"/>
    <w:rsid w:val="00E712A7"/>
    <w:rsid w:val="00E716A6"/>
    <w:rsid w:val="00E718EA"/>
    <w:rsid w:val="00E71973"/>
    <w:rsid w:val="00E72064"/>
    <w:rsid w:val="00E72DF5"/>
    <w:rsid w:val="00E731F2"/>
    <w:rsid w:val="00E731FD"/>
    <w:rsid w:val="00E73523"/>
    <w:rsid w:val="00E73989"/>
    <w:rsid w:val="00E7447D"/>
    <w:rsid w:val="00E746FA"/>
    <w:rsid w:val="00E748A9"/>
    <w:rsid w:val="00E75035"/>
    <w:rsid w:val="00E75253"/>
    <w:rsid w:val="00E755AE"/>
    <w:rsid w:val="00E756FD"/>
    <w:rsid w:val="00E75C11"/>
    <w:rsid w:val="00E76D63"/>
    <w:rsid w:val="00E775A8"/>
    <w:rsid w:val="00E80492"/>
    <w:rsid w:val="00E80FE1"/>
    <w:rsid w:val="00E81A98"/>
    <w:rsid w:val="00E81C35"/>
    <w:rsid w:val="00E82334"/>
    <w:rsid w:val="00E8246E"/>
    <w:rsid w:val="00E82E2F"/>
    <w:rsid w:val="00E82F87"/>
    <w:rsid w:val="00E8308E"/>
    <w:rsid w:val="00E832FE"/>
    <w:rsid w:val="00E8356F"/>
    <w:rsid w:val="00E842E0"/>
    <w:rsid w:val="00E8499C"/>
    <w:rsid w:val="00E84B5E"/>
    <w:rsid w:val="00E84F55"/>
    <w:rsid w:val="00E85327"/>
    <w:rsid w:val="00E8584D"/>
    <w:rsid w:val="00E85A2B"/>
    <w:rsid w:val="00E85A5E"/>
    <w:rsid w:val="00E85BFC"/>
    <w:rsid w:val="00E85C2C"/>
    <w:rsid w:val="00E85EA7"/>
    <w:rsid w:val="00E86472"/>
    <w:rsid w:val="00E86C1D"/>
    <w:rsid w:val="00E86F8A"/>
    <w:rsid w:val="00E87174"/>
    <w:rsid w:val="00E87305"/>
    <w:rsid w:val="00E87975"/>
    <w:rsid w:val="00E87B0C"/>
    <w:rsid w:val="00E87D67"/>
    <w:rsid w:val="00E90483"/>
    <w:rsid w:val="00E907AC"/>
    <w:rsid w:val="00E90910"/>
    <w:rsid w:val="00E90ABE"/>
    <w:rsid w:val="00E912ED"/>
    <w:rsid w:val="00E9303E"/>
    <w:rsid w:val="00E9307C"/>
    <w:rsid w:val="00E9310D"/>
    <w:rsid w:val="00E93A94"/>
    <w:rsid w:val="00E93FA8"/>
    <w:rsid w:val="00E9421F"/>
    <w:rsid w:val="00E942AF"/>
    <w:rsid w:val="00E959B4"/>
    <w:rsid w:val="00E95B5E"/>
    <w:rsid w:val="00E964DC"/>
    <w:rsid w:val="00E96609"/>
    <w:rsid w:val="00E973A2"/>
    <w:rsid w:val="00E97B90"/>
    <w:rsid w:val="00E97E7A"/>
    <w:rsid w:val="00EA0DB0"/>
    <w:rsid w:val="00EA116E"/>
    <w:rsid w:val="00EA11AD"/>
    <w:rsid w:val="00EA1299"/>
    <w:rsid w:val="00EA12AB"/>
    <w:rsid w:val="00EA1745"/>
    <w:rsid w:val="00EA2510"/>
    <w:rsid w:val="00EA3349"/>
    <w:rsid w:val="00EA33F2"/>
    <w:rsid w:val="00EA3601"/>
    <w:rsid w:val="00EA3904"/>
    <w:rsid w:val="00EA3DC3"/>
    <w:rsid w:val="00EA4337"/>
    <w:rsid w:val="00EA4609"/>
    <w:rsid w:val="00EA4A63"/>
    <w:rsid w:val="00EA4B83"/>
    <w:rsid w:val="00EA4FC1"/>
    <w:rsid w:val="00EA55F0"/>
    <w:rsid w:val="00EA56FF"/>
    <w:rsid w:val="00EA58E4"/>
    <w:rsid w:val="00EA5954"/>
    <w:rsid w:val="00EA5C2B"/>
    <w:rsid w:val="00EA614E"/>
    <w:rsid w:val="00EA61AF"/>
    <w:rsid w:val="00EA61D6"/>
    <w:rsid w:val="00EA6236"/>
    <w:rsid w:val="00EA6B18"/>
    <w:rsid w:val="00EA6B33"/>
    <w:rsid w:val="00EA6F5F"/>
    <w:rsid w:val="00EA720D"/>
    <w:rsid w:val="00EA7496"/>
    <w:rsid w:val="00EA75BA"/>
    <w:rsid w:val="00EA792B"/>
    <w:rsid w:val="00EA7B98"/>
    <w:rsid w:val="00EB0331"/>
    <w:rsid w:val="00EB08AF"/>
    <w:rsid w:val="00EB08E5"/>
    <w:rsid w:val="00EB0DFC"/>
    <w:rsid w:val="00EB101D"/>
    <w:rsid w:val="00EB1507"/>
    <w:rsid w:val="00EB1D56"/>
    <w:rsid w:val="00EB203F"/>
    <w:rsid w:val="00EB23D5"/>
    <w:rsid w:val="00EB23DC"/>
    <w:rsid w:val="00EB25C8"/>
    <w:rsid w:val="00EB2859"/>
    <w:rsid w:val="00EB306B"/>
    <w:rsid w:val="00EB4871"/>
    <w:rsid w:val="00EB4898"/>
    <w:rsid w:val="00EB4E09"/>
    <w:rsid w:val="00EB529F"/>
    <w:rsid w:val="00EB5356"/>
    <w:rsid w:val="00EB560F"/>
    <w:rsid w:val="00EB5AFA"/>
    <w:rsid w:val="00EB5BFC"/>
    <w:rsid w:val="00EB7103"/>
    <w:rsid w:val="00EB76FD"/>
    <w:rsid w:val="00EB7ADC"/>
    <w:rsid w:val="00EC06B5"/>
    <w:rsid w:val="00EC0876"/>
    <w:rsid w:val="00EC0A22"/>
    <w:rsid w:val="00EC0A40"/>
    <w:rsid w:val="00EC0F2D"/>
    <w:rsid w:val="00EC12C6"/>
    <w:rsid w:val="00EC22D0"/>
    <w:rsid w:val="00EC292D"/>
    <w:rsid w:val="00EC3466"/>
    <w:rsid w:val="00EC36B8"/>
    <w:rsid w:val="00EC3C71"/>
    <w:rsid w:val="00EC4301"/>
    <w:rsid w:val="00EC458B"/>
    <w:rsid w:val="00EC5434"/>
    <w:rsid w:val="00EC547B"/>
    <w:rsid w:val="00EC5C02"/>
    <w:rsid w:val="00EC5F02"/>
    <w:rsid w:val="00EC648A"/>
    <w:rsid w:val="00EC685D"/>
    <w:rsid w:val="00EC6FEA"/>
    <w:rsid w:val="00EC72CE"/>
    <w:rsid w:val="00EC73BC"/>
    <w:rsid w:val="00EC7CD7"/>
    <w:rsid w:val="00ED0279"/>
    <w:rsid w:val="00ED05D1"/>
    <w:rsid w:val="00ED0A66"/>
    <w:rsid w:val="00ED131D"/>
    <w:rsid w:val="00ED1A3F"/>
    <w:rsid w:val="00ED1B5C"/>
    <w:rsid w:val="00ED1F81"/>
    <w:rsid w:val="00ED2824"/>
    <w:rsid w:val="00ED38E4"/>
    <w:rsid w:val="00ED3CF7"/>
    <w:rsid w:val="00ED3D1B"/>
    <w:rsid w:val="00ED423C"/>
    <w:rsid w:val="00ED436A"/>
    <w:rsid w:val="00ED4401"/>
    <w:rsid w:val="00ED4474"/>
    <w:rsid w:val="00ED4791"/>
    <w:rsid w:val="00ED5209"/>
    <w:rsid w:val="00ED5EDB"/>
    <w:rsid w:val="00ED6017"/>
    <w:rsid w:val="00ED60F3"/>
    <w:rsid w:val="00ED632F"/>
    <w:rsid w:val="00ED73F1"/>
    <w:rsid w:val="00ED7B26"/>
    <w:rsid w:val="00ED7C7E"/>
    <w:rsid w:val="00ED7EA4"/>
    <w:rsid w:val="00ED7F19"/>
    <w:rsid w:val="00EE0B97"/>
    <w:rsid w:val="00EE0E17"/>
    <w:rsid w:val="00EE1048"/>
    <w:rsid w:val="00EE1161"/>
    <w:rsid w:val="00EE13EF"/>
    <w:rsid w:val="00EE20CD"/>
    <w:rsid w:val="00EE2264"/>
    <w:rsid w:val="00EE2DE2"/>
    <w:rsid w:val="00EE2E38"/>
    <w:rsid w:val="00EE2F9D"/>
    <w:rsid w:val="00EE3247"/>
    <w:rsid w:val="00EE38FD"/>
    <w:rsid w:val="00EE3A48"/>
    <w:rsid w:val="00EE411A"/>
    <w:rsid w:val="00EE42F6"/>
    <w:rsid w:val="00EE43C2"/>
    <w:rsid w:val="00EE441C"/>
    <w:rsid w:val="00EE4BC6"/>
    <w:rsid w:val="00EE4F30"/>
    <w:rsid w:val="00EE503D"/>
    <w:rsid w:val="00EE5121"/>
    <w:rsid w:val="00EE54B3"/>
    <w:rsid w:val="00EE71F5"/>
    <w:rsid w:val="00EE7CEC"/>
    <w:rsid w:val="00EF00B1"/>
    <w:rsid w:val="00EF028B"/>
    <w:rsid w:val="00EF0548"/>
    <w:rsid w:val="00EF06A8"/>
    <w:rsid w:val="00EF0AAE"/>
    <w:rsid w:val="00EF0D86"/>
    <w:rsid w:val="00EF167E"/>
    <w:rsid w:val="00EF16CC"/>
    <w:rsid w:val="00EF1E94"/>
    <w:rsid w:val="00EF2651"/>
    <w:rsid w:val="00EF27BA"/>
    <w:rsid w:val="00EF297F"/>
    <w:rsid w:val="00EF2984"/>
    <w:rsid w:val="00EF2A56"/>
    <w:rsid w:val="00EF3048"/>
    <w:rsid w:val="00EF3568"/>
    <w:rsid w:val="00EF3A33"/>
    <w:rsid w:val="00EF3B56"/>
    <w:rsid w:val="00EF4034"/>
    <w:rsid w:val="00EF41A6"/>
    <w:rsid w:val="00EF4264"/>
    <w:rsid w:val="00EF4783"/>
    <w:rsid w:val="00EF5753"/>
    <w:rsid w:val="00EF591B"/>
    <w:rsid w:val="00EF6013"/>
    <w:rsid w:val="00EF6177"/>
    <w:rsid w:val="00EF6743"/>
    <w:rsid w:val="00EF6F4E"/>
    <w:rsid w:val="00EF702B"/>
    <w:rsid w:val="00EF7B1E"/>
    <w:rsid w:val="00EF7BC6"/>
    <w:rsid w:val="00EF7C32"/>
    <w:rsid w:val="00EF7C3E"/>
    <w:rsid w:val="00F004A7"/>
    <w:rsid w:val="00F00DD5"/>
    <w:rsid w:val="00F01209"/>
    <w:rsid w:val="00F0163F"/>
    <w:rsid w:val="00F02C13"/>
    <w:rsid w:val="00F03337"/>
    <w:rsid w:val="00F034B3"/>
    <w:rsid w:val="00F043DD"/>
    <w:rsid w:val="00F04BFB"/>
    <w:rsid w:val="00F04EB8"/>
    <w:rsid w:val="00F0596E"/>
    <w:rsid w:val="00F05BB9"/>
    <w:rsid w:val="00F068AE"/>
    <w:rsid w:val="00F06BE0"/>
    <w:rsid w:val="00F06D38"/>
    <w:rsid w:val="00F071A0"/>
    <w:rsid w:val="00F07B4E"/>
    <w:rsid w:val="00F07E38"/>
    <w:rsid w:val="00F07F4B"/>
    <w:rsid w:val="00F10B45"/>
    <w:rsid w:val="00F11015"/>
    <w:rsid w:val="00F116A2"/>
    <w:rsid w:val="00F11980"/>
    <w:rsid w:val="00F120AB"/>
    <w:rsid w:val="00F125BF"/>
    <w:rsid w:val="00F13960"/>
    <w:rsid w:val="00F1398D"/>
    <w:rsid w:val="00F1399E"/>
    <w:rsid w:val="00F13AC2"/>
    <w:rsid w:val="00F13C29"/>
    <w:rsid w:val="00F13E6C"/>
    <w:rsid w:val="00F13FF4"/>
    <w:rsid w:val="00F1428E"/>
    <w:rsid w:val="00F14725"/>
    <w:rsid w:val="00F1478B"/>
    <w:rsid w:val="00F14C83"/>
    <w:rsid w:val="00F15092"/>
    <w:rsid w:val="00F158D4"/>
    <w:rsid w:val="00F15C44"/>
    <w:rsid w:val="00F15CDB"/>
    <w:rsid w:val="00F160ED"/>
    <w:rsid w:val="00F162CE"/>
    <w:rsid w:val="00F168FE"/>
    <w:rsid w:val="00F16E98"/>
    <w:rsid w:val="00F174C7"/>
    <w:rsid w:val="00F21115"/>
    <w:rsid w:val="00F21575"/>
    <w:rsid w:val="00F21AE9"/>
    <w:rsid w:val="00F223B0"/>
    <w:rsid w:val="00F22745"/>
    <w:rsid w:val="00F23460"/>
    <w:rsid w:val="00F23BC6"/>
    <w:rsid w:val="00F24284"/>
    <w:rsid w:val="00F24400"/>
    <w:rsid w:val="00F2471B"/>
    <w:rsid w:val="00F2475A"/>
    <w:rsid w:val="00F24DCD"/>
    <w:rsid w:val="00F255DD"/>
    <w:rsid w:val="00F255F2"/>
    <w:rsid w:val="00F25D23"/>
    <w:rsid w:val="00F25F4A"/>
    <w:rsid w:val="00F268FF"/>
    <w:rsid w:val="00F269CE"/>
    <w:rsid w:val="00F26BC9"/>
    <w:rsid w:val="00F273D1"/>
    <w:rsid w:val="00F277D0"/>
    <w:rsid w:val="00F27848"/>
    <w:rsid w:val="00F27A26"/>
    <w:rsid w:val="00F27EDB"/>
    <w:rsid w:val="00F303BF"/>
    <w:rsid w:val="00F308FB"/>
    <w:rsid w:val="00F30D6A"/>
    <w:rsid w:val="00F3108A"/>
    <w:rsid w:val="00F310D1"/>
    <w:rsid w:val="00F312EA"/>
    <w:rsid w:val="00F32967"/>
    <w:rsid w:val="00F32978"/>
    <w:rsid w:val="00F32F10"/>
    <w:rsid w:val="00F32F64"/>
    <w:rsid w:val="00F3308C"/>
    <w:rsid w:val="00F3383F"/>
    <w:rsid w:val="00F339AF"/>
    <w:rsid w:val="00F33A12"/>
    <w:rsid w:val="00F33BCE"/>
    <w:rsid w:val="00F3725C"/>
    <w:rsid w:val="00F375B7"/>
    <w:rsid w:val="00F37EA4"/>
    <w:rsid w:val="00F37ECC"/>
    <w:rsid w:val="00F404B7"/>
    <w:rsid w:val="00F40932"/>
    <w:rsid w:val="00F40B81"/>
    <w:rsid w:val="00F40BBB"/>
    <w:rsid w:val="00F4135B"/>
    <w:rsid w:val="00F41758"/>
    <w:rsid w:val="00F4189C"/>
    <w:rsid w:val="00F42774"/>
    <w:rsid w:val="00F427B8"/>
    <w:rsid w:val="00F42D92"/>
    <w:rsid w:val="00F42FC3"/>
    <w:rsid w:val="00F437FC"/>
    <w:rsid w:val="00F45175"/>
    <w:rsid w:val="00F45B37"/>
    <w:rsid w:val="00F463DF"/>
    <w:rsid w:val="00F46585"/>
    <w:rsid w:val="00F46B20"/>
    <w:rsid w:val="00F47208"/>
    <w:rsid w:val="00F47E11"/>
    <w:rsid w:val="00F50D4D"/>
    <w:rsid w:val="00F50E11"/>
    <w:rsid w:val="00F50F38"/>
    <w:rsid w:val="00F51A35"/>
    <w:rsid w:val="00F51E56"/>
    <w:rsid w:val="00F52018"/>
    <w:rsid w:val="00F5208C"/>
    <w:rsid w:val="00F5262C"/>
    <w:rsid w:val="00F52CEC"/>
    <w:rsid w:val="00F52DFE"/>
    <w:rsid w:val="00F52EBF"/>
    <w:rsid w:val="00F52FA6"/>
    <w:rsid w:val="00F53627"/>
    <w:rsid w:val="00F5485F"/>
    <w:rsid w:val="00F55196"/>
    <w:rsid w:val="00F552BC"/>
    <w:rsid w:val="00F5582C"/>
    <w:rsid w:val="00F55B5F"/>
    <w:rsid w:val="00F55C72"/>
    <w:rsid w:val="00F55D0A"/>
    <w:rsid w:val="00F5611C"/>
    <w:rsid w:val="00F56357"/>
    <w:rsid w:val="00F563E0"/>
    <w:rsid w:val="00F5640A"/>
    <w:rsid w:val="00F568FA"/>
    <w:rsid w:val="00F56C0E"/>
    <w:rsid w:val="00F56CB9"/>
    <w:rsid w:val="00F57209"/>
    <w:rsid w:val="00F578E5"/>
    <w:rsid w:val="00F57BDB"/>
    <w:rsid w:val="00F57D5B"/>
    <w:rsid w:val="00F60143"/>
    <w:rsid w:val="00F6030F"/>
    <w:rsid w:val="00F606C6"/>
    <w:rsid w:val="00F61DD8"/>
    <w:rsid w:val="00F623C1"/>
    <w:rsid w:val="00F624B2"/>
    <w:rsid w:val="00F62A01"/>
    <w:rsid w:val="00F63155"/>
    <w:rsid w:val="00F63C19"/>
    <w:rsid w:val="00F63C1A"/>
    <w:rsid w:val="00F6470B"/>
    <w:rsid w:val="00F65E3C"/>
    <w:rsid w:val="00F66298"/>
    <w:rsid w:val="00F66600"/>
    <w:rsid w:val="00F66675"/>
    <w:rsid w:val="00F6701F"/>
    <w:rsid w:val="00F675C3"/>
    <w:rsid w:val="00F71E77"/>
    <w:rsid w:val="00F71E94"/>
    <w:rsid w:val="00F71FE7"/>
    <w:rsid w:val="00F721AA"/>
    <w:rsid w:val="00F72645"/>
    <w:rsid w:val="00F726AD"/>
    <w:rsid w:val="00F7349A"/>
    <w:rsid w:val="00F73A83"/>
    <w:rsid w:val="00F73B6A"/>
    <w:rsid w:val="00F744DB"/>
    <w:rsid w:val="00F76940"/>
    <w:rsid w:val="00F76E5E"/>
    <w:rsid w:val="00F77AE1"/>
    <w:rsid w:val="00F80152"/>
    <w:rsid w:val="00F801E1"/>
    <w:rsid w:val="00F802C6"/>
    <w:rsid w:val="00F8059C"/>
    <w:rsid w:val="00F80678"/>
    <w:rsid w:val="00F80706"/>
    <w:rsid w:val="00F8154D"/>
    <w:rsid w:val="00F81772"/>
    <w:rsid w:val="00F81A17"/>
    <w:rsid w:val="00F82F0C"/>
    <w:rsid w:val="00F841EF"/>
    <w:rsid w:val="00F842C1"/>
    <w:rsid w:val="00F842D5"/>
    <w:rsid w:val="00F8467D"/>
    <w:rsid w:val="00F84899"/>
    <w:rsid w:val="00F84FCB"/>
    <w:rsid w:val="00F85289"/>
    <w:rsid w:val="00F85EBA"/>
    <w:rsid w:val="00F8669C"/>
    <w:rsid w:val="00F86806"/>
    <w:rsid w:val="00F868EB"/>
    <w:rsid w:val="00F877F4"/>
    <w:rsid w:val="00F87C22"/>
    <w:rsid w:val="00F87E17"/>
    <w:rsid w:val="00F87F23"/>
    <w:rsid w:val="00F90C73"/>
    <w:rsid w:val="00F90ED9"/>
    <w:rsid w:val="00F91528"/>
    <w:rsid w:val="00F91D17"/>
    <w:rsid w:val="00F92E35"/>
    <w:rsid w:val="00F93015"/>
    <w:rsid w:val="00F93C32"/>
    <w:rsid w:val="00F9400B"/>
    <w:rsid w:val="00F95252"/>
    <w:rsid w:val="00F958FB"/>
    <w:rsid w:val="00F959A3"/>
    <w:rsid w:val="00F95C2D"/>
    <w:rsid w:val="00F966B1"/>
    <w:rsid w:val="00F96A23"/>
    <w:rsid w:val="00F97596"/>
    <w:rsid w:val="00F97606"/>
    <w:rsid w:val="00F9778D"/>
    <w:rsid w:val="00F97C48"/>
    <w:rsid w:val="00F97C49"/>
    <w:rsid w:val="00FA0849"/>
    <w:rsid w:val="00FA1672"/>
    <w:rsid w:val="00FA24D9"/>
    <w:rsid w:val="00FA2BB9"/>
    <w:rsid w:val="00FA2E23"/>
    <w:rsid w:val="00FA3377"/>
    <w:rsid w:val="00FA3689"/>
    <w:rsid w:val="00FA3756"/>
    <w:rsid w:val="00FA3789"/>
    <w:rsid w:val="00FA3A6C"/>
    <w:rsid w:val="00FA3E75"/>
    <w:rsid w:val="00FA6698"/>
    <w:rsid w:val="00FA67C1"/>
    <w:rsid w:val="00FA7845"/>
    <w:rsid w:val="00FA7A5A"/>
    <w:rsid w:val="00FA7E8A"/>
    <w:rsid w:val="00FB0A10"/>
    <w:rsid w:val="00FB0B93"/>
    <w:rsid w:val="00FB0C9B"/>
    <w:rsid w:val="00FB123D"/>
    <w:rsid w:val="00FB1308"/>
    <w:rsid w:val="00FB14E5"/>
    <w:rsid w:val="00FB1D2D"/>
    <w:rsid w:val="00FB1F63"/>
    <w:rsid w:val="00FB257E"/>
    <w:rsid w:val="00FB26C9"/>
    <w:rsid w:val="00FB2D06"/>
    <w:rsid w:val="00FB2D24"/>
    <w:rsid w:val="00FB2EB7"/>
    <w:rsid w:val="00FB429A"/>
    <w:rsid w:val="00FB4962"/>
    <w:rsid w:val="00FB4F7A"/>
    <w:rsid w:val="00FB5182"/>
    <w:rsid w:val="00FB5E63"/>
    <w:rsid w:val="00FB65BC"/>
    <w:rsid w:val="00FB67B6"/>
    <w:rsid w:val="00FB6DC4"/>
    <w:rsid w:val="00FB6F3E"/>
    <w:rsid w:val="00FB7431"/>
    <w:rsid w:val="00FB7B10"/>
    <w:rsid w:val="00FC014A"/>
    <w:rsid w:val="00FC09CB"/>
    <w:rsid w:val="00FC18FF"/>
    <w:rsid w:val="00FC1AAC"/>
    <w:rsid w:val="00FC1EA4"/>
    <w:rsid w:val="00FC2434"/>
    <w:rsid w:val="00FC25A2"/>
    <w:rsid w:val="00FC265A"/>
    <w:rsid w:val="00FC2740"/>
    <w:rsid w:val="00FC2A7B"/>
    <w:rsid w:val="00FC2D08"/>
    <w:rsid w:val="00FC2EAB"/>
    <w:rsid w:val="00FC35E2"/>
    <w:rsid w:val="00FC36F2"/>
    <w:rsid w:val="00FC3F12"/>
    <w:rsid w:val="00FC43D1"/>
    <w:rsid w:val="00FC4FD8"/>
    <w:rsid w:val="00FC5A21"/>
    <w:rsid w:val="00FC66CC"/>
    <w:rsid w:val="00FC701A"/>
    <w:rsid w:val="00FC747D"/>
    <w:rsid w:val="00FC7AB8"/>
    <w:rsid w:val="00FC7DE4"/>
    <w:rsid w:val="00FD0E09"/>
    <w:rsid w:val="00FD18AF"/>
    <w:rsid w:val="00FD1952"/>
    <w:rsid w:val="00FD1992"/>
    <w:rsid w:val="00FD1EF4"/>
    <w:rsid w:val="00FD282B"/>
    <w:rsid w:val="00FD2B04"/>
    <w:rsid w:val="00FD33DB"/>
    <w:rsid w:val="00FD3A20"/>
    <w:rsid w:val="00FD3A55"/>
    <w:rsid w:val="00FD3CA9"/>
    <w:rsid w:val="00FD3D20"/>
    <w:rsid w:val="00FD4418"/>
    <w:rsid w:val="00FD4C44"/>
    <w:rsid w:val="00FD4C81"/>
    <w:rsid w:val="00FD562B"/>
    <w:rsid w:val="00FD6921"/>
    <w:rsid w:val="00FD788D"/>
    <w:rsid w:val="00FD7DBB"/>
    <w:rsid w:val="00FE00ED"/>
    <w:rsid w:val="00FE0B2D"/>
    <w:rsid w:val="00FE0EBB"/>
    <w:rsid w:val="00FE13EE"/>
    <w:rsid w:val="00FE1871"/>
    <w:rsid w:val="00FE2025"/>
    <w:rsid w:val="00FE2794"/>
    <w:rsid w:val="00FE29F9"/>
    <w:rsid w:val="00FE2F36"/>
    <w:rsid w:val="00FE3444"/>
    <w:rsid w:val="00FE3C31"/>
    <w:rsid w:val="00FE403D"/>
    <w:rsid w:val="00FE4108"/>
    <w:rsid w:val="00FE42BC"/>
    <w:rsid w:val="00FE463C"/>
    <w:rsid w:val="00FE4F9C"/>
    <w:rsid w:val="00FE53C2"/>
    <w:rsid w:val="00FE6885"/>
    <w:rsid w:val="00FE68B6"/>
    <w:rsid w:val="00FE7026"/>
    <w:rsid w:val="00FE7220"/>
    <w:rsid w:val="00FE7AAC"/>
    <w:rsid w:val="00FF06A2"/>
    <w:rsid w:val="00FF074C"/>
    <w:rsid w:val="00FF11CE"/>
    <w:rsid w:val="00FF1DB2"/>
    <w:rsid w:val="00FF1FCC"/>
    <w:rsid w:val="00FF2259"/>
    <w:rsid w:val="00FF2326"/>
    <w:rsid w:val="00FF2F29"/>
    <w:rsid w:val="00FF358C"/>
    <w:rsid w:val="00FF3720"/>
    <w:rsid w:val="00FF3873"/>
    <w:rsid w:val="00FF3984"/>
    <w:rsid w:val="00FF3DF8"/>
    <w:rsid w:val="00FF421F"/>
    <w:rsid w:val="00FF4663"/>
    <w:rsid w:val="00FF4E3B"/>
    <w:rsid w:val="00FF4FE9"/>
    <w:rsid w:val="00FF60B8"/>
    <w:rsid w:val="00FF6461"/>
    <w:rsid w:val="00FF66C5"/>
    <w:rsid w:val="00FF6C97"/>
    <w:rsid w:val="00FF719A"/>
    <w:rsid w:val="00FF72AE"/>
    <w:rsid w:val="00FF7BC1"/>
    <w:rsid w:val="00FF7D6B"/>
    <w:rsid w:val="00FF7E5B"/>
    <w:rsid w:val="0154EDED"/>
    <w:rsid w:val="01E25372"/>
    <w:rsid w:val="01FCCF2C"/>
    <w:rsid w:val="02265D69"/>
    <w:rsid w:val="0332958E"/>
    <w:rsid w:val="03333742"/>
    <w:rsid w:val="040CFD53"/>
    <w:rsid w:val="0418A950"/>
    <w:rsid w:val="0552CDCA"/>
    <w:rsid w:val="05947944"/>
    <w:rsid w:val="059E6E4B"/>
    <w:rsid w:val="05B9F86E"/>
    <w:rsid w:val="05F21E83"/>
    <w:rsid w:val="0626867E"/>
    <w:rsid w:val="065F6831"/>
    <w:rsid w:val="0704DF08"/>
    <w:rsid w:val="07859D84"/>
    <w:rsid w:val="0826F3B9"/>
    <w:rsid w:val="08463631"/>
    <w:rsid w:val="0892A5FE"/>
    <w:rsid w:val="091BBE2F"/>
    <w:rsid w:val="09CD0C5A"/>
    <w:rsid w:val="0AC72DD9"/>
    <w:rsid w:val="0AC9DA38"/>
    <w:rsid w:val="0AF8DA33"/>
    <w:rsid w:val="0B81681C"/>
    <w:rsid w:val="0D6EB7C7"/>
    <w:rsid w:val="0DA80C5E"/>
    <w:rsid w:val="0EB75E04"/>
    <w:rsid w:val="0EE6AAE0"/>
    <w:rsid w:val="0F85A1D2"/>
    <w:rsid w:val="0FC3388D"/>
    <w:rsid w:val="1062FA3B"/>
    <w:rsid w:val="10DDDBC4"/>
    <w:rsid w:val="1164E62E"/>
    <w:rsid w:val="1257F3D4"/>
    <w:rsid w:val="128B2248"/>
    <w:rsid w:val="1341CC40"/>
    <w:rsid w:val="13CAB5F5"/>
    <w:rsid w:val="13DF92B7"/>
    <w:rsid w:val="14168DB9"/>
    <w:rsid w:val="14359B04"/>
    <w:rsid w:val="145D6953"/>
    <w:rsid w:val="148E5DA8"/>
    <w:rsid w:val="14976ECD"/>
    <w:rsid w:val="15016F3C"/>
    <w:rsid w:val="15484F4C"/>
    <w:rsid w:val="1592D5B9"/>
    <w:rsid w:val="15B7D918"/>
    <w:rsid w:val="161E3D40"/>
    <w:rsid w:val="18F2BE0E"/>
    <w:rsid w:val="1A133718"/>
    <w:rsid w:val="1A22A6D0"/>
    <w:rsid w:val="1A58EFA5"/>
    <w:rsid w:val="1AE40668"/>
    <w:rsid w:val="1AF96B63"/>
    <w:rsid w:val="1B92F90D"/>
    <w:rsid w:val="1BE1EA06"/>
    <w:rsid w:val="1CEE9F7F"/>
    <w:rsid w:val="1D083F03"/>
    <w:rsid w:val="1E14F4F0"/>
    <w:rsid w:val="1E1B8231"/>
    <w:rsid w:val="1F0835CA"/>
    <w:rsid w:val="1F138868"/>
    <w:rsid w:val="1F4A2651"/>
    <w:rsid w:val="1FCD0046"/>
    <w:rsid w:val="200C0121"/>
    <w:rsid w:val="2010D604"/>
    <w:rsid w:val="2245A9EE"/>
    <w:rsid w:val="23E28380"/>
    <w:rsid w:val="23F3301E"/>
    <w:rsid w:val="24916E9C"/>
    <w:rsid w:val="24BD18F5"/>
    <w:rsid w:val="25324F2B"/>
    <w:rsid w:val="253EFDBD"/>
    <w:rsid w:val="25ABC92E"/>
    <w:rsid w:val="263F2D16"/>
    <w:rsid w:val="2712EF62"/>
    <w:rsid w:val="28A9029A"/>
    <w:rsid w:val="28E42EFC"/>
    <w:rsid w:val="2969E8F8"/>
    <w:rsid w:val="2AEB69A1"/>
    <w:rsid w:val="2AF0722C"/>
    <w:rsid w:val="2AF3479E"/>
    <w:rsid w:val="2B178CB4"/>
    <w:rsid w:val="2BCD5392"/>
    <w:rsid w:val="2BFA56FF"/>
    <w:rsid w:val="2C75C808"/>
    <w:rsid w:val="2C8BD3CB"/>
    <w:rsid w:val="2CA45443"/>
    <w:rsid w:val="2CF6D37C"/>
    <w:rsid w:val="2D62F4A2"/>
    <w:rsid w:val="2E08C71D"/>
    <w:rsid w:val="2E8CCE73"/>
    <w:rsid w:val="2ECC5B7E"/>
    <w:rsid w:val="2EFA995F"/>
    <w:rsid w:val="2FCD976B"/>
    <w:rsid w:val="3080917D"/>
    <w:rsid w:val="3111FEEF"/>
    <w:rsid w:val="313B2DA6"/>
    <w:rsid w:val="31493014"/>
    <w:rsid w:val="31E1C6F3"/>
    <w:rsid w:val="31E5FB9B"/>
    <w:rsid w:val="32C9CC21"/>
    <w:rsid w:val="334F5FF8"/>
    <w:rsid w:val="3379E481"/>
    <w:rsid w:val="3424F966"/>
    <w:rsid w:val="34751AAA"/>
    <w:rsid w:val="347BEA6E"/>
    <w:rsid w:val="35D0E58B"/>
    <w:rsid w:val="3601248E"/>
    <w:rsid w:val="3699F8FF"/>
    <w:rsid w:val="36D57525"/>
    <w:rsid w:val="36E8E0F7"/>
    <w:rsid w:val="3767D11E"/>
    <w:rsid w:val="37704385"/>
    <w:rsid w:val="3799B46E"/>
    <w:rsid w:val="381FD2C9"/>
    <w:rsid w:val="389EF00C"/>
    <w:rsid w:val="393E4461"/>
    <w:rsid w:val="39726332"/>
    <w:rsid w:val="397BD8B9"/>
    <w:rsid w:val="3A53123E"/>
    <w:rsid w:val="3B16096C"/>
    <w:rsid w:val="3BAE170A"/>
    <w:rsid w:val="3BB0CB8F"/>
    <w:rsid w:val="3BF03DCB"/>
    <w:rsid w:val="3C040C73"/>
    <w:rsid w:val="3C0D3D26"/>
    <w:rsid w:val="3C1872F1"/>
    <w:rsid w:val="3CA13B9A"/>
    <w:rsid w:val="3CB21B7C"/>
    <w:rsid w:val="3CE9D5EF"/>
    <w:rsid w:val="3D168F60"/>
    <w:rsid w:val="3D387DB6"/>
    <w:rsid w:val="3D66CF22"/>
    <w:rsid w:val="3DA77D43"/>
    <w:rsid w:val="3E062FF9"/>
    <w:rsid w:val="3E11DA7D"/>
    <w:rsid w:val="3E19490C"/>
    <w:rsid w:val="3ECED29A"/>
    <w:rsid w:val="3F6C1AC8"/>
    <w:rsid w:val="40597E05"/>
    <w:rsid w:val="40D933E1"/>
    <w:rsid w:val="40F5E8AD"/>
    <w:rsid w:val="4160ABB2"/>
    <w:rsid w:val="4173233C"/>
    <w:rsid w:val="4181A206"/>
    <w:rsid w:val="440ED89C"/>
    <w:rsid w:val="44DDB992"/>
    <w:rsid w:val="44E9C468"/>
    <w:rsid w:val="4512EB6A"/>
    <w:rsid w:val="4542F52B"/>
    <w:rsid w:val="4544250E"/>
    <w:rsid w:val="454D6F34"/>
    <w:rsid w:val="4604FC11"/>
    <w:rsid w:val="468F694A"/>
    <w:rsid w:val="46D55B55"/>
    <w:rsid w:val="478A6CED"/>
    <w:rsid w:val="47F82829"/>
    <w:rsid w:val="4817A48D"/>
    <w:rsid w:val="4962472B"/>
    <w:rsid w:val="49C6932E"/>
    <w:rsid w:val="49ECE7BF"/>
    <w:rsid w:val="4ABB5DEA"/>
    <w:rsid w:val="4AEE5D50"/>
    <w:rsid w:val="4B7A492C"/>
    <w:rsid w:val="4B8C789B"/>
    <w:rsid w:val="4C5296B2"/>
    <w:rsid w:val="4D916364"/>
    <w:rsid w:val="4ED1DEF7"/>
    <w:rsid w:val="4F831C3B"/>
    <w:rsid w:val="4F957784"/>
    <w:rsid w:val="4FBE4A53"/>
    <w:rsid w:val="4FD1F434"/>
    <w:rsid w:val="503DD862"/>
    <w:rsid w:val="50C6C4C7"/>
    <w:rsid w:val="50E19AA7"/>
    <w:rsid w:val="5124F940"/>
    <w:rsid w:val="512D2373"/>
    <w:rsid w:val="52826285"/>
    <w:rsid w:val="52B92D16"/>
    <w:rsid w:val="53D7773D"/>
    <w:rsid w:val="547CA0BD"/>
    <w:rsid w:val="54B51F56"/>
    <w:rsid w:val="55415A05"/>
    <w:rsid w:val="55662FDD"/>
    <w:rsid w:val="55C476DA"/>
    <w:rsid w:val="55D2ECDF"/>
    <w:rsid w:val="562085B6"/>
    <w:rsid w:val="5628722A"/>
    <w:rsid w:val="5657F3CF"/>
    <w:rsid w:val="567A134E"/>
    <w:rsid w:val="56947B40"/>
    <w:rsid w:val="575FE496"/>
    <w:rsid w:val="580876A0"/>
    <w:rsid w:val="5889AE12"/>
    <w:rsid w:val="588F7718"/>
    <w:rsid w:val="58F6D11C"/>
    <w:rsid w:val="5959715B"/>
    <w:rsid w:val="5981F6EA"/>
    <w:rsid w:val="5B1E083A"/>
    <w:rsid w:val="5B2DCA75"/>
    <w:rsid w:val="5B646C9F"/>
    <w:rsid w:val="5B7FCEF0"/>
    <w:rsid w:val="5BB32D08"/>
    <w:rsid w:val="5CBC99EE"/>
    <w:rsid w:val="5CC8351C"/>
    <w:rsid w:val="5D2B6298"/>
    <w:rsid w:val="5D7ED655"/>
    <w:rsid w:val="5E37FF10"/>
    <w:rsid w:val="5F0C4895"/>
    <w:rsid w:val="5F530E26"/>
    <w:rsid w:val="5F5A630C"/>
    <w:rsid w:val="6014A123"/>
    <w:rsid w:val="60C33E42"/>
    <w:rsid w:val="60DC9599"/>
    <w:rsid w:val="6187A1A8"/>
    <w:rsid w:val="62470025"/>
    <w:rsid w:val="62B31090"/>
    <w:rsid w:val="62D33E19"/>
    <w:rsid w:val="63BFA695"/>
    <w:rsid w:val="64723390"/>
    <w:rsid w:val="6475459B"/>
    <w:rsid w:val="64D53A35"/>
    <w:rsid w:val="6576CEA0"/>
    <w:rsid w:val="658D8756"/>
    <w:rsid w:val="65F91D8B"/>
    <w:rsid w:val="66830062"/>
    <w:rsid w:val="679C885D"/>
    <w:rsid w:val="67AFCABA"/>
    <w:rsid w:val="67BD7D26"/>
    <w:rsid w:val="67CC7F59"/>
    <w:rsid w:val="6816F58B"/>
    <w:rsid w:val="6941F792"/>
    <w:rsid w:val="69AD46C2"/>
    <w:rsid w:val="69AE8F9E"/>
    <w:rsid w:val="6AEDE54C"/>
    <w:rsid w:val="6AF126F3"/>
    <w:rsid w:val="6B491723"/>
    <w:rsid w:val="6B565ADD"/>
    <w:rsid w:val="6B9F82CF"/>
    <w:rsid w:val="6CB887A3"/>
    <w:rsid w:val="6CE575AD"/>
    <w:rsid w:val="6D37B5C2"/>
    <w:rsid w:val="6D3DD3D1"/>
    <w:rsid w:val="6D3EADCE"/>
    <w:rsid w:val="6D5AF5A7"/>
    <w:rsid w:val="6E2E4B45"/>
    <w:rsid w:val="6EFF9978"/>
    <w:rsid w:val="6F4487FE"/>
    <w:rsid w:val="70C65C50"/>
    <w:rsid w:val="70D7C2ED"/>
    <w:rsid w:val="71C8694A"/>
    <w:rsid w:val="71DF89CD"/>
    <w:rsid w:val="729A3455"/>
    <w:rsid w:val="72B5B6BC"/>
    <w:rsid w:val="733381FC"/>
    <w:rsid w:val="737E4F0D"/>
    <w:rsid w:val="74542514"/>
    <w:rsid w:val="75DB7999"/>
    <w:rsid w:val="760EB7E2"/>
    <w:rsid w:val="761782F3"/>
    <w:rsid w:val="76D741CD"/>
    <w:rsid w:val="773F8B18"/>
    <w:rsid w:val="77BB8905"/>
    <w:rsid w:val="781F0760"/>
    <w:rsid w:val="792EB9A7"/>
    <w:rsid w:val="79D224D1"/>
    <w:rsid w:val="7A35F329"/>
    <w:rsid w:val="7A9CBC1E"/>
    <w:rsid w:val="7ABD141E"/>
    <w:rsid w:val="7B8D016E"/>
    <w:rsid w:val="7BC6A771"/>
    <w:rsid w:val="7BCA5A4C"/>
    <w:rsid w:val="7C871C2F"/>
    <w:rsid w:val="7C9FEB19"/>
    <w:rsid w:val="7CA4121B"/>
    <w:rsid w:val="7CB3C12D"/>
    <w:rsid w:val="7CEE7200"/>
    <w:rsid w:val="7D0AFDFC"/>
    <w:rsid w:val="7D42EAE3"/>
    <w:rsid w:val="7DA66285"/>
    <w:rsid w:val="7E3721C8"/>
    <w:rsid w:val="7E6C1C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AEABF"/>
  <w15:docId w15:val="{1D8BB778-21E7-4A3B-BDCD-EA660FFC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F2"/>
    <w:pPr>
      <w:spacing w:after="240" w:line="240" w:lineRule="auto"/>
    </w:pPr>
    <w:rPr>
      <w:rFonts w:ascii="Publico Text" w:hAnsi="Publico Text" w:cs="Tahoma"/>
      <w:sz w:val="20"/>
      <w:szCs w:val="20"/>
    </w:rPr>
  </w:style>
  <w:style w:type="paragraph" w:styleId="Heading1">
    <w:name w:val="heading 1"/>
    <w:basedOn w:val="Normal"/>
    <w:next w:val="Normal"/>
    <w:link w:val="Heading1Char"/>
    <w:uiPriority w:val="9"/>
    <w:qFormat/>
    <w:rsid w:val="00B77118"/>
    <w:pPr>
      <w:pageBreakBefore/>
      <w:pBdr>
        <w:bottom w:val="single" w:sz="18" w:space="1" w:color="84329B" w:themeColor="accent1"/>
      </w:pBdr>
      <w:outlineLvl w:val="0"/>
    </w:pPr>
    <w:rPr>
      <w:b/>
      <w:color w:val="84329B" w:themeColor="accent1"/>
      <w:sz w:val="30"/>
      <w:szCs w:val="30"/>
    </w:rPr>
  </w:style>
  <w:style w:type="paragraph" w:styleId="Heading2">
    <w:name w:val="heading 2"/>
    <w:basedOn w:val="Normal"/>
    <w:next w:val="Normal"/>
    <w:link w:val="Heading2Char"/>
    <w:uiPriority w:val="9"/>
    <w:unhideWhenUsed/>
    <w:qFormat/>
    <w:rsid w:val="00867CDD"/>
    <w:pPr>
      <w:keepNext/>
      <w:keepLines/>
      <w:spacing w:before="12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0F137E"/>
    <w:pPr>
      <w:keepNext/>
      <w:keepLines/>
      <w:tabs>
        <w:tab w:val="left" w:pos="-360"/>
      </w:tabs>
      <w:spacing w:after="120"/>
      <w:outlineLvl w:val="2"/>
    </w:pPr>
    <w:rPr>
      <w:rFonts w:eastAsia="MS Gothic" w:cstheme="majorBidi"/>
      <w:b/>
      <w:bCs/>
      <w:i/>
      <w:sz w:val="24"/>
      <w:lang w:bidi="en-US"/>
    </w:rPr>
  </w:style>
  <w:style w:type="paragraph" w:styleId="Heading4">
    <w:name w:val="heading 4"/>
    <w:basedOn w:val="Normal"/>
    <w:next w:val="Normal"/>
    <w:link w:val="Heading4Char"/>
    <w:autoRedefine/>
    <w:uiPriority w:val="9"/>
    <w:unhideWhenUsed/>
    <w:qFormat/>
    <w:rsid w:val="00043710"/>
    <w:pPr>
      <w:keepNext/>
      <w:keepLines/>
      <w:spacing w:after="120"/>
      <w:outlineLvl w:val="3"/>
    </w:pPr>
    <w:rPr>
      <w:rFonts w:eastAsia="MS Gothic" w:cs="Times New Roman"/>
      <w:bCs/>
      <w:i/>
      <w:iCs/>
      <w:sz w:val="24"/>
    </w:rPr>
  </w:style>
  <w:style w:type="paragraph" w:styleId="Heading5">
    <w:name w:val="heading 5"/>
    <w:basedOn w:val="NoSpacing"/>
    <w:next w:val="Normal"/>
    <w:link w:val="Heading5Char"/>
    <w:autoRedefine/>
    <w:uiPriority w:val="9"/>
    <w:unhideWhenUsed/>
    <w:qFormat/>
    <w:rsid w:val="005A1B3C"/>
    <w:pPr>
      <w:keepNext/>
      <w:outlineLvl w:val="4"/>
    </w:pPr>
    <w:rPr>
      <w:rFonts w:cs="Tahoma"/>
      <w:b/>
      <w:sz w:val="20"/>
      <w:lang w:eastAsia="ja-JP"/>
    </w:rPr>
  </w:style>
  <w:style w:type="paragraph" w:styleId="Heading6">
    <w:name w:val="heading 6"/>
    <w:basedOn w:val="Normal"/>
    <w:next w:val="Normal"/>
    <w:link w:val="Heading6Char"/>
    <w:autoRedefine/>
    <w:uiPriority w:val="9"/>
    <w:unhideWhenUsed/>
    <w:qFormat/>
    <w:rsid w:val="00296C1D"/>
    <w:pPr>
      <w:keepNext/>
      <w:keepLines/>
      <w:spacing w:before="240" w:after="0"/>
      <w:outlineLvl w:val="5"/>
    </w:pPr>
    <w:rPr>
      <w:rFonts w:eastAsia="Calibri" w:cs="Times New Roman"/>
      <w:i/>
      <w:iCs/>
      <w:color w:val="000000"/>
    </w:rPr>
  </w:style>
  <w:style w:type="paragraph" w:styleId="Heading7">
    <w:name w:val="heading 7"/>
    <w:basedOn w:val="ListParagraph"/>
    <w:next w:val="Normal"/>
    <w:link w:val="Heading7Char"/>
    <w:autoRedefine/>
    <w:uiPriority w:val="9"/>
    <w:unhideWhenUsed/>
    <w:qFormat/>
    <w:rsid w:val="00DB301C"/>
    <w:pPr>
      <w:numPr>
        <w:numId w:val="1"/>
      </w:numPr>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character" w:customStyle="1" w:styleId="Heading1Char">
    <w:name w:val="Heading 1 Char"/>
    <w:basedOn w:val="DefaultParagraphFont"/>
    <w:link w:val="Heading1"/>
    <w:uiPriority w:val="9"/>
    <w:rsid w:val="00B77118"/>
    <w:rPr>
      <w:rFonts w:ascii="Arial" w:hAnsi="Arial" w:cs="Tahoma"/>
      <w:b/>
      <w:color w:val="84329B" w:themeColor="accent1"/>
      <w:sz w:val="30"/>
      <w:szCs w:val="30"/>
    </w:rPr>
  </w:style>
  <w:style w:type="paragraph" w:styleId="ListParagraph">
    <w:name w:val="List Paragraph"/>
    <w:basedOn w:val="Normal"/>
    <w:link w:val="ListParagraphChar"/>
    <w:uiPriority w:val="34"/>
    <w:qFormat/>
    <w:rsid w:val="00A81BE9"/>
    <w:pPr>
      <w:spacing w:after="120"/>
      <w:contextualSpacing/>
    </w:pPr>
  </w:style>
  <w:style w:type="character" w:customStyle="1" w:styleId="Heading2Char">
    <w:name w:val="Heading 2 Char"/>
    <w:basedOn w:val="DefaultParagraphFont"/>
    <w:link w:val="Heading2"/>
    <w:uiPriority w:val="9"/>
    <w:rsid w:val="00867CDD"/>
    <w:rPr>
      <w:rFonts w:ascii="Publico Text" w:eastAsiaTheme="majorEastAsia" w:hAnsi="Publico Text" w:cstheme="majorBidi"/>
      <w:b/>
      <w:bCs/>
      <w:color w:val="000000" w:themeColor="text1"/>
      <w:sz w:val="28"/>
      <w:szCs w:val="2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9E5749"/>
    <w:pPr>
      <w:tabs>
        <w:tab w:val="right" w:leader="dot" w:pos="9350"/>
      </w:tabs>
      <w:spacing w:after="100"/>
    </w:pPr>
    <w:rPr>
      <w:b/>
      <w:noProof/>
    </w:rPr>
  </w:style>
  <w:style w:type="paragraph" w:styleId="TOC2">
    <w:name w:val="toc 2"/>
    <w:basedOn w:val="Normal"/>
    <w:next w:val="Normal"/>
    <w:autoRedefine/>
    <w:uiPriority w:val="39"/>
    <w:unhideWhenUsed/>
    <w:qFormat/>
    <w:rsid w:val="00C54260"/>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003DA5"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D5CB9F" w:themeColor="accent3"/>
        <w:left w:val="single" w:sz="8" w:space="0" w:color="D5CB9F" w:themeColor="accent3"/>
        <w:bottom w:val="single" w:sz="8" w:space="0" w:color="D5CB9F" w:themeColor="accent3"/>
        <w:right w:val="single" w:sz="8" w:space="0" w:color="D5CB9F" w:themeColor="accent3"/>
        <w:insideH w:val="single" w:sz="8" w:space="0" w:color="D5CB9F" w:themeColor="accent3"/>
        <w:insideV w:val="single" w:sz="8" w:space="0" w:color="D5CB9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18" w:space="0" w:color="D5CB9F" w:themeColor="accent3"/>
          <w:right w:val="single" w:sz="8" w:space="0" w:color="D5CB9F" w:themeColor="accent3"/>
          <w:insideH w:val="nil"/>
          <w:insideV w:val="single" w:sz="8" w:space="0" w:color="D5CB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CB9F" w:themeColor="accent3"/>
          <w:left w:val="single" w:sz="8" w:space="0" w:color="D5CB9F" w:themeColor="accent3"/>
          <w:bottom w:val="single" w:sz="8" w:space="0" w:color="D5CB9F" w:themeColor="accent3"/>
          <w:right w:val="single" w:sz="8" w:space="0" w:color="D5CB9F" w:themeColor="accent3"/>
          <w:insideH w:val="nil"/>
          <w:insideV w:val="single" w:sz="8" w:space="0" w:color="D5CB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shd w:val="clear" w:color="auto" w:fill="F4F2E7" w:themeFill="accent3" w:themeFillTint="3F"/>
      </w:tcPr>
    </w:tblStylePr>
    <w:tblStylePr w:type="band1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shd w:val="clear" w:color="auto" w:fill="F4F2E7" w:themeFill="accent3" w:themeFillTint="3F"/>
      </w:tcPr>
    </w:tblStylePr>
    <w:tblStylePr w:type="band2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Heading3Char">
    <w:name w:val="Heading 3 Char"/>
    <w:basedOn w:val="DefaultParagraphFont"/>
    <w:link w:val="Heading3"/>
    <w:rsid w:val="000F137E"/>
    <w:rPr>
      <w:rFonts w:ascii="Publico Text" w:eastAsia="MS Gothic" w:hAnsi="Publico Text" w:cstheme="majorBidi"/>
      <w:b/>
      <w:bCs/>
      <w:i/>
      <w:sz w:val="24"/>
      <w:szCs w:val="20"/>
      <w:lang w:bidi="en-US"/>
    </w:rPr>
  </w:style>
  <w:style w:type="character" w:customStyle="1" w:styleId="Heading5Char">
    <w:name w:val="Heading 5 Char"/>
    <w:basedOn w:val="DefaultParagraphFont"/>
    <w:link w:val="Heading5"/>
    <w:uiPriority w:val="9"/>
    <w:rsid w:val="005A1B3C"/>
    <w:rPr>
      <w:rFonts w:ascii="Publico Text" w:hAnsi="Publico Text" w:cs="Tahoma"/>
      <w:b/>
      <w:sz w:val="20"/>
      <w:lang w:eastAsia="ja-JP"/>
    </w:rPr>
  </w:style>
  <w:style w:type="character" w:customStyle="1" w:styleId="Heading4Char">
    <w:name w:val="Heading 4 Char"/>
    <w:basedOn w:val="DefaultParagraphFont"/>
    <w:link w:val="Heading4"/>
    <w:uiPriority w:val="9"/>
    <w:rsid w:val="00043710"/>
    <w:rPr>
      <w:rFonts w:ascii="Publico Text" w:eastAsia="MS Gothic" w:hAnsi="Publico Text" w:cs="Times New Roman"/>
      <w:bCs/>
      <w:i/>
      <w:iCs/>
      <w:sz w:val="24"/>
      <w:szCs w:val="20"/>
    </w:rPr>
  </w:style>
  <w:style w:type="character" w:customStyle="1" w:styleId="Heading6Char">
    <w:name w:val="Heading 6 Char"/>
    <w:basedOn w:val="DefaultParagraphFont"/>
    <w:link w:val="Heading6"/>
    <w:uiPriority w:val="9"/>
    <w:rsid w:val="00296C1D"/>
    <w:rPr>
      <w:rFonts w:ascii="Publico Text" w:eastAsia="Calibri" w:hAnsi="Publico Text" w:cs="Times New Roman"/>
      <w:i/>
      <w:iCs/>
      <w:color w:val="000000"/>
      <w:sz w:val="20"/>
      <w:szCs w:val="20"/>
    </w:rPr>
  </w:style>
  <w:style w:type="character" w:customStyle="1" w:styleId="Heading7Char">
    <w:name w:val="Heading 7 Char"/>
    <w:basedOn w:val="DefaultParagraphFont"/>
    <w:link w:val="Heading7"/>
    <w:uiPriority w:val="9"/>
    <w:rsid w:val="00DB301C"/>
    <w:rPr>
      <w:rFonts w:ascii="Publico Text" w:eastAsia="Calibri" w:hAnsi="Publico Text" w:cs="Times New Roman"/>
      <w:sz w:val="20"/>
      <w:szCs w:val="20"/>
    </w:r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eastAsia="Times New Roman" w:cs="Times New Roman"/>
      <w:sz w:val="24"/>
      <w:szCs w:val="24"/>
    </w:rPr>
  </w:style>
  <w:style w:type="paragraph" w:styleId="TOC3">
    <w:name w:val="toc 3"/>
    <w:basedOn w:val="Normal"/>
    <w:next w:val="Normal"/>
    <w:autoRedefine/>
    <w:uiPriority w:val="39"/>
    <w:unhideWhenUsed/>
    <w:qFormat/>
    <w:rsid w:val="0004371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5C45F2"/>
    <w:rPr>
      <w:rFonts w:eastAsia="Times New Roman" w:cs="Times New Roman"/>
      <w:i/>
      <w:iCs/>
      <w:color w:val="000000"/>
      <w:lang w:eastAsia="ja-JP"/>
    </w:rPr>
  </w:style>
  <w:style w:type="character" w:customStyle="1" w:styleId="QuoteChar">
    <w:name w:val="Quote Char"/>
    <w:basedOn w:val="DefaultParagraphFont"/>
    <w:link w:val="Quote"/>
    <w:uiPriority w:val="29"/>
    <w:rsid w:val="005C45F2"/>
    <w:rPr>
      <w:rFonts w:ascii="Publico Text" w:eastAsia="Times New Roman" w:hAnsi="Publico Text" w:cs="Times New Roman"/>
      <w:i/>
      <w:iCs/>
      <w:color w:val="000000"/>
      <w:sz w:val="20"/>
      <w:szCs w:val="20"/>
      <w:lang w:eastAsia="ja-JP"/>
    </w:rPr>
  </w:style>
  <w:style w:type="character" w:styleId="Emphasis">
    <w:name w:val="Emphasis"/>
    <w:uiPriority w:val="20"/>
    <w:qFormat/>
    <w:rsid w:val="005C45F2"/>
    <w:rPr>
      <w:rFonts w:ascii="Publico Text" w:hAnsi="Publico Text"/>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5C45F2"/>
    <w:rPr>
      <w:rFonts w:ascii="Publico Text" w:hAnsi="Publico Text"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84329B" w:themeColor="accent1"/>
        <w:left w:val="single" w:sz="8" w:space="0" w:color="84329B" w:themeColor="accent1"/>
        <w:bottom w:val="single" w:sz="8" w:space="0" w:color="84329B" w:themeColor="accent1"/>
        <w:right w:val="single" w:sz="8" w:space="0" w:color="84329B" w:themeColor="accent1"/>
        <w:insideH w:val="single" w:sz="8" w:space="0" w:color="84329B" w:themeColor="accent1"/>
        <w:insideV w:val="single" w:sz="8" w:space="0" w:color="84329B" w:themeColor="accent1"/>
      </w:tblBorders>
    </w:tblPr>
    <w:tcPr>
      <w:vAlign w:val="center"/>
    </w:tcPr>
    <w:tblStylePr w:type="band2Horz">
      <w:pPr>
        <w:jc w:val="left"/>
      </w:pPr>
      <w:tblPr/>
      <w:tcPr>
        <w:shd w:val="clear" w:color="auto" w:fill="FDDFB0"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2"/>
      </w:numPr>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BulletsChar">
    <w:name w:val="Bullets Char"/>
    <w:basedOn w:val="ListParagraphChar"/>
    <w:link w:val="Bullets"/>
    <w:rsid w:val="00A75745"/>
    <w:rPr>
      <w:rFonts w:ascii="Publico Text" w:hAnsi="Publico Text"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itleChar">
    <w:name w:val="Table Title Char"/>
    <w:basedOn w:val="DefaultParagraphFont"/>
    <w:link w:val="TableTitle"/>
    <w:rsid w:val="00333A7D"/>
    <w:rPr>
      <w:b/>
      <w:color w:val="FFFFFF" w:themeColor="background1"/>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84329B"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84329B"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84329B"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84329B" w:themeColor="accent1"/>
      <w:spacing w:val="15"/>
      <w:sz w:val="24"/>
      <w:szCs w:val="24"/>
      <w:lang w:eastAsia="ja-JP"/>
    </w:rPr>
  </w:style>
  <w:style w:type="paragraph" w:styleId="NoSpacing">
    <w:name w:val="No Spacing"/>
    <w:uiPriority w:val="1"/>
    <w:qFormat/>
    <w:rsid w:val="005C45F2"/>
    <w:pPr>
      <w:spacing w:after="0" w:line="240" w:lineRule="auto"/>
      <w:jc w:val="both"/>
    </w:pPr>
    <w:rPr>
      <w:rFonts w:ascii="Publico Text" w:hAnsi="Publico Text"/>
    </w:r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C45F2"/>
    <w:rPr>
      <w:rFonts w:ascii="Publico Text" w:hAnsi="Publico Text"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character" w:customStyle="1" w:styleId="st1">
    <w:name w:val="st1"/>
    <w:rsid w:val="002D606E"/>
  </w:style>
  <w:style w:type="character" w:customStyle="1" w:styleId="publicationcontentepubdate">
    <w:name w:val="publicationcontentepubdate"/>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paragraph" w:customStyle="1" w:styleId="ListParagraph2">
    <w:name w:val="List Paragraph 2"/>
    <w:basedOn w:val="ListParagraph"/>
    <w:link w:val="ListParagraph2Char"/>
    <w:qFormat/>
    <w:rsid w:val="008B763D"/>
    <w:pPr>
      <w:numPr>
        <w:ilvl w:val="1"/>
        <w:numId w:val="3"/>
      </w:numPr>
      <w:tabs>
        <w:tab w:val="left" w:pos="1080"/>
      </w:tabs>
      <w:spacing w:after="0"/>
    </w:p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3">
    <w:name w:val="List Paragraph 3"/>
    <w:basedOn w:val="ListParagraph"/>
    <w:link w:val="ListParagraph3Char"/>
    <w:qFormat/>
    <w:rsid w:val="005D02A9"/>
    <w:pPr>
      <w:numPr>
        <w:numId w:val="4"/>
      </w:numPr>
    </w:pPr>
  </w:style>
  <w:style w:type="character" w:customStyle="1" w:styleId="ListParagraph2Char">
    <w:name w:val="List Paragraph 2 Char"/>
    <w:basedOn w:val="ListParagraphChar"/>
    <w:link w:val="ListParagraph2"/>
    <w:rsid w:val="008B763D"/>
    <w:rPr>
      <w:rFonts w:ascii="Publico Text" w:hAnsi="Publico Text" w:cs="Tahoma"/>
      <w:sz w:val="20"/>
      <w:szCs w:val="20"/>
    </w:rPr>
  </w:style>
  <w:style w:type="paragraph" w:customStyle="1" w:styleId="ListParagraph4">
    <w:name w:val="List Paragraph 4"/>
    <w:basedOn w:val="ListParagraph"/>
    <w:link w:val="ListParagraph4Char"/>
    <w:qFormat/>
    <w:rsid w:val="00DD4934"/>
    <w:pPr>
      <w:numPr>
        <w:ilvl w:val="4"/>
        <w:numId w:val="5"/>
      </w:numPr>
    </w:pPr>
  </w:style>
  <w:style w:type="character" w:customStyle="1" w:styleId="ListParagraph3Char">
    <w:name w:val="List Paragraph 3 Char"/>
    <w:basedOn w:val="ListParagraphChar"/>
    <w:link w:val="ListParagraph3"/>
    <w:rsid w:val="005D02A9"/>
    <w:rPr>
      <w:rFonts w:ascii="Publico Text" w:hAnsi="Publico Text" w:cs="Tahoma"/>
      <w:sz w:val="20"/>
      <w:szCs w:val="20"/>
    </w:rPr>
  </w:style>
  <w:style w:type="character" w:customStyle="1" w:styleId="ListParagraph4Char">
    <w:name w:val="List Paragraph 4 Char"/>
    <w:basedOn w:val="ListParagraphChar"/>
    <w:link w:val="ListParagraph4"/>
    <w:rsid w:val="00DD4934"/>
    <w:rPr>
      <w:rFonts w:ascii="Publico Text" w:hAnsi="Publico Text"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6291F0" w:themeColor="accent2" w:themeTint="66"/>
        <w:left w:val="single" w:sz="4" w:space="0" w:color="6291F0" w:themeColor="accent2" w:themeTint="66"/>
        <w:bottom w:val="single" w:sz="4" w:space="0" w:color="6291F0" w:themeColor="accent2" w:themeTint="66"/>
        <w:right w:val="single" w:sz="4" w:space="0" w:color="6291F0" w:themeColor="accent2" w:themeTint="66"/>
        <w:insideH w:val="single" w:sz="4" w:space="0" w:color="6291F0" w:themeColor="accent2" w:themeTint="66"/>
        <w:insideV w:val="single" w:sz="4" w:space="0" w:color="6291F0" w:themeColor="accent2" w:themeTint="66"/>
      </w:tblBorders>
    </w:tblPr>
    <w:tblStylePr w:type="firstRow">
      <w:rPr>
        <w:b/>
        <w:bCs/>
      </w:rPr>
      <w:tblPr/>
      <w:tcPr>
        <w:tcBorders>
          <w:bottom w:val="single" w:sz="12" w:space="0" w:color="165BE5" w:themeColor="accent2" w:themeTint="99"/>
        </w:tcBorders>
      </w:tcPr>
    </w:tblStylePr>
    <w:tblStylePr w:type="lastRow">
      <w:rPr>
        <w:b/>
        <w:bCs/>
      </w:rPr>
      <w:tblPr/>
      <w:tcPr>
        <w:tcBorders>
          <w:top w:val="double" w:sz="2" w:space="0" w:color="165BE5" w:themeColor="accent2" w:themeTint="99"/>
        </w:tcBorders>
      </w:tcPr>
    </w:tblStylePr>
    <w:tblStylePr w:type="firstCol">
      <w:rPr>
        <w:b/>
        <w:bCs/>
      </w:rPr>
    </w:tblStylePr>
    <w:tblStylePr w:type="lastCol">
      <w:rPr>
        <w:b/>
        <w:bCs/>
      </w:rPr>
    </w:tblStyle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5C45F2"/>
    <w:pPr>
      <w:spacing w:after="200" w:line="276" w:lineRule="auto"/>
    </w:pPr>
    <w:rPr>
      <w:rFonts w:eastAsia="MS Mincho"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5C45F2"/>
    <w:rPr>
      <w:rFonts w:ascii="Publico Text" w:eastAsia="MS Mincho" w:hAnsi="Publico Text"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5C45F2"/>
    <w:rPr>
      <w:rFonts w:ascii="Publico Text" w:hAnsi="Publico Text"/>
      <w:smallCaps/>
      <w:color w:val="071D49"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84329B" w:themeColor="accent1"/>
      <w:sz w:val="18"/>
      <w:szCs w:val="18"/>
    </w:rPr>
  </w:style>
  <w:style w:type="character" w:styleId="BookTitle">
    <w:name w:val="Book Title"/>
    <w:basedOn w:val="DefaultParagraphFont"/>
    <w:uiPriority w:val="33"/>
    <w:qFormat/>
    <w:rsid w:val="00936F3E"/>
    <w:rPr>
      <w:b/>
      <w:bCs/>
      <w:i/>
      <w:iCs/>
      <w:spacing w:val="5"/>
    </w:rPr>
  </w:style>
  <w:style w:type="character" w:styleId="PlaceholderText">
    <w:name w:val="Placeholder Text"/>
    <w:basedOn w:val="DefaultParagraphFont"/>
    <w:uiPriority w:val="99"/>
    <w:semiHidden/>
    <w:rsid w:val="00B40A86"/>
    <w:rPr>
      <w:color w:val="808080"/>
    </w:rPr>
  </w:style>
  <w:style w:type="table" w:styleId="ListTable4-Accent5">
    <w:name w:val="List Table 4 Accent 5"/>
    <w:basedOn w:val="TableNormal"/>
    <w:uiPriority w:val="49"/>
    <w:rsid w:val="00A42481"/>
    <w:pPr>
      <w:spacing w:after="0" w:line="240" w:lineRule="auto"/>
    </w:pPr>
    <w:tblPr>
      <w:tblStyleRowBandSize w:val="1"/>
      <w:tblStyleColBandSize w:val="1"/>
      <w:tblBorders>
        <w:top w:val="single" w:sz="4" w:space="0" w:color="D2B69E" w:themeColor="accent5" w:themeTint="99"/>
        <w:left w:val="single" w:sz="4" w:space="0" w:color="D2B69E" w:themeColor="accent5" w:themeTint="99"/>
        <w:bottom w:val="single" w:sz="4" w:space="0" w:color="D2B69E" w:themeColor="accent5" w:themeTint="99"/>
        <w:right w:val="single" w:sz="4" w:space="0" w:color="D2B69E" w:themeColor="accent5" w:themeTint="99"/>
        <w:insideH w:val="single" w:sz="4" w:space="0" w:color="D2B69E" w:themeColor="accent5" w:themeTint="99"/>
      </w:tblBorders>
    </w:tblPr>
    <w:tblStylePr w:type="firstRow">
      <w:rPr>
        <w:b/>
        <w:bCs/>
        <w:color w:val="FFFFFF" w:themeColor="background1"/>
      </w:rPr>
      <w:tblPr/>
      <w:tcPr>
        <w:tcBorders>
          <w:top w:val="single" w:sz="4" w:space="0" w:color="B4875E" w:themeColor="accent5"/>
          <w:left w:val="single" w:sz="4" w:space="0" w:color="B4875E" w:themeColor="accent5"/>
          <w:bottom w:val="single" w:sz="4" w:space="0" w:color="B4875E" w:themeColor="accent5"/>
          <w:right w:val="single" w:sz="4" w:space="0" w:color="B4875E" w:themeColor="accent5"/>
          <w:insideH w:val="nil"/>
        </w:tcBorders>
        <w:shd w:val="clear" w:color="auto" w:fill="B4875E" w:themeFill="accent5"/>
      </w:tcPr>
    </w:tblStylePr>
    <w:tblStylePr w:type="lastRow">
      <w:rPr>
        <w:b/>
        <w:bCs/>
      </w:rPr>
      <w:tblPr/>
      <w:tcPr>
        <w:tcBorders>
          <w:top w:val="double" w:sz="4" w:space="0" w:color="D2B69E" w:themeColor="accent5" w:themeTint="99"/>
        </w:tcBorders>
      </w:tcPr>
    </w:tblStylePr>
    <w:tblStylePr w:type="firstCol">
      <w:rPr>
        <w:b/>
        <w:bCs/>
      </w:rPr>
    </w:tblStylePr>
    <w:tblStylePr w:type="lastCol">
      <w:rPr>
        <w:b/>
        <w:bCs/>
      </w:rPr>
    </w:tblStylePr>
    <w:tblStylePr w:type="band1Vert">
      <w:tblPr/>
      <w:tcPr>
        <w:shd w:val="clear" w:color="auto" w:fill="F0E6DE" w:themeFill="accent5" w:themeFillTint="33"/>
      </w:tcPr>
    </w:tblStylePr>
    <w:tblStylePr w:type="band1Horz">
      <w:tblPr/>
      <w:tcPr>
        <w:shd w:val="clear" w:color="auto" w:fill="F0E6DE" w:themeFill="accent5" w:themeFillTint="33"/>
      </w:tcPr>
    </w:tblStylePr>
  </w:style>
  <w:style w:type="table" w:styleId="GridTable6Colorful-Accent1">
    <w:name w:val="Grid Table 6 Colorful Accent 1"/>
    <w:basedOn w:val="TableNormal"/>
    <w:uiPriority w:val="51"/>
    <w:rsid w:val="00A42481"/>
    <w:pPr>
      <w:spacing w:after="0" w:line="240" w:lineRule="auto"/>
    </w:pPr>
    <w:rPr>
      <w:color w:val="622573" w:themeColor="accent1" w:themeShade="BF"/>
    </w:rPr>
    <w:tblPr>
      <w:tblStyleRowBandSize w:val="1"/>
      <w:tblStyleColBandSize w:val="1"/>
      <w:tblBorders>
        <w:top w:val="single" w:sz="4" w:space="0" w:color="BD74D2" w:themeColor="accent1" w:themeTint="99"/>
        <w:left w:val="single" w:sz="4" w:space="0" w:color="BD74D2" w:themeColor="accent1" w:themeTint="99"/>
        <w:bottom w:val="single" w:sz="4" w:space="0" w:color="BD74D2" w:themeColor="accent1" w:themeTint="99"/>
        <w:right w:val="single" w:sz="4" w:space="0" w:color="BD74D2" w:themeColor="accent1" w:themeTint="99"/>
        <w:insideH w:val="single" w:sz="4" w:space="0" w:color="BD74D2" w:themeColor="accent1" w:themeTint="99"/>
        <w:insideV w:val="single" w:sz="4" w:space="0" w:color="BD74D2" w:themeColor="accent1" w:themeTint="99"/>
      </w:tblBorders>
    </w:tblPr>
    <w:tblStylePr w:type="firstRow">
      <w:rPr>
        <w:b/>
        <w:bCs/>
      </w:rPr>
      <w:tblPr/>
      <w:tcPr>
        <w:tcBorders>
          <w:bottom w:val="single" w:sz="12" w:space="0" w:color="BD74D2" w:themeColor="accent1" w:themeTint="99"/>
        </w:tcBorders>
      </w:tcPr>
    </w:tblStylePr>
    <w:tblStylePr w:type="lastRow">
      <w:rPr>
        <w:b/>
        <w:bCs/>
      </w:rPr>
      <w:tblPr/>
      <w:tcPr>
        <w:tcBorders>
          <w:top w:val="double" w:sz="4" w:space="0" w:color="BD74D2" w:themeColor="accent1" w:themeTint="99"/>
        </w:tcBorders>
      </w:tcPr>
    </w:tblStylePr>
    <w:tblStylePr w:type="firstCol">
      <w:rPr>
        <w:b/>
        <w:bCs/>
      </w:rPr>
    </w:tblStylePr>
    <w:tblStylePr w:type="lastCol">
      <w:rPr>
        <w:b/>
        <w:bCs/>
      </w:rPr>
    </w:tblStylePr>
    <w:tblStylePr w:type="band1Vert">
      <w:tblPr/>
      <w:tcPr>
        <w:shd w:val="clear" w:color="auto" w:fill="E9D0F0" w:themeFill="accent1" w:themeFillTint="33"/>
      </w:tcPr>
    </w:tblStylePr>
    <w:tblStylePr w:type="band1Horz">
      <w:tblPr/>
      <w:tcPr>
        <w:shd w:val="clear" w:color="auto" w:fill="E9D0F0" w:themeFill="accent1" w:themeFillTint="33"/>
      </w:tcPr>
    </w:tblStylePr>
  </w:style>
  <w:style w:type="table" w:styleId="ListTable4-Accent1">
    <w:name w:val="List Table 4 Accent 1"/>
    <w:basedOn w:val="TableNormal"/>
    <w:uiPriority w:val="49"/>
    <w:rsid w:val="00A42481"/>
    <w:pPr>
      <w:spacing w:after="0" w:line="240" w:lineRule="auto"/>
    </w:pPr>
    <w:tblPr>
      <w:tblStyleRowBandSize w:val="1"/>
      <w:tblStyleColBandSize w:val="1"/>
      <w:tblBorders>
        <w:top w:val="single" w:sz="4" w:space="0" w:color="BD74D2" w:themeColor="accent1" w:themeTint="99"/>
        <w:left w:val="single" w:sz="4" w:space="0" w:color="BD74D2" w:themeColor="accent1" w:themeTint="99"/>
        <w:bottom w:val="single" w:sz="4" w:space="0" w:color="BD74D2" w:themeColor="accent1" w:themeTint="99"/>
        <w:right w:val="single" w:sz="4" w:space="0" w:color="BD74D2" w:themeColor="accent1" w:themeTint="99"/>
        <w:insideH w:val="single" w:sz="4" w:space="0" w:color="BD74D2" w:themeColor="accent1" w:themeTint="99"/>
      </w:tblBorders>
    </w:tblPr>
    <w:tblStylePr w:type="firstRow">
      <w:rPr>
        <w:b/>
        <w:bCs/>
        <w:color w:val="FFFFFF" w:themeColor="background1"/>
      </w:rPr>
      <w:tblPr/>
      <w:tcPr>
        <w:tcBorders>
          <w:top w:val="single" w:sz="4" w:space="0" w:color="84329B" w:themeColor="accent1"/>
          <w:left w:val="single" w:sz="4" w:space="0" w:color="84329B" w:themeColor="accent1"/>
          <w:bottom w:val="single" w:sz="4" w:space="0" w:color="84329B" w:themeColor="accent1"/>
          <w:right w:val="single" w:sz="4" w:space="0" w:color="84329B" w:themeColor="accent1"/>
          <w:insideH w:val="nil"/>
        </w:tcBorders>
        <w:shd w:val="clear" w:color="auto" w:fill="84329B" w:themeFill="accent1"/>
      </w:tcPr>
    </w:tblStylePr>
    <w:tblStylePr w:type="lastRow">
      <w:rPr>
        <w:b/>
        <w:bCs/>
      </w:rPr>
      <w:tblPr/>
      <w:tcPr>
        <w:tcBorders>
          <w:top w:val="double" w:sz="4" w:space="0" w:color="BD74D2" w:themeColor="accent1" w:themeTint="99"/>
        </w:tcBorders>
      </w:tcPr>
    </w:tblStylePr>
    <w:tblStylePr w:type="firstCol">
      <w:rPr>
        <w:b/>
        <w:bCs/>
      </w:rPr>
    </w:tblStylePr>
    <w:tblStylePr w:type="lastCol">
      <w:rPr>
        <w:b/>
        <w:bCs/>
      </w:rPr>
    </w:tblStylePr>
    <w:tblStylePr w:type="band1Vert">
      <w:tblPr/>
      <w:tcPr>
        <w:shd w:val="clear" w:color="auto" w:fill="E9D0F0" w:themeFill="accent1" w:themeFillTint="33"/>
      </w:tcPr>
    </w:tblStylePr>
    <w:tblStylePr w:type="band1Horz">
      <w:tblPr/>
      <w:tcPr>
        <w:shd w:val="clear" w:color="auto" w:fill="E9D0F0" w:themeFill="accent1" w:themeFillTint="33"/>
      </w:tcPr>
    </w:tblStylePr>
  </w:style>
  <w:style w:type="paragraph" w:customStyle="1" w:styleId="ProgramName">
    <w:name w:val="Program Name"/>
    <w:basedOn w:val="Normal"/>
    <w:link w:val="ProgramNameChar"/>
    <w:qFormat/>
    <w:rsid w:val="005C45F2"/>
    <w:pPr>
      <w:spacing w:after="0"/>
    </w:pPr>
    <w:rPr>
      <w:rFonts w:ascii="Times New Roman" w:hAnsi="Times New Roman" w:cs="Times New Roman"/>
      <w:color w:val="FFFFFF" w:themeColor="background1"/>
      <w:sz w:val="34"/>
      <w:szCs w:val="34"/>
    </w:rPr>
  </w:style>
  <w:style w:type="paragraph" w:customStyle="1" w:styleId="PublicationNumberandDepartment">
    <w:name w:val="Publication Number and Department"/>
    <w:basedOn w:val="Normal"/>
    <w:link w:val="PublicationNumberandDepartmentChar"/>
    <w:qFormat/>
    <w:rsid w:val="005C45F2"/>
    <w:pPr>
      <w:spacing w:after="0" w:line="180" w:lineRule="exact"/>
    </w:pPr>
    <w:rPr>
      <w:rFonts w:ascii="Times New Roman" w:hAnsi="Times New Roman" w:cs="Times New Roman"/>
      <w:color w:val="FFFFFF" w:themeColor="background1"/>
      <w:sz w:val="14"/>
      <w:szCs w:val="14"/>
    </w:rPr>
  </w:style>
  <w:style w:type="character" w:customStyle="1" w:styleId="ProgramNameChar">
    <w:name w:val="Program Name Char"/>
    <w:basedOn w:val="DefaultParagraphFont"/>
    <w:link w:val="ProgramName"/>
    <w:rsid w:val="005C45F2"/>
    <w:rPr>
      <w:rFonts w:ascii="Times New Roman" w:hAnsi="Times New Roman" w:cs="Times New Roman"/>
      <w:color w:val="FFFFFF" w:themeColor="background1"/>
      <w:sz w:val="34"/>
      <w:szCs w:val="34"/>
    </w:rPr>
  </w:style>
  <w:style w:type="paragraph" w:customStyle="1" w:styleId="ReportType">
    <w:name w:val="Report Type"/>
    <w:basedOn w:val="Normal"/>
    <w:link w:val="ReportTypeChar"/>
    <w:qFormat/>
    <w:rsid w:val="005C45F2"/>
    <w:pPr>
      <w:spacing w:after="0"/>
    </w:pPr>
    <w:rPr>
      <w:rFonts w:ascii="Times New Roman" w:hAnsi="Times New Roman" w:cs="Times New Roman"/>
      <w:color w:val="FFFFFF" w:themeColor="background1"/>
    </w:rPr>
  </w:style>
  <w:style w:type="character" w:customStyle="1" w:styleId="PublicationNumberandDepartmentChar">
    <w:name w:val="Publication Number and Department Char"/>
    <w:basedOn w:val="DefaultParagraphFont"/>
    <w:link w:val="PublicationNumberandDepartment"/>
    <w:rsid w:val="005C45F2"/>
    <w:rPr>
      <w:rFonts w:ascii="Times New Roman" w:hAnsi="Times New Roman" w:cs="Times New Roman"/>
      <w:color w:val="FFFFFF" w:themeColor="background1"/>
      <w:sz w:val="14"/>
      <w:szCs w:val="14"/>
    </w:rPr>
  </w:style>
  <w:style w:type="paragraph" w:customStyle="1" w:styleId="CenterName">
    <w:name w:val="Center Name"/>
    <w:basedOn w:val="Normal"/>
    <w:link w:val="CenterNameChar"/>
    <w:qFormat/>
    <w:rsid w:val="005C45F2"/>
    <w:pPr>
      <w:spacing w:after="0"/>
    </w:pPr>
    <w:rPr>
      <w:rFonts w:ascii="Times New Roman" w:hAnsi="Times New Roman" w:cs="Times New Roman"/>
      <w:i/>
      <w:iCs/>
      <w:sz w:val="16"/>
      <w:szCs w:val="16"/>
    </w:rPr>
  </w:style>
  <w:style w:type="character" w:customStyle="1" w:styleId="ReportTypeChar">
    <w:name w:val="Report Type Char"/>
    <w:basedOn w:val="DefaultParagraphFont"/>
    <w:link w:val="ReportType"/>
    <w:rsid w:val="005C45F2"/>
    <w:rPr>
      <w:rFonts w:ascii="Times New Roman" w:hAnsi="Times New Roman" w:cs="Times New Roman"/>
      <w:color w:val="FFFFFF" w:themeColor="background1"/>
      <w:sz w:val="20"/>
      <w:szCs w:val="20"/>
    </w:rPr>
  </w:style>
  <w:style w:type="character" w:customStyle="1" w:styleId="CenterNameChar">
    <w:name w:val="Center Name Char"/>
    <w:basedOn w:val="DefaultParagraphFont"/>
    <w:link w:val="CenterName"/>
    <w:rsid w:val="005C45F2"/>
    <w:rPr>
      <w:rFonts w:ascii="Times New Roman" w:hAnsi="Times New Roman" w:cs="Times New Roman"/>
      <w:i/>
      <w:iCs/>
      <w:sz w:val="16"/>
      <w:szCs w:val="16"/>
    </w:rPr>
  </w:style>
  <w:style w:type="character" w:styleId="SubtleEmphasis">
    <w:name w:val="Subtle Emphasis"/>
    <w:basedOn w:val="DefaultParagraphFont"/>
    <w:uiPriority w:val="19"/>
    <w:qFormat/>
    <w:rsid w:val="005C45F2"/>
    <w:rPr>
      <w:rFonts w:ascii="Publico Text" w:hAnsi="Publico Text"/>
      <w:i/>
      <w:iCs/>
      <w:color w:val="404040" w:themeColor="text1" w:themeTint="BF"/>
    </w:rPr>
  </w:style>
  <w:style w:type="character" w:styleId="IntenseEmphasis">
    <w:name w:val="Intense Emphasis"/>
    <w:basedOn w:val="DefaultParagraphFont"/>
    <w:uiPriority w:val="21"/>
    <w:qFormat/>
    <w:rsid w:val="005C45F2"/>
    <w:rPr>
      <w:rFonts w:ascii="Publico Text" w:hAnsi="Publico Text"/>
      <w:i/>
      <w:iCs/>
      <w:color w:val="84329B" w:themeColor="accent1"/>
    </w:rPr>
  </w:style>
  <w:style w:type="character" w:styleId="IntenseReference">
    <w:name w:val="Intense Reference"/>
    <w:basedOn w:val="DefaultParagraphFont"/>
    <w:uiPriority w:val="32"/>
    <w:qFormat/>
    <w:rsid w:val="005C45F2"/>
    <w:rPr>
      <w:rFonts w:ascii="Publico Text" w:hAnsi="Publico Text"/>
      <w:b/>
      <w:bCs/>
      <w:smallCaps/>
      <w:color w:val="84329B" w:themeColor="accent1"/>
      <w:spacing w:val="5"/>
    </w:rPr>
  </w:style>
  <w:style w:type="paragraph" w:styleId="BodyTextIndent">
    <w:name w:val="Body Text Indent"/>
    <w:basedOn w:val="Normal"/>
    <w:link w:val="BodyTextIndentChar"/>
    <w:uiPriority w:val="99"/>
    <w:semiHidden/>
    <w:unhideWhenUsed/>
    <w:rsid w:val="009610DC"/>
    <w:pPr>
      <w:spacing w:after="120"/>
      <w:ind w:left="360"/>
    </w:pPr>
  </w:style>
  <w:style w:type="character" w:customStyle="1" w:styleId="BodyTextIndentChar">
    <w:name w:val="Body Text Indent Char"/>
    <w:basedOn w:val="DefaultParagraphFont"/>
    <w:link w:val="BodyTextIndent"/>
    <w:uiPriority w:val="99"/>
    <w:semiHidden/>
    <w:rsid w:val="009610DC"/>
    <w:rPr>
      <w:rFonts w:ascii="Publico Text" w:hAnsi="Publico Text" w:cs="Tahoma"/>
      <w:sz w:val="20"/>
      <w:szCs w:val="20"/>
    </w:rPr>
  </w:style>
  <w:style w:type="character" w:styleId="Mention">
    <w:name w:val="Mention"/>
    <w:basedOn w:val="DefaultParagraphFont"/>
    <w:uiPriority w:val="99"/>
    <w:unhideWhenUsed/>
    <w:rsid w:val="00856663"/>
    <w:rPr>
      <w:color w:val="2B579A"/>
      <w:shd w:val="clear" w:color="auto" w:fill="E1DFDD"/>
    </w:rPr>
  </w:style>
  <w:style w:type="character" w:customStyle="1" w:styleId="normaltextrun">
    <w:name w:val="normaltextrun"/>
    <w:basedOn w:val="DefaultParagraphFont"/>
    <w:rsid w:val="00CB6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 w:id="49572212">
      <w:bodyDiv w:val="1"/>
      <w:marLeft w:val="0"/>
      <w:marRight w:val="0"/>
      <w:marTop w:val="0"/>
      <w:marBottom w:val="0"/>
      <w:divBdr>
        <w:top w:val="none" w:sz="0" w:space="0" w:color="auto"/>
        <w:left w:val="none" w:sz="0" w:space="0" w:color="auto"/>
        <w:bottom w:val="none" w:sz="0" w:space="0" w:color="auto"/>
        <w:right w:val="none" w:sz="0" w:space="0" w:color="auto"/>
      </w:divBdr>
    </w:div>
    <w:div w:id="66810916">
      <w:bodyDiv w:val="1"/>
      <w:marLeft w:val="0"/>
      <w:marRight w:val="0"/>
      <w:marTop w:val="0"/>
      <w:marBottom w:val="0"/>
      <w:divBdr>
        <w:top w:val="none" w:sz="0" w:space="0" w:color="auto"/>
        <w:left w:val="none" w:sz="0" w:space="0" w:color="auto"/>
        <w:bottom w:val="none" w:sz="0" w:space="0" w:color="auto"/>
        <w:right w:val="none" w:sz="0" w:space="0" w:color="auto"/>
      </w:divBdr>
    </w:div>
    <w:div w:id="111289402">
      <w:bodyDiv w:val="1"/>
      <w:marLeft w:val="0"/>
      <w:marRight w:val="0"/>
      <w:marTop w:val="0"/>
      <w:marBottom w:val="0"/>
      <w:divBdr>
        <w:top w:val="none" w:sz="0" w:space="0" w:color="auto"/>
        <w:left w:val="none" w:sz="0" w:space="0" w:color="auto"/>
        <w:bottom w:val="none" w:sz="0" w:space="0" w:color="auto"/>
        <w:right w:val="none" w:sz="0" w:space="0" w:color="auto"/>
      </w:divBdr>
    </w:div>
    <w:div w:id="136337494">
      <w:bodyDiv w:val="1"/>
      <w:marLeft w:val="0"/>
      <w:marRight w:val="0"/>
      <w:marTop w:val="0"/>
      <w:marBottom w:val="0"/>
      <w:divBdr>
        <w:top w:val="none" w:sz="0" w:space="0" w:color="auto"/>
        <w:left w:val="none" w:sz="0" w:space="0" w:color="auto"/>
        <w:bottom w:val="none" w:sz="0" w:space="0" w:color="auto"/>
        <w:right w:val="none" w:sz="0" w:space="0" w:color="auto"/>
      </w:divBdr>
    </w:div>
    <w:div w:id="234900836">
      <w:bodyDiv w:val="1"/>
      <w:marLeft w:val="0"/>
      <w:marRight w:val="0"/>
      <w:marTop w:val="0"/>
      <w:marBottom w:val="0"/>
      <w:divBdr>
        <w:top w:val="none" w:sz="0" w:space="0" w:color="auto"/>
        <w:left w:val="none" w:sz="0" w:space="0" w:color="auto"/>
        <w:bottom w:val="none" w:sz="0" w:space="0" w:color="auto"/>
        <w:right w:val="none" w:sz="0" w:space="0" w:color="auto"/>
      </w:divBdr>
    </w:div>
    <w:div w:id="308174429">
      <w:bodyDiv w:val="1"/>
      <w:marLeft w:val="0"/>
      <w:marRight w:val="0"/>
      <w:marTop w:val="0"/>
      <w:marBottom w:val="0"/>
      <w:divBdr>
        <w:top w:val="none" w:sz="0" w:space="0" w:color="auto"/>
        <w:left w:val="none" w:sz="0" w:space="0" w:color="auto"/>
        <w:bottom w:val="none" w:sz="0" w:space="0" w:color="auto"/>
        <w:right w:val="none" w:sz="0" w:space="0" w:color="auto"/>
      </w:divBdr>
    </w:div>
    <w:div w:id="323363968">
      <w:bodyDiv w:val="1"/>
      <w:marLeft w:val="0"/>
      <w:marRight w:val="0"/>
      <w:marTop w:val="0"/>
      <w:marBottom w:val="0"/>
      <w:divBdr>
        <w:top w:val="none" w:sz="0" w:space="0" w:color="auto"/>
        <w:left w:val="none" w:sz="0" w:space="0" w:color="auto"/>
        <w:bottom w:val="none" w:sz="0" w:space="0" w:color="auto"/>
        <w:right w:val="none" w:sz="0" w:space="0" w:color="auto"/>
      </w:divBdr>
    </w:div>
    <w:div w:id="337389872">
      <w:bodyDiv w:val="1"/>
      <w:marLeft w:val="0"/>
      <w:marRight w:val="0"/>
      <w:marTop w:val="0"/>
      <w:marBottom w:val="0"/>
      <w:divBdr>
        <w:top w:val="none" w:sz="0" w:space="0" w:color="auto"/>
        <w:left w:val="none" w:sz="0" w:space="0" w:color="auto"/>
        <w:bottom w:val="none" w:sz="0" w:space="0" w:color="auto"/>
        <w:right w:val="none" w:sz="0" w:space="0" w:color="auto"/>
      </w:divBdr>
    </w:div>
    <w:div w:id="518617397">
      <w:bodyDiv w:val="1"/>
      <w:marLeft w:val="0"/>
      <w:marRight w:val="0"/>
      <w:marTop w:val="0"/>
      <w:marBottom w:val="0"/>
      <w:divBdr>
        <w:top w:val="none" w:sz="0" w:space="0" w:color="auto"/>
        <w:left w:val="none" w:sz="0" w:space="0" w:color="auto"/>
        <w:bottom w:val="none" w:sz="0" w:space="0" w:color="auto"/>
        <w:right w:val="none" w:sz="0" w:space="0" w:color="auto"/>
      </w:divBdr>
    </w:div>
    <w:div w:id="538204969">
      <w:bodyDiv w:val="1"/>
      <w:marLeft w:val="0"/>
      <w:marRight w:val="0"/>
      <w:marTop w:val="0"/>
      <w:marBottom w:val="0"/>
      <w:divBdr>
        <w:top w:val="none" w:sz="0" w:space="0" w:color="auto"/>
        <w:left w:val="none" w:sz="0" w:space="0" w:color="auto"/>
        <w:bottom w:val="none" w:sz="0" w:space="0" w:color="auto"/>
        <w:right w:val="none" w:sz="0" w:space="0" w:color="auto"/>
      </w:divBdr>
    </w:div>
    <w:div w:id="546914913">
      <w:bodyDiv w:val="1"/>
      <w:marLeft w:val="0"/>
      <w:marRight w:val="0"/>
      <w:marTop w:val="0"/>
      <w:marBottom w:val="0"/>
      <w:divBdr>
        <w:top w:val="none" w:sz="0" w:space="0" w:color="auto"/>
        <w:left w:val="none" w:sz="0" w:space="0" w:color="auto"/>
        <w:bottom w:val="none" w:sz="0" w:space="0" w:color="auto"/>
        <w:right w:val="none" w:sz="0" w:space="0" w:color="auto"/>
      </w:divBdr>
    </w:div>
    <w:div w:id="587424980">
      <w:bodyDiv w:val="1"/>
      <w:marLeft w:val="0"/>
      <w:marRight w:val="0"/>
      <w:marTop w:val="0"/>
      <w:marBottom w:val="0"/>
      <w:divBdr>
        <w:top w:val="none" w:sz="0" w:space="0" w:color="auto"/>
        <w:left w:val="none" w:sz="0" w:space="0" w:color="auto"/>
        <w:bottom w:val="none" w:sz="0" w:space="0" w:color="auto"/>
        <w:right w:val="none" w:sz="0" w:space="0" w:color="auto"/>
      </w:divBdr>
    </w:div>
    <w:div w:id="588735492">
      <w:bodyDiv w:val="1"/>
      <w:marLeft w:val="0"/>
      <w:marRight w:val="0"/>
      <w:marTop w:val="0"/>
      <w:marBottom w:val="0"/>
      <w:divBdr>
        <w:top w:val="none" w:sz="0" w:space="0" w:color="auto"/>
        <w:left w:val="none" w:sz="0" w:space="0" w:color="auto"/>
        <w:bottom w:val="none" w:sz="0" w:space="0" w:color="auto"/>
        <w:right w:val="none" w:sz="0" w:space="0" w:color="auto"/>
      </w:divBdr>
    </w:div>
    <w:div w:id="650403048">
      <w:bodyDiv w:val="1"/>
      <w:marLeft w:val="0"/>
      <w:marRight w:val="0"/>
      <w:marTop w:val="0"/>
      <w:marBottom w:val="0"/>
      <w:divBdr>
        <w:top w:val="none" w:sz="0" w:space="0" w:color="auto"/>
        <w:left w:val="none" w:sz="0" w:space="0" w:color="auto"/>
        <w:bottom w:val="none" w:sz="0" w:space="0" w:color="auto"/>
        <w:right w:val="none" w:sz="0" w:space="0" w:color="auto"/>
      </w:divBdr>
    </w:div>
    <w:div w:id="703989507">
      <w:bodyDiv w:val="1"/>
      <w:marLeft w:val="0"/>
      <w:marRight w:val="0"/>
      <w:marTop w:val="0"/>
      <w:marBottom w:val="0"/>
      <w:divBdr>
        <w:top w:val="none" w:sz="0" w:space="0" w:color="auto"/>
        <w:left w:val="none" w:sz="0" w:space="0" w:color="auto"/>
        <w:bottom w:val="none" w:sz="0" w:space="0" w:color="auto"/>
        <w:right w:val="none" w:sz="0" w:space="0" w:color="auto"/>
      </w:divBdr>
    </w:div>
    <w:div w:id="1126394268">
      <w:bodyDiv w:val="1"/>
      <w:marLeft w:val="0"/>
      <w:marRight w:val="0"/>
      <w:marTop w:val="0"/>
      <w:marBottom w:val="0"/>
      <w:divBdr>
        <w:top w:val="none" w:sz="0" w:space="0" w:color="auto"/>
        <w:left w:val="none" w:sz="0" w:space="0" w:color="auto"/>
        <w:bottom w:val="none" w:sz="0" w:space="0" w:color="auto"/>
        <w:right w:val="none" w:sz="0" w:space="0" w:color="auto"/>
      </w:divBdr>
    </w:div>
    <w:div w:id="1158502811">
      <w:bodyDiv w:val="1"/>
      <w:marLeft w:val="0"/>
      <w:marRight w:val="0"/>
      <w:marTop w:val="0"/>
      <w:marBottom w:val="0"/>
      <w:divBdr>
        <w:top w:val="none" w:sz="0" w:space="0" w:color="auto"/>
        <w:left w:val="none" w:sz="0" w:space="0" w:color="auto"/>
        <w:bottom w:val="none" w:sz="0" w:space="0" w:color="auto"/>
        <w:right w:val="none" w:sz="0" w:space="0" w:color="auto"/>
      </w:divBdr>
      <w:divsChild>
        <w:div w:id="672682638">
          <w:marLeft w:val="0"/>
          <w:marRight w:val="0"/>
          <w:marTop w:val="0"/>
          <w:marBottom w:val="0"/>
          <w:divBdr>
            <w:top w:val="none" w:sz="0" w:space="0" w:color="auto"/>
            <w:left w:val="none" w:sz="0" w:space="0" w:color="auto"/>
            <w:bottom w:val="none" w:sz="0" w:space="0" w:color="auto"/>
            <w:right w:val="none" w:sz="0" w:space="0" w:color="auto"/>
          </w:divBdr>
          <w:divsChild>
            <w:div w:id="168428546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66629144">
      <w:bodyDiv w:val="1"/>
      <w:marLeft w:val="0"/>
      <w:marRight w:val="0"/>
      <w:marTop w:val="0"/>
      <w:marBottom w:val="0"/>
      <w:divBdr>
        <w:top w:val="none" w:sz="0" w:space="0" w:color="auto"/>
        <w:left w:val="none" w:sz="0" w:space="0" w:color="auto"/>
        <w:bottom w:val="none" w:sz="0" w:space="0" w:color="auto"/>
        <w:right w:val="none" w:sz="0" w:space="0" w:color="auto"/>
      </w:divBdr>
    </w:div>
    <w:div w:id="1234775892">
      <w:bodyDiv w:val="1"/>
      <w:marLeft w:val="0"/>
      <w:marRight w:val="0"/>
      <w:marTop w:val="0"/>
      <w:marBottom w:val="0"/>
      <w:divBdr>
        <w:top w:val="none" w:sz="0" w:space="0" w:color="auto"/>
        <w:left w:val="none" w:sz="0" w:space="0" w:color="auto"/>
        <w:bottom w:val="none" w:sz="0" w:space="0" w:color="auto"/>
        <w:right w:val="none" w:sz="0" w:space="0" w:color="auto"/>
      </w:divBdr>
    </w:div>
    <w:div w:id="1269773047">
      <w:bodyDiv w:val="1"/>
      <w:marLeft w:val="0"/>
      <w:marRight w:val="0"/>
      <w:marTop w:val="0"/>
      <w:marBottom w:val="0"/>
      <w:divBdr>
        <w:top w:val="none" w:sz="0" w:space="0" w:color="auto"/>
        <w:left w:val="none" w:sz="0" w:space="0" w:color="auto"/>
        <w:bottom w:val="none" w:sz="0" w:space="0" w:color="auto"/>
        <w:right w:val="none" w:sz="0" w:space="0" w:color="auto"/>
      </w:divBdr>
    </w:div>
    <w:div w:id="1296064074">
      <w:bodyDiv w:val="1"/>
      <w:marLeft w:val="0"/>
      <w:marRight w:val="0"/>
      <w:marTop w:val="0"/>
      <w:marBottom w:val="0"/>
      <w:divBdr>
        <w:top w:val="none" w:sz="0" w:space="0" w:color="auto"/>
        <w:left w:val="none" w:sz="0" w:space="0" w:color="auto"/>
        <w:bottom w:val="none" w:sz="0" w:space="0" w:color="auto"/>
        <w:right w:val="none" w:sz="0" w:space="0" w:color="auto"/>
      </w:divBdr>
    </w:div>
    <w:div w:id="1300694082">
      <w:bodyDiv w:val="1"/>
      <w:marLeft w:val="0"/>
      <w:marRight w:val="0"/>
      <w:marTop w:val="0"/>
      <w:marBottom w:val="0"/>
      <w:divBdr>
        <w:top w:val="none" w:sz="0" w:space="0" w:color="auto"/>
        <w:left w:val="none" w:sz="0" w:space="0" w:color="auto"/>
        <w:bottom w:val="none" w:sz="0" w:space="0" w:color="auto"/>
        <w:right w:val="none" w:sz="0" w:space="0" w:color="auto"/>
      </w:divBdr>
    </w:div>
    <w:div w:id="1318610540">
      <w:bodyDiv w:val="1"/>
      <w:marLeft w:val="0"/>
      <w:marRight w:val="0"/>
      <w:marTop w:val="0"/>
      <w:marBottom w:val="0"/>
      <w:divBdr>
        <w:top w:val="none" w:sz="0" w:space="0" w:color="auto"/>
        <w:left w:val="none" w:sz="0" w:space="0" w:color="auto"/>
        <w:bottom w:val="none" w:sz="0" w:space="0" w:color="auto"/>
        <w:right w:val="none" w:sz="0" w:space="0" w:color="auto"/>
      </w:divBdr>
    </w:div>
    <w:div w:id="1366830816">
      <w:bodyDiv w:val="1"/>
      <w:marLeft w:val="0"/>
      <w:marRight w:val="0"/>
      <w:marTop w:val="0"/>
      <w:marBottom w:val="0"/>
      <w:divBdr>
        <w:top w:val="none" w:sz="0" w:space="0" w:color="auto"/>
        <w:left w:val="none" w:sz="0" w:space="0" w:color="auto"/>
        <w:bottom w:val="none" w:sz="0" w:space="0" w:color="auto"/>
        <w:right w:val="none" w:sz="0" w:space="0" w:color="auto"/>
      </w:divBdr>
      <w:divsChild>
        <w:div w:id="158472583">
          <w:marLeft w:val="0"/>
          <w:marRight w:val="0"/>
          <w:marTop w:val="0"/>
          <w:marBottom w:val="0"/>
          <w:divBdr>
            <w:top w:val="none" w:sz="0" w:space="0" w:color="auto"/>
            <w:left w:val="none" w:sz="0" w:space="0" w:color="auto"/>
            <w:bottom w:val="none" w:sz="0" w:space="0" w:color="auto"/>
            <w:right w:val="none" w:sz="0" w:space="0" w:color="auto"/>
          </w:divBdr>
          <w:divsChild>
            <w:div w:id="610013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82678928">
      <w:bodyDiv w:val="1"/>
      <w:marLeft w:val="0"/>
      <w:marRight w:val="0"/>
      <w:marTop w:val="0"/>
      <w:marBottom w:val="0"/>
      <w:divBdr>
        <w:top w:val="none" w:sz="0" w:space="0" w:color="auto"/>
        <w:left w:val="none" w:sz="0" w:space="0" w:color="auto"/>
        <w:bottom w:val="none" w:sz="0" w:space="0" w:color="auto"/>
        <w:right w:val="none" w:sz="0" w:space="0" w:color="auto"/>
      </w:divBdr>
    </w:div>
    <w:div w:id="1496146155">
      <w:bodyDiv w:val="1"/>
      <w:marLeft w:val="0"/>
      <w:marRight w:val="0"/>
      <w:marTop w:val="0"/>
      <w:marBottom w:val="0"/>
      <w:divBdr>
        <w:top w:val="none" w:sz="0" w:space="0" w:color="auto"/>
        <w:left w:val="none" w:sz="0" w:space="0" w:color="auto"/>
        <w:bottom w:val="none" w:sz="0" w:space="0" w:color="auto"/>
        <w:right w:val="none" w:sz="0" w:space="0" w:color="auto"/>
      </w:divBdr>
    </w:div>
    <w:div w:id="1541940321">
      <w:bodyDiv w:val="1"/>
      <w:marLeft w:val="0"/>
      <w:marRight w:val="0"/>
      <w:marTop w:val="0"/>
      <w:marBottom w:val="0"/>
      <w:divBdr>
        <w:top w:val="none" w:sz="0" w:space="0" w:color="auto"/>
        <w:left w:val="none" w:sz="0" w:space="0" w:color="auto"/>
        <w:bottom w:val="none" w:sz="0" w:space="0" w:color="auto"/>
        <w:right w:val="none" w:sz="0" w:space="0" w:color="auto"/>
      </w:divBdr>
    </w:div>
    <w:div w:id="1543904472">
      <w:bodyDiv w:val="1"/>
      <w:marLeft w:val="0"/>
      <w:marRight w:val="0"/>
      <w:marTop w:val="0"/>
      <w:marBottom w:val="0"/>
      <w:divBdr>
        <w:top w:val="none" w:sz="0" w:space="0" w:color="auto"/>
        <w:left w:val="none" w:sz="0" w:space="0" w:color="auto"/>
        <w:bottom w:val="none" w:sz="0" w:space="0" w:color="auto"/>
        <w:right w:val="none" w:sz="0" w:space="0" w:color="auto"/>
      </w:divBdr>
    </w:div>
    <w:div w:id="1584756300">
      <w:bodyDiv w:val="1"/>
      <w:marLeft w:val="0"/>
      <w:marRight w:val="0"/>
      <w:marTop w:val="0"/>
      <w:marBottom w:val="0"/>
      <w:divBdr>
        <w:top w:val="none" w:sz="0" w:space="0" w:color="auto"/>
        <w:left w:val="none" w:sz="0" w:space="0" w:color="auto"/>
        <w:bottom w:val="none" w:sz="0" w:space="0" w:color="auto"/>
        <w:right w:val="none" w:sz="0" w:space="0" w:color="auto"/>
      </w:divBdr>
    </w:div>
    <w:div w:id="1728215178">
      <w:bodyDiv w:val="1"/>
      <w:marLeft w:val="0"/>
      <w:marRight w:val="0"/>
      <w:marTop w:val="0"/>
      <w:marBottom w:val="0"/>
      <w:divBdr>
        <w:top w:val="none" w:sz="0" w:space="0" w:color="auto"/>
        <w:left w:val="none" w:sz="0" w:space="0" w:color="auto"/>
        <w:bottom w:val="none" w:sz="0" w:space="0" w:color="auto"/>
        <w:right w:val="none" w:sz="0" w:space="0" w:color="auto"/>
      </w:divBdr>
    </w:div>
    <w:div w:id="1754356493">
      <w:bodyDiv w:val="1"/>
      <w:marLeft w:val="0"/>
      <w:marRight w:val="0"/>
      <w:marTop w:val="0"/>
      <w:marBottom w:val="0"/>
      <w:divBdr>
        <w:top w:val="none" w:sz="0" w:space="0" w:color="auto"/>
        <w:left w:val="none" w:sz="0" w:space="0" w:color="auto"/>
        <w:bottom w:val="none" w:sz="0" w:space="0" w:color="auto"/>
        <w:right w:val="none" w:sz="0" w:space="0" w:color="auto"/>
      </w:divBdr>
    </w:div>
    <w:div w:id="1812092911">
      <w:bodyDiv w:val="1"/>
      <w:marLeft w:val="0"/>
      <w:marRight w:val="0"/>
      <w:marTop w:val="0"/>
      <w:marBottom w:val="0"/>
      <w:divBdr>
        <w:top w:val="none" w:sz="0" w:space="0" w:color="auto"/>
        <w:left w:val="none" w:sz="0" w:space="0" w:color="auto"/>
        <w:bottom w:val="none" w:sz="0" w:space="0" w:color="auto"/>
        <w:right w:val="none" w:sz="0" w:space="0" w:color="auto"/>
      </w:divBdr>
    </w:div>
    <w:div w:id="1815944921">
      <w:bodyDiv w:val="1"/>
      <w:marLeft w:val="0"/>
      <w:marRight w:val="0"/>
      <w:marTop w:val="0"/>
      <w:marBottom w:val="0"/>
      <w:divBdr>
        <w:top w:val="none" w:sz="0" w:space="0" w:color="auto"/>
        <w:left w:val="none" w:sz="0" w:space="0" w:color="auto"/>
        <w:bottom w:val="none" w:sz="0" w:space="0" w:color="auto"/>
        <w:right w:val="none" w:sz="0" w:space="0" w:color="auto"/>
      </w:divBdr>
    </w:div>
    <w:div w:id="1948348179">
      <w:bodyDiv w:val="1"/>
      <w:marLeft w:val="0"/>
      <w:marRight w:val="0"/>
      <w:marTop w:val="0"/>
      <w:marBottom w:val="0"/>
      <w:divBdr>
        <w:top w:val="none" w:sz="0" w:space="0" w:color="auto"/>
        <w:left w:val="none" w:sz="0" w:space="0" w:color="auto"/>
        <w:bottom w:val="none" w:sz="0" w:space="0" w:color="auto"/>
        <w:right w:val="none" w:sz="0" w:space="0" w:color="auto"/>
      </w:divBdr>
    </w:div>
    <w:div w:id="2027444364">
      <w:bodyDiv w:val="1"/>
      <w:marLeft w:val="0"/>
      <w:marRight w:val="0"/>
      <w:marTop w:val="0"/>
      <w:marBottom w:val="0"/>
      <w:divBdr>
        <w:top w:val="none" w:sz="0" w:space="0" w:color="auto"/>
        <w:left w:val="none" w:sz="0" w:space="0" w:color="auto"/>
        <w:bottom w:val="none" w:sz="0" w:space="0" w:color="auto"/>
        <w:right w:val="none" w:sz="0" w:space="0" w:color="auto"/>
      </w:divBdr>
    </w:div>
    <w:div w:id="2053118641">
      <w:bodyDiv w:val="1"/>
      <w:marLeft w:val="0"/>
      <w:marRight w:val="0"/>
      <w:marTop w:val="0"/>
      <w:marBottom w:val="0"/>
      <w:divBdr>
        <w:top w:val="none" w:sz="0" w:space="0" w:color="auto"/>
        <w:left w:val="none" w:sz="0" w:space="0" w:color="auto"/>
        <w:bottom w:val="none" w:sz="0" w:space="0" w:color="auto"/>
        <w:right w:val="none" w:sz="0" w:space="0" w:color="auto"/>
      </w:divBdr>
    </w:div>
    <w:div w:id="2062896553">
      <w:bodyDiv w:val="1"/>
      <w:marLeft w:val="0"/>
      <w:marRight w:val="0"/>
      <w:marTop w:val="0"/>
      <w:marBottom w:val="0"/>
      <w:divBdr>
        <w:top w:val="none" w:sz="0" w:space="0" w:color="auto"/>
        <w:left w:val="none" w:sz="0" w:space="0" w:color="auto"/>
        <w:bottom w:val="none" w:sz="0" w:space="0" w:color="auto"/>
        <w:right w:val="none" w:sz="0" w:space="0" w:color="auto"/>
      </w:divBdr>
    </w:div>
    <w:div w:id="2085956571">
      <w:bodyDiv w:val="1"/>
      <w:marLeft w:val="0"/>
      <w:marRight w:val="0"/>
      <w:marTop w:val="0"/>
      <w:marBottom w:val="0"/>
      <w:divBdr>
        <w:top w:val="none" w:sz="0" w:space="0" w:color="auto"/>
        <w:left w:val="none" w:sz="0" w:space="0" w:color="auto"/>
        <w:bottom w:val="none" w:sz="0" w:space="0" w:color="auto"/>
        <w:right w:val="none" w:sz="0" w:space="0" w:color="auto"/>
      </w:divBdr>
    </w:div>
    <w:div w:id="2125541663">
      <w:bodyDiv w:val="1"/>
      <w:marLeft w:val="0"/>
      <w:marRight w:val="0"/>
      <w:marTop w:val="0"/>
      <w:marBottom w:val="0"/>
      <w:divBdr>
        <w:top w:val="none" w:sz="0" w:space="0" w:color="auto"/>
        <w:left w:val="none" w:sz="0" w:space="0" w:color="auto"/>
        <w:bottom w:val="none" w:sz="0" w:space="0" w:color="auto"/>
        <w:right w:val="none" w:sz="0" w:space="0" w:color="auto"/>
      </w:divBdr>
    </w:div>
    <w:div w:id="212738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es.ed.gov/seer/index.asp" TargetMode="External"/><Relationship Id="rId21" Type="http://schemas.openxmlformats.org/officeDocument/2006/relationships/hyperlink" Target="mailto:Erin.Higgins@ed.gov" TargetMode="External"/><Relationship Id="rId34" Type="http://schemas.openxmlformats.org/officeDocument/2006/relationships/hyperlink" Target="https://ies.ed.gov/funding/researchaccess.asp" TargetMode="External"/><Relationship Id="rId42" Type="http://schemas.openxmlformats.org/officeDocument/2006/relationships/hyperlink" Target="https://ies.ed.gov/funding/grantsearch/" TargetMode="External"/><Relationship Id="rId47" Type="http://schemas.openxmlformats.org/officeDocument/2006/relationships/hyperlink" Target="https://www.ecfr.gov/cgi-bin/text-idx?node=se2.1.200_1414&amp;rgn=div8" TargetMode="External"/><Relationship Id="rId50" Type="http://schemas.openxmlformats.org/officeDocument/2006/relationships/hyperlink" Target="https://orcid.org/" TargetMode="External"/><Relationship Id="rId55" Type="http://schemas.openxmlformats.org/officeDocument/2006/relationships/hyperlink" Target="https://iesreview.ed.gov/LOI/LOISubmit" TargetMode="External"/><Relationship Id="rId63" Type="http://schemas.openxmlformats.org/officeDocument/2006/relationships/hyperlink" Target="https://ies.ed.gov/funding/pdf/FY2024_submission_guid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es.ed.gov/funding/pdf/FY2024_submission_guide.pdf" TargetMode="External"/><Relationship Id="rId29" Type="http://schemas.openxmlformats.org/officeDocument/2006/relationships/hyperlink" Target="https://ies.ed.gov/funding/pdf/FY2024_submission_guide.pdf" TargetMode="External"/><Relationship Id="rId11" Type="http://schemas.openxmlformats.org/officeDocument/2006/relationships/image" Target="media/image1.png"/><Relationship Id="rId24" Type="http://schemas.openxmlformats.org/officeDocument/2006/relationships/hyperlink" Target="https://ies.ed.gov/funding/pdf/FY2024_submission_guide.pdf" TargetMode="External"/><Relationship Id="rId32" Type="http://schemas.openxmlformats.org/officeDocument/2006/relationships/hyperlink" Target="https://www.grants.gov/" TargetMode="External"/><Relationship Id="rId37" Type="http://schemas.openxmlformats.org/officeDocument/2006/relationships/hyperlink" Target="https://ies.ed.gov/seer/preregistration.asp" TargetMode="External"/><Relationship Id="rId40" Type="http://schemas.openxmlformats.org/officeDocument/2006/relationships/hyperlink" Target="https://ies.ed.gov/funding/pdf/FY2024_submission_guide.pdf" TargetMode="External"/><Relationship Id="rId45" Type="http://schemas.openxmlformats.org/officeDocument/2006/relationships/hyperlink" Target="https://orcid.org/" TargetMode="External"/><Relationship Id="rId53" Type="http://schemas.openxmlformats.org/officeDocument/2006/relationships/hyperlink" Target="https://eric.ed.gov/submit/" TargetMode="External"/><Relationship Id="rId58" Type="http://schemas.openxmlformats.org/officeDocument/2006/relationships/hyperlink" Target="https://ies.ed.gov/funding/pdf/FY2024_submission_guide.pd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ies.ed.gov/funding/pdf/FY2024_submission_guide.pdf" TargetMode="External"/><Relationship Id="rId19" Type="http://schemas.openxmlformats.org/officeDocument/2006/relationships/hyperlink" Target="https://ies.ed.gov/funding/webinars/index.asp" TargetMode="External"/><Relationship Id="rId14" Type="http://schemas.openxmlformats.org/officeDocument/2006/relationships/hyperlink" Target="https://www.grants.gov/" TargetMode="External"/><Relationship Id="rId22" Type="http://schemas.openxmlformats.org/officeDocument/2006/relationships/hyperlink" Target="https://ies.ed.gov/aboutus/diversity.asp" TargetMode="External"/><Relationship Id="rId27" Type="http://schemas.openxmlformats.org/officeDocument/2006/relationships/hyperlink" Target="https://ies.ed.gov/seer/cost_analysis.asp" TargetMode="External"/><Relationship Id="rId30" Type="http://schemas.openxmlformats.org/officeDocument/2006/relationships/hyperlink" Target="https://grants.gov" TargetMode="External"/><Relationship Id="rId35" Type="http://schemas.openxmlformats.org/officeDocument/2006/relationships/hyperlink" Target="https://ies.ed.gov/funding/datasharing_implementation.asp" TargetMode="External"/><Relationship Id="rId43" Type="http://schemas.openxmlformats.org/officeDocument/2006/relationships/hyperlink" Target="https://www2.ed.gov/policy/fund/guid/humansub/hrsnarrative1.html" TargetMode="External"/><Relationship Id="rId48" Type="http://schemas.openxmlformats.org/officeDocument/2006/relationships/hyperlink" Target="https://www.ecfr.gov/cgi-bin/text-idx?SID=dcd3efbcf2b6092f84c3b1af32bdcc34&amp;node=se2.1.200_1432&amp;rgn=div8" TargetMode="External"/><Relationship Id="rId56" Type="http://schemas.openxmlformats.org/officeDocument/2006/relationships/hyperlink" Target="https://ies.ed.gov/funding/pdf/FY2024_submission_guide.pdf" TargetMode="External"/><Relationship Id="rId64"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eric.ed.gov/" TargetMode="Externa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ies.ed.gov/seer/" TargetMode="External"/><Relationship Id="rId25" Type="http://schemas.openxmlformats.org/officeDocument/2006/relationships/hyperlink" Target="https://www.ecfr.gov/current/title-2/subtitle-A/chapter-II/part-200/subpart-D/section-200.306" TargetMode="External"/><Relationship Id="rId33" Type="http://schemas.openxmlformats.org/officeDocument/2006/relationships/hyperlink" Target="https://ies.ed.gov/funding/pdf/FY2024_submission_guide.pdf" TargetMode="External"/><Relationship Id="rId38" Type="http://schemas.openxmlformats.org/officeDocument/2006/relationships/hyperlink" Target="https://repository.si.edu/handle/10088/113528" TargetMode="External"/><Relationship Id="rId46" Type="http://schemas.openxmlformats.org/officeDocument/2006/relationships/hyperlink" Target="https://www2.ed.gov/about/offices/list/ocfo/fipao/faq.html" TargetMode="External"/><Relationship Id="rId59" Type="http://schemas.openxmlformats.org/officeDocument/2006/relationships/hyperlink" Target="https://www.grants.gov/web/grants/applicants.html" TargetMode="External"/><Relationship Id="rId67" Type="http://schemas.openxmlformats.org/officeDocument/2006/relationships/theme" Target="theme/theme1.xml"/><Relationship Id="rId20" Type="http://schemas.openxmlformats.org/officeDocument/2006/relationships/hyperlink" Target="https://iesreview.ed.gov/" TargetMode="External"/><Relationship Id="rId41" Type="http://schemas.openxmlformats.org/officeDocument/2006/relationships/hyperlink" Target="https://www.grants.gov/" TargetMode="External"/><Relationship Id="rId54" Type="http://schemas.openxmlformats.org/officeDocument/2006/relationships/hyperlink" Target="https://eric.ed.gov/?granteefaq" TargetMode="External"/><Relationship Id="rId62" Type="http://schemas.openxmlformats.org/officeDocument/2006/relationships/hyperlink" Target="https://ies.ed.gov/funding/pdf/FY2024_submission_guid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ies.ed.gov/funding/pdf/FY2024_submission_guide.pdf" TargetMode="External"/><Relationship Id="rId28" Type="http://schemas.openxmlformats.org/officeDocument/2006/relationships/hyperlink" Target="https://ies.ed.gov/director/sro/application_review.asp" TargetMode="External"/><Relationship Id="rId36" Type="http://schemas.openxmlformats.org/officeDocument/2006/relationships/hyperlink" Target="https://ies.ed.gov/funding/datasharing_faq.asp" TargetMode="External"/><Relationship Id="rId49" Type="http://schemas.openxmlformats.org/officeDocument/2006/relationships/hyperlink" Target="https://ies.ed.gov/funding/researchaccess.asp" TargetMode="External"/><Relationship Id="rId57" Type="http://schemas.openxmlformats.org/officeDocument/2006/relationships/hyperlink" Target="https://www.grants.gov/applicants/workspace-overview.html" TargetMode="External"/><Relationship Id="rId10" Type="http://schemas.openxmlformats.org/officeDocument/2006/relationships/endnotes" Target="endnotes.xml"/><Relationship Id="rId31" Type="http://schemas.openxmlformats.org/officeDocument/2006/relationships/hyperlink" Target="https://ies.ed.gov/funding/pdf/FY2024_submission_guide.pdf" TargetMode="External"/><Relationship Id="rId44" Type="http://schemas.openxmlformats.org/officeDocument/2006/relationships/hyperlink" Target="https://www.ncbi.nlm.nih.gov/sciencv/" TargetMode="External"/><Relationship Id="rId52" Type="http://schemas.openxmlformats.org/officeDocument/2006/relationships/hyperlink" Target="https://ies.ed.gov/funding/researchaccess.asp" TargetMode="External"/><Relationship Id="rId60" Type="http://schemas.openxmlformats.org/officeDocument/2006/relationships/hyperlink" Target="https://iesreview.ed.gov/"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esreview.ed.gov/LOI/LOISubmit" TargetMode="External"/><Relationship Id="rId18" Type="http://schemas.openxmlformats.org/officeDocument/2006/relationships/hyperlink" Target="https://ies.ed.gov/funding/researchaccess.asp" TargetMode="External"/><Relationship Id="rId39" Type="http://schemas.openxmlformats.org/officeDocument/2006/relationships/hyperlink" Target="https://ies.ed.gov/ncee/pubs/2022004/" TargetMode="External"/></Relationships>
</file>

<file path=word/theme/theme1.xml><?xml version="1.0" encoding="utf-8"?>
<a:theme xmlns:a="http://schemas.openxmlformats.org/drawingml/2006/main" name="Office Theme">
  <a:themeElements>
    <a:clrScheme name="NCER">
      <a:dk1>
        <a:sysClr val="windowText" lastClr="000000"/>
      </a:dk1>
      <a:lt1>
        <a:sysClr val="window" lastClr="FFFFFF"/>
      </a:lt1>
      <a:dk2>
        <a:srgbClr val="576F7F"/>
      </a:dk2>
      <a:lt2>
        <a:srgbClr val="FBB03B"/>
      </a:lt2>
      <a:accent1>
        <a:srgbClr val="84329B"/>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F9A49-E738-4DA5-A776-52AB4539E713}">
  <ds:schemaRefs>
    <ds:schemaRef ds:uri="http://schemas.openxmlformats.org/officeDocument/2006/bibliography"/>
  </ds:schemaRefs>
</ds:datastoreItem>
</file>

<file path=customXml/itemProps2.xml><?xml version="1.0" encoding="utf-8"?>
<ds:datastoreItem xmlns:ds="http://schemas.openxmlformats.org/officeDocument/2006/customXml" ds:itemID="{73A1FD6B-FE42-4F6C-9347-BCF1FF7F1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D82E76-0338-4CC3-90CF-0EE17F8EB1CA}">
  <ds:schemaRefs>
    <ds:schemaRef ds:uri="http://schemas.microsoft.com/sharepoint/v3/contenttype/forms"/>
  </ds:schemaRefs>
</ds:datastoreItem>
</file>

<file path=customXml/itemProps4.xml><?xml version="1.0" encoding="utf-8"?>
<ds:datastoreItem xmlns:ds="http://schemas.openxmlformats.org/officeDocument/2006/customXml" ds:itemID="{0BA44198-A4DF-4BEA-BA0E-EE63790CA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32</Pages>
  <Words>14505</Words>
  <Characters>82683</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2021 Transformative Research RFA_v4</vt:lpstr>
    </vt:vector>
  </TitlesOfParts>
  <Company>U.S. Department of Education</Company>
  <LinksUpToDate>false</LinksUpToDate>
  <CharactersWithSpaces>96995</CharactersWithSpaces>
  <SharedDoc>false</SharedDoc>
  <HLinks>
    <vt:vector size="978" baseType="variant">
      <vt:variant>
        <vt:i4>1507415</vt:i4>
      </vt:variant>
      <vt:variant>
        <vt:i4>717</vt:i4>
      </vt:variant>
      <vt:variant>
        <vt:i4>0</vt:i4>
      </vt:variant>
      <vt:variant>
        <vt:i4>5</vt:i4>
      </vt:variant>
      <vt:variant>
        <vt:lpwstr>https://ies.ed.gov/funding/pdf/FY2024_submission_guide.pdf</vt:lpwstr>
      </vt:variant>
      <vt:variant>
        <vt:lpwstr/>
      </vt:variant>
      <vt:variant>
        <vt:i4>1507415</vt:i4>
      </vt:variant>
      <vt:variant>
        <vt:i4>714</vt:i4>
      </vt:variant>
      <vt:variant>
        <vt:i4>0</vt:i4>
      </vt:variant>
      <vt:variant>
        <vt:i4>5</vt:i4>
      </vt:variant>
      <vt:variant>
        <vt:lpwstr>https://ies.ed.gov/funding/pdf/FY2024_submission_guide.pdf</vt:lpwstr>
      </vt:variant>
      <vt:variant>
        <vt:lpwstr/>
      </vt:variant>
      <vt:variant>
        <vt:i4>1507415</vt:i4>
      </vt:variant>
      <vt:variant>
        <vt:i4>711</vt:i4>
      </vt:variant>
      <vt:variant>
        <vt:i4>0</vt:i4>
      </vt:variant>
      <vt:variant>
        <vt:i4>5</vt:i4>
      </vt:variant>
      <vt:variant>
        <vt:lpwstr>https://ies.ed.gov/funding/pdf/FY2024_submission_guide.pdf</vt:lpwstr>
      </vt:variant>
      <vt:variant>
        <vt:lpwstr/>
      </vt:variant>
      <vt:variant>
        <vt:i4>5111813</vt:i4>
      </vt:variant>
      <vt:variant>
        <vt:i4>708</vt:i4>
      </vt:variant>
      <vt:variant>
        <vt:i4>0</vt:i4>
      </vt:variant>
      <vt:variant>
        <vt:i4>5</vt:i4>
      </vt:variant>
      <vt:variant>
        <vt:lpwstr>https://iesreview.ed.gov/</vt:lpwstr>
      </vt:variant>
      <vt:variant>
        <vt:lpwstr/>
      </vt:variant>
      <vt:variant>
        <vt:i4>1638478</vt:i4>
      </vt:variant>
      <vt:variant>
        <vt:i4>705</vt:i4>
      </vt:variant>
      <vt:variant>
        <vt:i4>0</vt:i4>
      </vt:variant>
      <vt:variant>
        <vt:i4>5</vt:i4>
      </vt:variant>
      <vt:variant>
        <vt:lpwstr>https://www.grants.gov/web/grants/applicants.html</vt:lpwstr>
      </vt:variant>
      <vt:variant>
        <vt:lpwstr/>
      </vt:variant>
      <vt:variant>
        <vt:i4>1507415</vt:i4>
      </vt:variant>
      <vt:variant>
        <vt:i4>702</vt:i4>
      </vt:variant>
      <vt:variant>
        <vt:i4>0</vt:i4>
      </vt:variant>
      <vt:variant>
        <vt:i4>5</vt:i4>
      </vt:variant>
      <vt:variant>
        <vt:lpwstr>https://ies.ed.gov/funding/pdf/FY2024_submission_guide.pdf</vt:lpwstr>
      </vt:variant>
      <vt:variant>
        <vt:lpwstr/>
      </vt:variant>
      <vt:variant>
        <vt:i4>5308431</vt:i4>
      </vt:variant>
      <vt:variant>
        <vt:i4>699</vt:i4>
      </vt:variant>
      <vt:variant>
        <vt:i4>0</vt:i4>
      </vt:variant>
      <vt:variant>
        <vt:i4>5</vt:i4>
      </vt:variant>
      <vt:variant>
        <vt:lpwstr>https://www.grants.gov/applicants/workspace-overview.html</vt:lpwstr>
      </vt:variant>
      <vt:variant>
        <vt:lpwstr/>
      </vt:variant>
      <vt:variant>
        <vt:i4>5832706</vt:i4>
      </vt:variant>
      <vt:variant>
        <vt:i4>696</vt:i4>
      </vt:variant>
      <vt:variant>
        <vt:i4>0</vt:i4>
      </vt:variant>
      <vt:variant>
        <vt:i4>5</vt:i4>
      </vt:variant>
      <vt:variant>
        <vt:lpwstr/>
      </vt:variant>
      <vt:variant>
        <vt:lpwstr>_2._Appendix_B:_1</vt:lpwstr>
      </vt:variant>
      <vt:variant>
        <vt:i4>1507415</vt:i4>
      </vt:variant>
      <vt:variant>
        <vt:i4>693</vt:i4>
      </vt:variant>
      <vt:variant>
        <vt:i4>0</vt:i4>
      </vt:variant>
      <vt:variant>
        <vt:i4>5</vt:i4>
      </vt:variant>
      <vt:variant>
        <vt:lpwstr>https://ies.ed.gov/funding/pdf/FY2024_submission_guide.pdf</vt:lpwstr>
      </vt:variant>
      <vt:variant>
        <vt:lpwstr/>
      </vt:variant>
      <vt:variant>
        <vt:i4>2228349</vt:i4>
      </vt:variant>
      <vt:variant>
        <vt:i4>690</vt:i4>
      </vt:variant>
      <vt:variant>
        <vt:i4>0</vt:i4>
      </vt:variant>
      <vt:variant>
        <vt:i4>5</vt:i4>
      </vt:variant>
      <vt:variant>
        <vt:lpwstr>https://iesreview.ed.gov/LOI/LOISubmit</vt:lpwstr>
      </vt:variant>
      <vt:variant>
        <vt:lpwstr/>
      </vt:variant>
      <vt:variant>
        <vt:i4>7209034</vt:i4>
      </vt:variant>
      <vt:variant>
        <vt:i4>687</vt:i4>
      </vt:variant>
      <vt:variant>
        <vt:i4>0</vt:i4>
      </vt:variant>
      <vt:variant>
        <vt:i4>5</vt:i4>
      </vt:variant>
      <vt:variant>
        <vt:lpwstr/>
      </vt:variant>
      <vt:variant>
        <vt:lpwstr>_6._Cost_Sharing</vt:lpwstr>
      </vt:variant>
      <vt:variant>
        <vt:i4>8192055</vt:i4>
      </vt:variant>
      <vt:variant>
        <vt:i4>684</vt:i4>
      </vt:variant>
      <vt:variant>
        <vt:i4>0</vt:i4>
      </vt:variant>
      <vt:variant>
        <vt:i4>5</vt:i4>
      </vt:variant>
      <vt:variant>
        <vt:lpwstr>https://eric.ed.gov/?granteefaq</vt:lpwstr>
      </vt:variant>
      <vt:variant>
        <vt:lpwstr/>
      </vt:variant>
      <vt:variant>
        <vt:i4>6750319</vt:i4>
      </vt:variant>
      <vt:variant>
        <vt:i4>681</vt:i4>
      </vt:variant>
      <vt:variant>
        <vt:i4>0</vt:i4>
      </vt:variant>
      <vt:variant>
        <vt:i4>5</vt:i4>
      </vt:variant>
      <vt:variant>
        <vt:lpwstr>https://eric.ed.gov/submit/</vt:lpwstr>
      </vt:variant>
      <vt:variant>
        <vt:lpwstr/>
      </vt:variant>
      <vt:variant>
        <vt:i4>393231</vt:i4>
      </vt:variant>
      <vt:variant>
        <vt:i4>678</vt:i4>
      </vt:variant>
      <vt:variant>
        <vt:i4>0</vt:i4>
      </vt:variant>
      <vt:variant>
        <vt:i4>5</vt:i4>
      </vt:variant>
      <vt:variant>
        <vt:lpwstr>https://ies.ed.gov/funding/researchaccess.asp</vt:lpwstr>
      </vt:variant>
      <vt:variant>
        <vt:lpwstr/>
      </vt:variant>
      <vt:variant>
        <vt:i4>720919</vt:i4>
      </vt:variant>
      <vt:variant>
        <vt:i4>675</vt:i4>
      </vt:variant>
      <vt:variant>
        <vt:i4>0</vt:i4>
      </vt:variant>
      <vt:variant>
        <vt:i4>5</vt:i4>
      </vt:variant>
      <vt:variant>
        <vt:lpwstr>https://eric.ed.gov/</vt:lpwstr>
      </vt:variant>
      <vt:variant>
        <vt:lpwstr/>
      </vt:variant>
      <vt:variant>
        <vt:i4>7929888</vt:i4>
      </vt:variant>
      <vt:variant>
        <vt:i4>672</vt:i4>
      </vt:variant>
      <vt:variant>
        <vt:i4>0</vt:i4>
      </vt:variant>
      <vt:variant>
        <vt:i4>5</vt:i4>
      </vt:variant>
      <vt:variant>
        <vt:lpwstr>https://orcid.org/</vt:lpwstr>
      </vt:variant>
      <vt:variant>
        <vt:lpwstr/>
      </vt:variant>
      <vt:variant>
        <vt:i4>393231</vt:i4>
      </vt:variant>
      <vt:variant>
        <vt:i4>669</vt:i4>
      </vt:variant>
      <vt:variant>
        <vt:i4>0</vt:i4>
      </vt:variant>
      <vt:variant>
        <vt:i4>5</vt:i4>
      </vt:variant>
      <vt:variant>
        <vt:lpwstr>https://ies.ed.gov/funding/researchaccess.asp</vt:lpwstr>
      </vt:variant>
      <vt:variant>
        <vt:lpwstr/>
      </vt:variant>
      <vt:variant>
        <vt:i4>2490430</vt:i4>
      </vt:variant>
      <vt:variant>
        <vt:i4>666</vt:i4>
      </vt:variant>
      <vt:variant>
        <vt:i4>0</vt:i4>
      </vt:variant>
      <vt:variant>
        <vt:i4>5</vt:i4>
      </vt:variant>
      <vt:variant>
        <vt:lpwstr/>
      </vt:variant>
      <vt:variant>
        <vt:lpwstr>7._Appendix_E:_Letters_of_Agreement_(Opt</vt:lpwstr>
      </vt:variant>
      <vt:variant>
        <vt:i4>7929983</vt:i4>
      </vt:variant>
      <vt:variant>
        <vt:i4>663</vt:i4>
      </vt:variant>
      <vt:variant>
        <vt:i4>0</vt:i4>
      </vt:variant>
      <vt:variant>
        <vt:i4>5</vt:i4>
      </vt:variant>
      <vt:variant>
        <vt:lpwstr/>
      </vt:variant>
      <vt:variant>
        <vt:lpwstr>Authentic_Education_Setting</vt:lpwstr>
      </vt:variant>
      <vt:variant>
        <vt:i4>655399</vt:i4>
      </vt:variant>
      <vt:variant>
        <vt:i4>660</vt:i4>
      </vt:variant>
      <vt:variant>
        <vt:i4>0</vt:i4>
      </vt:variant>
      <vt:variant>
        <vt:i4>5</vt:i4>
      </vt:variant>
      <vt:variant>
        <vt:lpwstr>https://www.ecfr.gov/cgi-bin/text-idx?SID=dcd3efbcf2b6092f84c3b1af32bdcc34&amp;node=se2.1.200_1432&amp;rgn=div8</vt:lpwstr>
      </vt:variant>
      <vt:variant>
        <vt:lpwstr/>
      </vt:variant>
      <vt:variant>
        <vt:i4>6357010</vt:i4>
      </vt:variant>
      <vt:variant>
        <vt:i4>657</vt:i4>
      </vt:variant>
      <vt:variant>
        <vt:i4>0</vt:i4>
      </vt:variant>
      <vt:variant>
        <vt:i4>5</vt:i4>
      </vt:variant>
      <vt:variant>
        <vt:lpwstr>https://www.ecfr.gov/cgi-bin/text-idx?node=se2.1.200_1414&amp;rgn=div8</vt:lpwstr>
      </vt:variant>
      <vt:variant>
        <vt:lpwstr/>
      </vt:variant>
      <vt:variant>
        <vt:i4>6881327</vt:i4>
      </vt:variant>
      <vt:variant>
        <vt:i4>654</vt:i4>
      </vt:variant>
      <vt:variant>
        <vt:i4>0</vt:i4>
      </vt:variant>
      <vt:variant>
        <vt:i4>5</vt:i4>
      </vt:variant>
      <vt:variant>
        <vt:lpwstr>https://www2.ed.gov/about/offices/list/ocfo/fipao/faq.html</vt:lpwstr>
      </vt:variant>
      <vt:variant>
        <vt:lpwstr/>
      </vt:variant>
      <vt:variant>
        <vt:i4>1048631</vt:i4>
      </vt:variant>
      <vt:variant>
        <vt:i4>651</vt:i4>
      </vt:variant>
      <vt:variant>
        <vt:i4>0</vt:i4>
      </vt:variant>
      <vt:variant>
        <vt:i4>5</vt:i4>
      </vt:variant>
      <vt:variant>
        <vt:lpwstr/>
      </vt:variant>
      <vt:variant>
        <vt:lpwstr>_Toc375049590</vt:lpwstr>
      </vt:variant>
      <vt:variant>
        <vt:i4>7929888</vt:i4>
      </vt:variant>
      <vt:variant>
        <vt:i4>648</vt:i4>
      </vt:variant>
      <vt:variant>
        <vt:i4>0</vt:i4>
      </vt:variant>
      <vt:variant>
        <vt:i4>5</vt:i4>
      </vt:variant>
      <vt:variant>
        <vt:lpwstr>https://orcid.org/</vt:lpwstr>
      </vt:variant>
      <vt:variant>
        <vt:lpwstr/>
      </vt:variant>
      <vt:variant>
        <vt:i4>5505090</vt:i4>
      </vt:variant>
      <vt:variant>
        <vt:i4>645</vt:i4>
      </vt:variant>
      <vt:variant>
        <vt:i4>0</vt:i4>
      </vt:variant>
      <vt:variant>
        <vt:i4>5</vt:i4>
      </vt:variant>
      <vt:variant>
        <vt:lpwstr>https://www.ncbi.nlm.nih.gov/sciencv/</vt:lpwstr>
      </vt:variant>
      <vt:variant>
        <vt:lpwstr/>
      </vt:variant>
      <vt:variant>
        <vt:i4>1179712</vt:i4>
      </vt:variant>
      <vt:variant>
        <vt:i4>642</vt:i4>
      </vt:variant>
      <vt:variant>
        <vt:i4>0</vt:i4>
      </vt:variant>
      <vt:variant>
        <vt:i4>5</vt:i4>
      </vt:variant>
      <vt:variant>
        <vt:lpwstr>https://www2.ed.gov/policy/fund/guid/humansub/hrsnarrative1.html</vt:lpwstr>
      </vt:variant>
      <vt:variant>
        <vt:lpwstr/>
      </vt:variant>
      <vt:variant>
        <vt:i4>8323152</vt:i4>
      </vt:variant>
      <vt:variant>
        <vt:i4>639</vt:i4>
      </vt:variant>
      <vt:variant>
        <vt:i4>0</vt:i4>
      </vt:variant>
      <vt:variant>
        <vt:i4>5</vt:i4>
      </vt:variant>
      <vt:variant>
        <vt:lpwstr/>
      </vt:variant>
      <vt:variant>
        <vt:lpwstr>_Citations</vt:lpwstr>
      </vt:variant>
      <vt:variant>
        <vt:i4>2359404</vt:i4>
      </vt:variant>
      <vt:variant>
        <vt:i4>636</vt:i4>
      </vt:variant>
      <vt:variant>
        <vt:i4>0</vt:i4>
      </vt:variant>
      <vt:variant>
        <vt:i4>5</vt:i4>
      </vt:variant>
      <vt:variant>
        <vt:lpwstr>https://ies.ed.gov/funding/grantsearch/</vt:lpwstr>
      </vt:variant>
      <vt:variant>
        <vt:lpwstr/>
      </vt:variant>
      <vt:variant>
        <vt:i4>3539059</vt:i4>
      </vt:variant>
      <vt:variant>
        <vt:i4>633</vt:i4>
      </vt:variant>
      <vt:variant>
        <vt:i4>0</vt:i4>
      </vt:variant>
      <vt:variant>
        <vt:i4>5</vt:i4>
      </vt:variant>
      <vt:variant>
        <vt:lpwstr>https://www.grants.gov/</vt:lpwstr>
      </vt:variant>
      <vt:variant>
        <vt:lpwstr/>
      </vt:variant>
      <vt:variant>
        <vt:i4>1507415</vt:i4>
      </vt:variant>
      <vt:variant>
        <vt:i4>630</vt:i4>
      </vt:variant>
      <vt:variant>
        <vt:i4>0</vt:i4>
      </vt:variant>
      <vt:variant>
        <vt:i4>5</vt:i4>
      </vt:variant>
      <vt:variant>
        <vt:lpwstr>https://ies.ed.gov/funding/pdf/FY2024_submission_guide.pdf</vt:lpwstr>
      </vt:variant>
      <vt:variant>
        <vt:lpwstr/>
      </vt:variant>
      <vt:variant>
        <vt:i4>3080225</vt:i4>
      </vt:variant>
      <vt:variant>
        <vt:i4>627</vt:i4>
      </vt:variant>
      <vt:variant>
        <vt:i4>0</vt:i4>
      </vt:variant>
      <vt:variant>
        <vt:i4>5</vt:i4>
      </vt:variant>
      <vt:variant>
        <vt:lpwstr/>
      </vt:variant>
      <vt:variant>
        <vt:lpwstr>_Part_II:_Topics_1</vt:lpwstr>
      </vt:variant>
      <vt:variant>
        <vt:i4>589912</vt:i4>
      </vt:variant>
      <vt:variant>
        <vt:i4>624</vt:i4>
      </vt:variant>
      <vt:variant>
        <vt:i4>0</vt:i4>
      </vt:variant>
      <vt:variant>
        <vt:i4>5</vt:i4>
      </vt:variant>
      <vt:variant>
        <vt:lpwstr>https://ies.ed.gov/ncee/pubs/2022004/</vt:lpwstr>
      </vt:variant>
      <vt:variant>
        <vt:lpwstr/>
      </vt:variant>
      <vt:variant>
        <vt:i4>1769478</vt:i4>
      </vt:variant>
      <vt:variant>
        <vt:i4>621</vt:i4>
      </vt:variant>
      <vt:variant>
        <vt:i4>0</vt:i4>
      </vt:variant>
      <vt:variant>
        <vt:i4>5</vt:i4>
      </vt:variant>
      <vt:variant>
        <vt:lpwstr>https://repository.si.edu/handle/10088/113528</vt:lpwstr>
      </vt:variant>
      <vt:variant>
        <vt:lpwstr/>
      </vt:variant>
      <vt:variant>
        <vt:i4>3538988</vt:i4>
      </vt:variant>
      <vt:variant>
        <vt:i4>618</vt:i4>
      </vt:variant>
      <vt:variant>
        <vt:i4>0</vt:i4>
      </vt:variant>
      <vt:variant>
        <vt:i4>5</vt:i4>
      </vt:variant>
      <vt:variant>
        <vt:lpwstr>https://ies.ed.gov/seer/preregistration.asp</vt:lpwstr>
      </vt:variant>
      <vt:variant>
        <vt:lpwstr/>
      </vt:variant>
      <vt:variant>
        <vt:i4>2293782</vt:i4>
      </vt:variant>
      <vt:variant>
        <vt:i4>615</vt:i4>
      </vt:variant>
      <vt:variant>
        <vt:i4>0</vt:i4>
      </vt:variant>
      <vt:variant>
        <vt:i4>5</vt:i4>
      </vt:variant>
      <vt:variant>
        <vt:lpwstr>https://ies.ed.gov/funding/datasharing_faq.asp</vt:lpwstr>
      </vt:variant>
      <vt:variant>
        <vt:lpwstr/>
      </vt:variant>
      <vt:variant>
        <vt:i4>917551</vt:i4>
      </vt:variant>
      <vt:variant>
        <vt:i4>612</vt:i4>
      </vt:variant>
      <vt:variant>
        <vt:i4>0</vt:i4>
      </vt:variant>
      <vt:variant>
        <vt:i4>5</vt:i4>
      </vt:variant>
      <vt:variant>
        <vt:lpwstr>https://ies.ed.gov/funding/datasharing_implementation.asp</vt:lpwstr>
      </vt:variant>
      <vt:variant>
        <vt:lpwstr/>
      </vt:variant>
      <vt:variant>
        <vt:i4>393231</vt:i4>
      </vt:variant>
      <vt:variant>
        <vt:i4>609</vt:i4>
      </vt:variant>
      <vt:variant>
        <vt:i4>0</vt:i4>
      </vt:variant>
      <vt:variant>
        <vt:i4>5</vt:i4>
      </vt:variant>
      <vt:variant>
        <vt:lpwstr>https://ies.ed.gov/funding/researchaccess.asp</vt:lpwstr>
      </vt:variant>
      <vt:variant>
        <vt:lpwstr/>
      </vt:variant>
      <vt:variant>
        <vt:i4>1507415</vt:i4>
      </vt:variant>
      <vt:variant>
        <vt:i4>606</vt:i4>
      </vt:variant>
      <vt:variant>
        <vt:i4>0</vt:i4>
      </vt:variant>
      <vt:variant>
        <vt:i4>5</vt:i4>
      </vt:variant>
      <vt:variant>
        <vt:lpwstr>https://ies.ed.gov/funding/pdf/FY2024_submission_guide.pdf</vt:lpwstr>
      </vt:variant>
      <vt:variant>
        <vt:lpwstr/>
      </vt:variant>
      <vt:variant>
        <vt:i4>3539059</vt:i4>
      </vt:variant>
      <vt:variant>
        <vt:i4>603</vt:i4>
      </vt:variant>
      <vt:variant>
        <vt:i4>0</vt:i4>
      </vt:variant>
      <vt:variant>
        <vt:i4>5</vt:i4>
      </vt:variant>
      <vt:variant>
        <vt:lpwstr>https://www.grants.gov/</vt:lpwstr>
      </vt:variant>
      <vt:variant>
        <vt:lpwstr/>
      </vt:variant>
      <vt:variant>
        <vt:i4>1507415</vt:i4>
      </vt:variant>
      <vt:variant>
        <vt:i4>600</vt:i4>
      </vt:variant>
      <vt:variant>
        <vt:i4>0</vt:i4>
      </vt:variant>
      <vt:variant>
        <vt:i4>5</vt:i4>
      </vt:variant>
      <vt:variant>
        <vt:lpwstr>https://ies.ed.gov/funding/pdf/FY2024_submission_guide.pdf</vt:lpwstr>
      </vt:variant>
      <vt:variant>
        <vt:lpwstr/>
      </vt:variant>
      <vt:variant>
        <vt:i4>3080225</vt:i4>
      </vt:variant>
      <vt:variant>
        <vt:i4>597</vt:i4>
      </vt:variant>
      <vt:variant>
        <vt:i4>0</vt:i4>
      </vt:variant>
      <vt:variant>
        <vt:i4>5</vt:i4>
      </vt:variant>
      <vt:variant>
        <vt:lpwstr/>
      </vt:variant>
      <vt:variant>
        <vt:lpwstr>_Part_II:_Topics_1</vt:lpwstr>
      </vt:variant>
      <vt:variant>
        <vt:i4>7274611</vt:i4>
      </vt:variant>
      <vt:variant>
        <vt:i4>594</vt:i4>
      </vt:variant>
      <vt:variant>
        <vt:i4>0</vt:i4>
      </vt:variant>
      <vt:variant>
        <vt:i4>5</vt:i4>
      </vt:variant>
      <vt:variant>
        <vt:lpwstr>https://grants.gov/</vt:lpwstr>
      </vt:variant>
      <vt:variant>
        <vt:lpwstr/>
      </vt:variant>
      <vt:variant>
        <vt:i4>1507415</vt:i4>
      </vt:variant>
      <vt:variant>
        <vt:i4>591</vt:i4>
      </vt:variant>
      <vt:variant>
        <vt:i4>0</vt:i4>
      </vt:variant>
      <vt:variant>
        <vt:i4>5</vt:i4>
      </vt:variant>
      <vt:variant>
        <vt:lpwstr>https://ies.ed.gov/funding/pdf/FY2024_submission_guide.pdf</vt:lpwstr>
      </vt:variant>
      <vt:variant>
        <vt:lpwstr/>
      </vt:variant>
      <vt:variant>
        <vt:i4>4128821</vt:i4>
      </vt:variant>
      <vt:variant>
        <vt:i4>588</vt:i4>
      </vt:variant>
      <vt:variant>
        <vt:i4>0</vt:i4>
      </vt:variant>
      <vt:variant>
        <vt:i4>5</vt:i4>
      </vt:variant>
      <vt:variant>
        <vt:lpwstr/>
      </vt:variant>
      <vt:variant>
        <vt:lpwstr>_Appendix_A:_Dissemination_1</vt:lpwstr>
      </vt:variant>
      <vt:variant>
        <vt:i4>1441893</vt:i4>
      </vt:variant>
      <vt:variant>
        <vt:i4>585</vt:i4>
      </vt:variant>
      <vt:variant>
        <vt:i4>0</vt:i4>
      </vt:variant>
      <vt:variant>
        <vt:i4>5</vt:i4>
      </vt:variant>
      <vt:variant>
        <vt:lpwstr>https://ies.ed.gov/director/sro/application_review.asp</vt:lpwstr>
      </vt:variant>
      <vt:variant>
        <vt:lpwstr/>
      </vt:variant>
      <vt:variant>
        <vt:i4>4128821</vt:i4>
      </vt:variant>
      <vt:variant>
        <vt:i4>582</vt:i4>
      </vt:variant>
      <vt:variant>
        <vt:i4>0</vt:i4>
      </vt:variant>
      <vt:variant>
        <vt:i4>5</vt:i4>
      </vt:variant>
      <vt:variant>
        <vt:lpwstr/>
      </vt:variant>
      <vt:variant>
        <vt:lpwstr>_Appendix_A:_Dissemination_1</vt:lpwstr>
      </vt:variant>
      <vt:variant>
        <vt:i4>393272</vt:i4>
      </vt:variant>
      <vt:variant>
        <vt:i4>579</vt:i4>
      </vt:variant>
      <vt:variant>
        <vt:i4>0</vt:i4>
      </vt:variant>
      <vt:variant>
        <vt:i4>5</vt:i4>
      </vt:variant>
      <vt:variant>
        <vt:lpwstr/>
      </vt:variant>
      <vt:variant>
        <vt:lpwstr>_4._Appendix_D:</vt:lpwstr>
      </vt:variant>
      <vt:variant>
        <vt:i4>393272</vt:i4>
      </vt:variant>
      <vt:variant>
        <vt:i4>576</vt:i4>
      </vt:variant>
      <vt:variant>
        <vt:i4>0</vt:i4>
      </vt:variant>
      <vt:variant>
        <vt:i4>5</vt:i4>
      </vt:variant>
      <vt:variant>
        <vt:lpwstr/>
      </vt:variant>
      <vt:variant>
        <vt:lpwstr>_4._Appendix_D:</vt:lpwstr>
      </vt:variant>
      <vt:variant>
        <vt:i4>4194410</vt:i4>
      </vt:variant>
      <vt:variant>
        <vt:i4>573</vt:i4>
      </vt:variant>
      <vt:variant>
        <vt:i4>0</vt:i4>
      </vt:variant>
      <vt:variant>
        <vt:i4>5</vt:i4>
      </vt:variant>
      <vt:variant>
        <vt:lpwstr>https://ies.ed.gov/seer/cost_analysis.asp</vt:lpwstr>
      </vt:variant>
      <vt:variant>
        <vt:lpwstr/>
      </vt:variant>
      <vt:variant>
        <vt:i4>3866716</vt:i4>
      </vt:variant>
      <vt:variant>
        <vt:i4>570</vt:i4>
      </vt:variant>
      <vt:variant>
        <vt:i4>0</vt:i4>
      </vt:variant>
      <vt:variant>
        <vt:i4>5</vt:i4>
      </vt:variant>
      <vt:variant>
        <vt:lpwstr/>
      </vt:variant>
      <vt:variant>
        <vt:lpwstr>_4._Appendix_CD:</vt:lpwstr>
      </vt:variant>
      <vt:variant>
        <vt:i4>4194386</vt:i4>
      </vt:variant>
      <vt:variant>
        <vt:i4>567</vt:i4>
      </vt:variant>
      <vt:variant>
        <vt:i4>0</vt:i4>
      </vt:variant>
      <vt:variant>
        <vt:i4>5</vt:i4>
      </vt:variant>
      <vt:variant>
        <vt:lpwstr>https://ies.ed.gov/seer/index.asp</vt:lpwstr>
      </vt:variant>
      <vt:variant>
        <vt:lpwstr/>
      </vt:variant>
      <vt:variant>
        <vt:i4>393272</vt:i4>
      </vt:variant>
      <vt:variant>
        <vt:i4>564</vt:i4>
      </vt:variant>
      <vt:variant>
        <vt:i4>0</vt:i4>
      </vt:variant>
      <vt:variant>
        <vt:i4>5</vt:i4>
      </vt:variant>
      <vt:variant>
        <vt:lpwstr/>
      </vt:variant>
      <vt:variant>
        <vt:lpwstr>_4._Appendix_D:</vt:lpwstr>
      </vt:variant>
      <vt:variant>
        <vt:i4>4128847</vt:i4>
      </vt:variant>
      <vt:variant>
        <vt:i4>561</vt:i4>
      </vt:variant>
      <vt:variant>
        <vt:i4>0</vt:i4>
      </vt:variant>
      <vt:variant>
        <vt:i4>5</vt:i4>
      </vt:variant>
      <vt:variant>
        <vt:lpwstr/>
      </vt:variant>
      <vt:variant>
        <vt:lpwstr>_C._Required_and</vt:lpwstr>
      </vt:variant>
      <vt:variant>
        <vt:i4>786486</vt:i4>
      </vt:variant>
      <vt:variant>
        <vt:i4>558</vt:i4>
      </vt:variant>
      <vt:variant>
        <vt:i4>0</vt:i4>
      </vt:variant>
      <vt:variant>
        <vt:i4>5</vt:i4>
      </vt:variant>
      <vt:variant>
        <vt:lpwstr/>
      </vt:variant>
      <vt:variant>
        <vt:lpwstr>_2._Eligible_Applicants</vt:lpwstr>
      </vt:variant>
      <vt:variant>
        <vt:i4>524302</vt:i4>
      </vt:variant>
      <vt:variant>
        <vt:i4>555</vt:i4>
      </vt:variant>
      <vt:variant>
        <vt:i4>0</vt:i4>
      </vt:variant>
      <vt:variant>
        <vt:i4>5</vt:i4>
      </vt:variant>
      <vt:variant>
        <vt:lpwstr>https://www.ecfr.gov/current/title-2/subtitle-A/chapter-II/part-200/subpart-D/section-200.306</vt:lpwstr>
      </vt:variant>
      <vt:variant>
        <vt:lpwstr/>
      </vt:variant>
      <vt:variant>
        <vt:i4>4128821</vt:i4>
      </vt:variant>
      <vt:variant>
        <vt:i4>552</vt:i4>
      </vt:variant>
      <vt:variant>
        <vt:i4>0</vt:i4>
      </vt:variant>
      <vt:variant>
        <vt:i4>5</vt:i4>
      </vt:variant>
      <vt:variant>
        <vt:lpwstr/>
      </vt:variant>
      <vt:variant>
        <vt:lpwstr>_Appendix_A:_Dissemination_1</vt:lpwstr>
      </vt:variant>
      <vt:variant>
        <vt:i4>8060937</vt:i4>
      </vt:variant>
      <vt:variant>
        <vt:i4>549</vt:i4>
      </vt:variant>
      <vt:variant>
        <vt:i4>0</vt:i4>
      </vt:variant>
      <vt:variant>
        <vt:i4>5</vt:i4>
      </vt:variant>
      <vt:variant>
        <vt:lpwstr/>
      </vt:variant>
      <vt:variant>
        <vt:lpwstr>_B._General_Formatting</vt:lpwstr>
      </vt:variant>
      <vt:variant>
        <vt:i4>1769586</vt:i4>
      </vt:variant>
      <vt:variant>
        <vt:i4>546</vt:i4>
      </vt:variant>
      <vt:variant>
        <vt:i4>0</vt:i4>
      </vt:variant>
      <vt:variant>
        <vt:i4>5</vt:i4>
      </vt:variant>
      <vt:variant>
        <vt:lpwstr/>
      </vt:variant>
      <vt:variant>
        <vt:lpwstr>_Part_II:_Competition</vt:lpwstr>
      </vt:variant>
      <vt:variant>
        <vt:i4>2097238</vt:i4>
      </vt:variant>
      <vt:variant>
        <vt:i4>543</vt:i4>
      </vt:variant>
      <vt:variant>
        <vt:i4>0</vt:i4>
      </vt:variant>
      <vt:variant>
        <vt:i4>5</vt:i4>
      </vt:variant>
      <vt:variant>
        <vt:lpwstr/>
      </vt:variant>
      <vt:variant>
        <vt:lpwstr>_56._Cost_Sharing</vt:lpwstr>
      </vt:variant>
      <vt:variant>
        <vt:i4>4128821</vt:i4>
      </vt:variant>
      <vt:variant>
        <vt:i4>540</vt:i4>
      </vt:variant>
      <vt:variant>
        <vt:i4>0</vt:i4>
      </vt:variant>
      <vt:variant>
        <vt:i4>5</vt:i4>
      </vt:variant>
      <vt:variant>
        <vt:lpwstr/>
      </vt:variant>
      <vt:variant>
        <vt:lpwstr>_Appendix_A:_Dissemination_1</vt:lpwstr>
      </vt:variant>
      <vt:variant>
        <vt:i4>786486</vt:i4>
      </vt:variant>
      <vt:variant>
        <vt:i4>537</vt:i4>
      </vt:variant>
      <vt:variant>
        <vt:i4>0</vt:i4>
      </vt:variant>
      <vt:variant>
        <vt:i4>5</vt:i4>
      </vt:variant>
      <vt:variant>
        <vt:lpwstr/>
      </vt:variant>
      <vt:variant>
        <vt:lpwstr>_2._Eligible_Applicants</vt:lpwstr>
      </vt:variant>
      <vt:variant>
        <vt:i4>3080225</vt:i4>
      </vt:variant>
      <vt:variant>
        <vt:i4>534</vt:i4>
      </vt:variant>
      <vt:variant>
        <vt:i4>0</vt:i4>
      </vt:variant>
      <vt:variant>
        <vt:i4>5</vt:i4>
      </vt:variant>
      <vt:variant>
        <vt:lpwstr/>
      </vt:variant>
      <vt:variant>
        <vt:lpwstr>_Part_II:_Topics_1</vt:lpwstr>
      </vt:variant>
      <vt:variant>
        <vt:i4>393272</vt:i4>
      </vt:variant>
      <vt:variant>
        <vt:i4>531</vt:i4>
      </vt:variant>
      <vt:variant>
        <vt:i4>0</vt:i4>
      </vt:variant>
      <vt:variant>
        <vt:i4>5</vt:i4>
      </vt:variant>
      <vt:variant>
        <vt:lpwstr/>
      </vt:variant>
      <vt:variant>
        <vt:lpwstr>_3._Appendix_C:</vt:lpwstr>
      </vt:variant>
      <vt:variant>
        <vt:i4>4128821</vt:i4>
      </vt:variant>
      <vt:variant>
        <vt:i4>528</vt:i4>
      </vt:variant>
      <vt:variant>
        <vt:i4>0</vt:i4>
      </vt:variant>
      <vt:variant>
        <vt:i4>5</vt:i4>
      </vt:variant>
      <vt:variant>
        <vt:lpwstr/>
      </vt:variant>
      <vt:variant>
        <vt:lpwstr>_Appendix_A:_Dissemination_1</vt:lpwstr>
      </vt:variant>
      <vt:variant>
        <vt:i4>4128847</vt:i4>
      </vt:variant>
      <vt:variant>
        <vt:i4>525</vt:i4>
      </vt:variant>
      <vt:variant>
        <vt:i4>0</vt:i4>
      </vt:variant>
      <vt:variant>
        <vt:i4>5</vt:i4>
      </vt:variant>
      <vt:variant>
        <vt:lpwstr/>
      </vt:variant>
      <vt:variant>
        <vt:lpwstr>_C._Required_and</vt:lpwstr>
      </vt:variant>
      <vt:variant>
        <vt:i4>6946820</vt:i4>
      </vt:variant>
      <vt:variant>
        <vt:i4>522</vt:i4>
      </vt:variant>
      <vt:variant>
        <vt:i4>0</vt:i4>
      </vt:variant>
      <vt:variant>
        <vt:i4>5</vt:i4>
      </vt:variant>
      <vt:variant>
        <vt:lpwstr/>
      </vt:variant>
      <vt:variant>
        <vt:lpwstr>_Part_IV:_Preparing</vt:lpwstr>
      </vt:variant>
      <vt:variant>
        <vt:i4>1769586</vt:i4>
      </vt:variant>
      <vt:variant>
        <vt:i4>519</vt:i4>
      </vt:variant>
      <vt:variant>
        <vt:i4>0</vt:i4>
      </vt:variant>
      <vt:variant>
        <vt:i4>5</vt:i4>
      </vt:variant>
      <vt:variant>
        <vt:lpwstr/>
      </vt:variant>
      <vt:variant>
        <vt:lpwstr>_Part_II:_Competition</vt:lpwstr>
      </vt:variant>
      <vt:variant>
        <vt:i4>1507415</vt:i4>
      </vt:variant>
      <vt:variant>
        <vt:i4>516</vt:i4>
      </vt:variant>
      <vt:variant>
        <vt:i4>0</vt:i4>
      </vt:variant>
      <vt:variant>
        <vt:i4>5</vt:i4>
      </vt:variant>
      <vt:variant>
        <vt:lpwstr>https://ies.ed.gov/funding/pdf/FY2024_submission_guide.pdf</vt:lpwstr>
      </vt:variant>
      <vt:variant>
        <vt:lpwstr/>
      </vt:variant>
      <vt:variant>
        <vt:i4>1507415</vt:i4>
      </vt:variant>
      <vt:variant>
        <vt:i4>513</vt:i4>
      </vt:variant>
      <vt:variant>
        <vt:i4>0</vt:i4>
      </vt:variant>
      <vt:variant>
        <vt:i4>5</vt:i4>
      </vt:variant>
      <vt:variant>
        <vt:lpwstr>https://ies.ed.gov/funding/pdf/FY2024_submission_guide.pdf</vt:lpwstr>
      </vt:variant>
      <vt:variant>
        <vt:lpwstr/>
      </vt:variant>
      <vt:variant>
        <vt:i4>5767251</vt:i4>
      </vt:variant>
      <vt:variant>
        <vt:i4>510</vt:i4>
      </vt:variant>
      <vt:variant>
        <vt:i4>0</vt:i4>
      </vt:variant>
      <vt:variant>
        <vt:i4>5</vt:i4>
      </vt:variant>
      <vt:variant>
        <vt:lpwstr/>
      </vt:variant>
      <vt:variant>
        <vt:lpwstr>_Part_VII:_Topic_1</vt:lpwstr>
      </vt:variant>
      <vt:variant>
        <vt:i4>1441894</vt:i4>
      </vt:variant>
      <vt:variant>
        <vt:i4>507</vt:i4>
      </vt:variant>
      <vt:variant>
        <vt:i4>0</vt:i4>
      </vt:variant>
      <vt:variant>
        <vt:i4>5</vt:i4>
      </vt:variant>
      <vt:variant>
        <vt:lpwstr/>
      </vt:variant>
      <vt:variant>
        <vt:lpwstr>_Part_VI:_Compliance</vt:lpwstr>
      </vt:variant>
      <vt:variant>
        <vt:i4>6422547</vt:i4>
      </vt:variant>
      <vt:variant>
        <vt:i4>504</vt:i4>
      </vt:variant>
      <vt:variant>
        <vt:i4>0</vt:i4>
      </vt:variant>
      <vt:variant>
        <vt:i4>5</vt:i4>
      </vt:variant>
      <vt:variant>
        <vt:lpwstr/>
      </vt:variant>
      <vt:variant>
        <vt:lpwstr>_Part_V:_Competition</vt:lpwstr>
      </vt:variant>
      <vt:variant>
        <vt:i4>6946820</vt:i4>
      </vt:variant>
      <vt:variant>
        <vt:i4>501</vt:i4>
      </vt:variant>
      <vt:variant>
        <vt:i4>0</vt:i4>
      </vt:variant>
      <vt:variant>
        <vt:i4>5</vt:i4>
      </vt:variant>
      <vt:variant>
        <vt:lpwstr/>
      </vt:variant>
      <vt:variant>
        <vt:lpwstr>_Part_IV:_Preparing</vt:lpwstr>
      </vt:variant>
      <vt:variant>
        <vt:i4>1048689</vt:i4>
      </vt:variant>
      <vt:variant>
        <vt:i4>498</vt:i4>
      </vt:variant>
      <vt:variant>
        <vt:i4>0</vt:i4>
      </vt:variant>
      <vt:variant>
        <vt:i4>5</vt:i4>
      </vt:variant>
      <vt:variant>
        <vt:lpwstr/>
      </vt:variant>
      <vt:variant>
        <vt:lpwstr>_Part_III:_Application</vt:lpwstr>
      </vt:variant>
      <vt:variant>
        <vt:i4>3080225</vt:i4>
      </vt:variant>
      <vt:variant>
        <vt:i4>495</vt:i4>
      </vt:variant>
      <vt:variant>
        <vt:i4>0</vt:i4>
      </vt:variant>
      <vt:variant>
        <vt:i4>5</vt:i4>
      </vt:variant>
      <vt:variant>
        <vt:lpwstr/>
      </vt:variant>
      <vt:variant>
        <vt:lpwstr>_Part_II:_Topics_1</vt:lpwstr>
      </vt:variant>
      <vt:variant>
        <vt:i4>1048631</vt:i4>
      </vt:variant>
      <vt:variant>
        <vt:i4>492</vt:i4>
      </vt:variant>
      <vt:variant>
        <vt:i4>0</vt:i4>
      </vt:variant>
      <vt:variant>
        <vt:i4>5</vt:i4>
      </vt:variant>
      <vt:variant>
        <vt:lpwstr/>
      </vt:variant>
      <vt:variant>
        <vt:lpwstr>_Toc375049590</vt:lpwstr>
      </vt:variant>
      <vt:variant>
        <vt:i4>4653130</vt:i4>
      </vt:variant>
      <vt:variant>
        <vt:i4>489</vt:i4>
      </vt:variant>
      <vt:variant>
        <vt:i4>0</vt:i4>
      </vt:variant>
      <vt:variant>
        <vt:i4>5</vt:i4>
      </vt:variant>
      <vt:variant>
        <vt:lpwstr>https://ies.ed.gov/aboutus/diversity.asp</vt:lpwstr>
      </vt:variant>
      <vt:variant>
        <vt:lpwstr/>
      </vt:variant>
      <vt:variant>
        <vt:i4>1376359</vt:i4>
      </vt:variant>
      <vt:variant>
        <vt:i4>486</vt:i4>
      </vt:variant>
      <vt:variant>
        <vt:i4>0</vt:i4>
      </vt:variant>
      <vt:variant>
        <vt:i4>5</vt:i4>
      </vt:variant>
      <vt:variant>
        <vt:lpwstr>mailto:Erin.Higgins@ed.gov</vt:lpwstr>
      </vt:variant>
      <vt:variant>
        <vt:lpwstr/>
      </vt:variant>
      <vt:variant>
        <vt:i4>5111813</vt:i4>
      </vt:variant>
      <vt:variant>
        <vt:i4>483</vt:i4>
      </vt:variant>
      <vt:variant>
        <vt:i4>0</vt:i4>
      </vt:variant>
      <vt:variant>
        <vt:i4>5</vt:i4>
      </vt:variant>
      <vt:variant>
        <vt:lpwstr>https://iesreview.ed.gov/</vt:lpwstr>
      </vt:variant>
      <vt:variant>
        <vt:lpwstr/>
      </vt:variant>
      <vt:variant>
        <vt:i4>5832715</vt:i4>
      </vt:variant>
      <vt:variant>
        <vt:i4>480</vt:i4>
      </vt:variant>
      <vt:variant>
        <vt:i4>0</vt:i4>
      </vt:variant>
      <vt:variant>
        <vt:i4>5</vt:i4>
      </vt:variant>
      <vt:variant>
        <vt:lpwstr>https://ies.ed.gov/funding/webinars/index.asp</vt:lpwstr>
      </vt:variant>
      <vt:variant>
        <vt:lpwstr/>
      </vt:variant>
      <vt:variant>
        <vt:i4>7209034</vt:i4>
      </vt:variant>
      <vt:variant>
        <vt:i4>477</vt:i4>
      </vt:variant>
      <vt:variant>
        <vt:i4>0</vt:i4>
      </vt:variant>
      <vt:variant>
        <vt:i4>5</vt:i4>
      </vt:variant>
      <vt:variant>
        <vt:lpwstr/>
      </vt:variant>
      <vt:variant>
        <vt:lpwstr>_6._Cost_Sharing</vt:lpwstr>
      </vt:variant>
      <vt:variant>
        <vt:i4>393231</vt:i4>
      </vt:variant>
      <vt:variant>
        <vt:i4>474</vt:i4>
      </vt:variant>
      <vt:variant>
        <vt:i4>0</vt:i4>
      </vt:variant>
      <vt:variant>
        <vt:i4>5</vt:i4>
      </vt:variant>
      <vt:variant>
        <vt:lpwstr>https://ies.ed.gov/funding/researchaccess.asp</vt:lpwstr>
      </vt:variant>
      <vt:variant>
        <vt:lpwstr/>
      </vt:variant>
      <vt:variant>
        <vt:i4>1441862</vt:i4>
      </vt:variant>
      <vt:variant>
        <vt:i4>471</vt:i4>
      </vt:variant>
      <vt:variant>
        <vt:i4>0</vt:i4>
      </vt:variant>
      <vt:variant>
        <vt:i4>5</vt:i4>
      </vt:variant>
      <vt:variant>
        <vt:lpwstr>https://ies.ed.gov/seer/</vt:lpwstr>
      </vt:variant>
      <vt:variant>
        <vt:lpwstr/>
      </vt:variant>
      <vt:variant>
        <vt:i4>1507387</vt:i4>
      </vt:variant>
      <vt:variant>
        <vt:i4>464</vt:i4>
      </vt:variant>
      <vt:variant>
        <vt:i4>0</vt:i4>
      </vt:variant>
      <vt:variant>
        <vt:i4>5</vt:i4>
      </vt:variant>
      <vt:variant>
        <vt:lpwstr/>
      </vt:variant>
      <vt:variant>
        <vt:lpwstr>_Toc136858935</vt:lpwstr>
      </vt:variant>
      <vt:variant>
        <vt:i4>1507387</vt:i4>
      </vt:variant>
      <vt:variant>
        <vt:i4>458</vt:i4>
      </vt:variant>
      <vt:variant>
        <vt:i4>0</vt:i4>
      </vt:variant>
      <vt:variant>
        <vt:i4>5</vt:i4>
      </vt:variant>
      <vt:variant>
        <vt:lpwstr/>
      </vt:variant>
      <vt:variant>
        <vt:lpwstr>_Toc136858934</vt:lpwstr>
      </vt:variant>
      <vt:variant>
        <vt:i4>1507387</vt:i4>
      </vt:variant>
      <vt:variant>
        <vt:i4>452</vt:i4>
      </vt:variant>
      <vt:variant>
        <vt:i4>0</vt:i4>
      </vt:variant>
      <vt:variant>
        <vt:i4>5</vt:i4>
      </vt:variant>
      <vt:variant>
        <vt:lpwstr/>
      </vt:variant>
      <vt:variant>
        <vt:lpwstr>_Toc136858933</vt:lpwstr>
      </vt:variant>
      <vt:variant>
        <vt:i4>1507387</vt:i4>
      </vt:variant>
      <vt:variant>
        <vt:i4>446</vt:i4>
      </vt:variant>
      <vt:variant>
        <vt:i4>0</vt:i4>
      </vt:variant>
      <vt:variant>
        <vt:i4>5</vt:i4>
      </vt:variant>
      <vt:variant>
        <vt:lpwstr/>
      </vt:variant>
      <vt:variant>
        <vt:lpwstr>_Toc136858932</vt:lpwstr>
      </vt:variant>
      <vt:variant>
        <vt:i4>1507387</vt:i4>
      </vt:variant>
      <vt:variant>
        <vt:i4>440</vt:i4>
      </vt:variant>
      <vt:variant>
        <vt:i4>0</vt:i4>
      </vt:variant>
      <vt:variant>
        <vt:i4>5</vt:i4>
      </vt:variant>
      <vt:variant>
        <vt:lpwstr/>
      </vt:variant>
      <vt:variant>
        <vt:lpwstr>_Toc136858931</vt:lpwstr>
      </vt:variant>
      <vt:variant>
        <vt:i4>1507387</vt:i4>
      </vt:variant>
      <vt:variant>
        <vt:i4>434</vt:i4>
      </vt:variant>
      <vt:variant>
        <vt:i4>0</vt:i4>
      </vt:variant>
      <vt:variant>
        <vt:i4>5</vt:i4>
      </vt:variant>
      <vt:variant>
        <vt:lpwstr/>
      </vt:variant>
      <vt:variant>
        <vt:lpwstr>_Toc136858930</vt:lpwstr>
      </vt:variant>
      <vt:variant>
        <vt:i4>1441851</vt:i4>
      </vt:variant>
      <vt:variant>
        <vt:i4>428</vt:i4>
      </vt:variant>
      <vt:variant>
        <vt:i4>0</vt:i4>
      </vt:variant>
      <vt:variant>
        <vt:i4>5</vt:i4>
      </vt:variant>
      <vt:variant>
        <vt:lpwstr/>
      </vt:variant>
      <vt:variant>
        <vt:lpwstr>_Toc136858929</vt:lpwstr>
      </vt:variant>
      <vt:variant>
        <vt:i4>1441851</vt:i4>
      </vt:variant>
      <vt:variant>
        <vt:i4>422</vt:i4>
      </vt:variant>
      <vt:variant>
        <vt:i4>0</vt:i4>
      </vt:variant>
      <vt:variant>
        <vt:i4>5</vt:i4>
      </vt:variant>
      <vt:variant>
        <vt:lpwstr/>
      </vt:variant>
      <vt:variant>
        <vt:lpwstr>_Toc136858928</vt:lpwstr>
      </vt:variant>
      <vt:variant>
        <vt:i4>1441851</vt:i4>
      </vt:variant>
      <vt:variant>
        <vt:i4>416</vt:i4>
      </vt:variant>
      <vt:variant>
        <vt:i4>0</vt:i4>
      </vt:variant>
      <vt:variant>
        <vt:i4>5</vt:i4>
      </vt:variant>
      <vt:variant>
        <vt:lpwstr/>
      </vt:variant>
      <vt:variant>
        <vt:lpwstr>_Toc136858927</vt:lpwstr>
      </vt:variant>
      <vt:variant>
        <vt:i4>1441851</vt:i4>
      </vt:variant>
      <vt:variant>
        <vt:i4>410</vt:i4>
      </vt:variant>
      <vt:variant>
        <vt:i4>0</vt:i4>
      </vt:variant>
      <vt:variant>
        <vt:i4>5</vt:i4>
      </vt:variant>
      <vt:variant>
        <vt:lpwstr/>
      </vt:variant>
      <vt:variant>
        <vt:lpwstr>_Toc136858926</vt:lpwstr>
      </vt:variant>
      <vt:variant>
        <vt:i4>1441851</vt:i4>
      </vt:variant>
      <vt:variant>
        <vt:i4>404</vt:i4>
      </vt:variant>
      <vt:variant>
        <vt:i4>0</vt:i4>
      </vt:variant>
      <vt:variant>
        <vt:i4>5</vt:i4>
      </vt:variant>
      <vt:variant>
        <vt:lpwstr/>
      </vt:variant>
      <vt:variant>
        <vt:lpwstr>_Toc136858925</vt:lpwstr>
      </vt:variant>
      <vt:variant>
        <vt:i4>1441851</vt:i4>
      </vt:variant>
      <vt:variant>
        <vt:i4>398</vt:i4>
      </vt:variant>
      <vt:variant>
        <vt:i4>0</vt:i4>
      </vt:variant>
      <vt:variant>
        <vt:i4>5</vt:i4>
      </vt:variant>
      <vt:variant>
        <vt:lpwstr/>
      </vt:variant>
      <vt:variant>
        <vt:lpwstr>_Toc136858924</vt:lpwstr>
      </vt:variant>
      <vt:variant>
        <vt:i4>1441851</vt:i4>
      </vt:variant>
      <vt:variant>
        <vt:i4>392</vt:i4>
      </vt:variant>
      <vt:variant>
        <vt:i4>0</vt:i4>
      </vt:variant>
      <vt:variant>
        <vt:i4>5</vt:i4>
      </vt:variant>
      <vt:variant>
        <vt:lpwstr/>
      </vt:variant>
      <vt:variant>
        <vt:lpwstr>_Toc136858923</vt:lpwstr>
      </vt:variant>
      <vt:variant>
        <vt:i4>1441851</vt:i4>
      </vt:variant>
      <vt:variant>
        <vt:i4>386</vt:i4>
      </vt:variant>
      <vt:variant>
        <vt:i4>0</vt:i4>
      </vt:variant>
      <vt:variant>
        <vt:i4>5</vt:i4>
      </vt:variant>
      <vt:variant>
        <vt:lpwstr/>
      </vt:variant>
      <vt:variant>
        <vt:lpwstr>_Toc136858922</vt:lpwstr>
      </vt:variant>
      <vt:variant>
        <vt:i4>1441851</vt:i4>
      </vt:variant>
      <vt:variant>
        <vt:i4>380</vt:i4>
      </vt:variant>
      <vt:variant>
        <vt:i4>0</vt:i4>
      </vt:variant>
      <vt:variant>
        <vt:i4>5</vt:i4>
      </vt:variant>
      <vt:variant>
        <vt:lpwstr/>
      </vt:variant>
      <vt:variant>
        <vt:lpwstr>_Toc136858921</vt:lpwstr>
      </vt:variant>
      <vt:variant>
        <vt:i4>1441851</vt:i4>
      </vt:variant>
      <vt:variant>
        <vt:i4>374</vt:i4>
      </vt:variant>
      <vt:variant>
        <vt:i4>0</vt:i4>
      </vt:variant>
      <vt:variant>
        <vt:i4>5</vt:i4>
      </vt:variant>
      <vt:variant>
        <vt:lpwstr/>
      </vt:variant>
      <vt:variant>
        <vt:lpwstr>_Toc136858920</vt:lpwstr>
      </vt:variant>
      <vt:variant>
        <vt:i4>1376315</vt:i4>
      </vt:variant>
      <vt:variant>
        <vt:i4>368</vt:i4>
      </vt:variant>
      <vt:variant>
        <vt:i4>0</vt:i4>
      </vt:variant>
      <vt:variant>
        <vt:i4>5</vt:i4>
      </vt:variant>
      <vt:variant>
        <vt:lpwstr/>
      </vt:variant>
      <vt:variant>
        <vt:lpwstr>_Toc136858919</vt:lpwstr>
      </vt:variant>
      <vt:variant>
        <vt:i4>1376315</vt:i4>
      </vt:variant>
      <vt:variant>
        <vt:i4>362</vt:i4>
      </vt:variant>
      <vt:variant>
        <vt:i4>0</vt:i4>
      </vt:variant>
      <vt:variant>
        <vt:i4>5</vt:i4>
      </vt:variant>
      <vt:variant>
        <vt:lpwstr/>
      </vt:variant>
      <vt:variant>
        <vt:lpwstr>_Toc136858918</vt:lpwstr>
      </vt:variant>
      <vt:variant>
        <vt:i4>1376315</vt:i4>
      </vt:variant>
      <vt:variant>
        <vt:i4>356</vt:i4>
      </vt:variant>
      <vt:variant>
        <vt:i4>0</vt:i4>
      </vt:variant>
      <vt:variant>
        <vt:i4>5</vt:i4>
      </vt:variant>
      <vt:variant>
        <vt:lpwstr/>
      </vt:variant>
      <vt:variant>
        <vt:lpwstr>_Toc136858917</vt:lpwstr>
      </vt:variant>
      <vt:variant>
        <vt:i4>1376315</vt:i4>
      </vt:variant>
      <vt:variant>
        <vt:i4>350</vt:i4>
      </vt:variant>
      <vt:variant>
        <vt:i4>0</vt:i4>
      </vt:variant>
      <vt:variant>
        <vt:i4>5</vt:i4>
      </vt:variant>
      <vt:variant>
        <vt:lpwstr/>
      </vt:variant>
      <vt:variant>
        <vt:lpwstr>_Toc136858916</vt:lpwstr>
      </vt:variant>
      <vt:variant>
        <vt:i4>1376315</vt:i4>
      </vt:variant>
      <vt:variant>
        <vt:i4>344</vt:i4>
      </vt:variant>
      <vt:variant>
        <vt:i4>0</vt:i4>
      </vt:variant>
      <vt:variant>
        <vt:i4>5</vt:i4>
      </vt:variant>
      <vt:variant>
        <vt:lpwstr/>
      </vt:variant>
      <vt:variant>
        <vt:lpwstr>_Toc136858915</vt:lpwstr>
      </vt:variant>
      <vt:variant>
        <vt:i4>1376315</vt:i4>
      </vt:variant>
      <vt:variant>
        <vt:i4>338</vt:i4>
      </vt:variant>
      <vt:variant>
        <vt:i4>0</vt:i4>
      </vt:variant>
      <vt:variant>
        <vt:i4>5</vt:i4>
      </vt:variant>
      <vt:variant>
        <vt:lpwstr/>
      </vt:variant>
      <vt:variant>
        <vt:lpwstr>_Toc136858914</vt:lpwstr>
      </vt:variant>
      <vt:variant>
        <vt:i4>1376315</vt:i4>
      </vt:variant>
      <vt:variant>
        <vt:i4>332</vt:i4>
      </vt:variant>
      <vt:variant>
        <vt:i4>0</vt:i4>
      </vt:variant>
      <vt:variant>
        <vt:i4>5</vt:i4>
      </vt:variant>
      <vt:variant>
        <vt:lpwstr/>
      </vt:variant>
      <vt:variant>
        <vt:lpwstr>_Toc136858913</vt:lpwstr>
      </vt:variant>
      <vt:variant>
        <vt:i4>1376315</vt:i4>
      </vt:variant>
      <vt:variant>
        <vt:i4>326</vt:i4>
      </vt:variant>
      <vt:variant>
        <vt:i4>0</vt:i4>
      </vt:variant>
      <vt:variant>
        <vt:i4>5</vt:i4>
      </vt:variant>
      <vt:variant>
        <vt:lpwstr/>
      </vt:variant>
      <vt:variant>
        <vt:lpwstr>_Toc136858912</vt:lpwstr>
      </vt:variant>
      <vt:variant>
        <vt:i4>1376315</vt:i4>
      </vt:variant>
      <vt:variant>
        <vt:i4>320</vt:i4>
      </vt:variant>
      <vt:variant>
        <vt:i4>0</vt:i4>
      </vt:variant>
      <vt:variant>
        <vt:i4>5</vt:i4>
      </vt:variant>
      <vt:variant>
        <vt:lpwstr/>
      </vt:variant>
      <vt:variant>
        <vt:lpwstr>_Toc136858911</vt:lpwstr>
      </vt:variant>
      <vt:variant>
        <vt:i4>1376315</vt:i4>
      </vt:variant>
      <vt:variant>
        <vt:i4>314</vt:i4>
      </vt:variant>
      <vt:variant>
        <vt:i4>0</vt:i4>
      </vt:variant>
      <vt:variant>
        <vt:i4>5</vt:i4>
      </vt:variant>
      <vt:variant>
        <vt:lpwstr/>
      </vt:variant>
      <vt:variant>
        <vt:lpwstr>_Toc136858910</vt:lpwstr>
      </vt:variant>
      <vt:variant>
        <vt:i4>1310779</vt:i4>
      </vt:variant>
      <vt:variant>
        <vt:i4>308</vt:i4>
      </vt:variant>
      <vt:variant>
        <vt:i4>0</vt:i4>
      </vt:variant>
      <vt:variant>
        <vt:i4>5</vt:i4>
      </vt:variant>
      <vt:variant>
        <vt:lpwstr/>
      </vt:variant>
      <vt:variant>
        <vt:lpwstr>_Toc136858909</vt:lpwstr>
      </vt:variant>
      <vt:variant>
        <vt:i4>1310779</vt:i4>
      </vt:variant>
      <vt:variant>
        <vt:i4>302</vt:i4>
      </vt:variant>
      <vt:variant>
        <vt:i4>0</vt:i4>
      </vt:variant>
      <vt:variant>
        <vt:i4>5</vt:i4>
      </vt:variant>
      <vt:variant>
        <vt:lpwstr/>
      </vt:variant>
      <vt:variant>
        <vt:lpwstr>_Toc136858908</vt:lpwstr>
      </vt:variant>
      <vt:variant>
        <vt:i4>1310779</vt:i4>
      </vt:variant>
      <vt:variant>
        <vt:i4>296</vt:i4>
      </vt:variant>
      <vt:variant>
        <vt:i4>0</vt:i4>
      </vt:variant>
      <vt:variant>
        <vt:i4>5</vt:i4>
      </vt:variant>
      <vt:variant>
        <vt:lpwstr/>
      </vt:variant>
      <vt:variant>
        <vt:lpwstr>_Toc136858907</vt:lpwstr>
      </vt:variant>
      <vt:variant>
        <vt:i4>1310779</vt:i4>
      </vt:variant>
      <vt:variant>
        <vt:i4>290</vt:i4>
      </vt:variant>
      <vt:variant>
        <vt:i4>0</vt:i4>
      </vt:variant>
      <vt:variant>
        <vt:i4>5</vt:i4>
      </vt:variant>
      <vt:variant>
        <vt:lpwstr/>
      </vt:variant>
      <vt:variant>
        <vt:lpwstr>_Toc136858906</vt:lpwstr>
      </vt:variant>
      <vt:variant>
        <vt:i4>1310779</vt:i4>
      </vt:variant>
      <vt:variant>
        <vt:i4>284</vt:i4>
      </vt:variant>
      <vt:variant>
        <vt:i4>0</vt:i4>
      </vt:variant>
      <vt:variant>
        <vt:i4>5</vt:i4>
      </vt:variant>
      <vt:variant>
        <vt:lpwstr/>
      </vt:variant>
      <vt:variant>
        <vt:lpwstr>_Toc136858905</vt:lpwstr>
      </vt:variant>
      <vt:variant>
        <vt:i4>1310779</vt:i4>
      </vt:variant>
      <vt:variant>
        <vt:i4>278</vt:i4>
      </vt:variant>
      <vt:variant>
        <vt:i4>0</vt:i4>
      </vt:variant>
      <vt:variant>
        <vt:i4>5</vt:i4>
      </vt:variant>
      <vt:variant>
        <vt:lpwstr/>
      </vt:variant>
      <vt:variant>
        <vt:lpwstr>_Toc136858904</vt:lpwstr>
      </vt:variant>
      <vt:variant>
        <vt:i4>1310779</vt:i4>
      </vt:variant>
      <vt:variant>
        <vt:i4>272</vt:i4>
      </vt:variant>
      <vt:variant>
        <vt:i4>0</vt:i4>
      </vt:variant>
      <vt:variant>
        <vt:i4>5</vt:i4>
      </vt:variant>
      <vt:variant>
        <vt:lpwstr/>
      </vt:variant>
      <vt:variant>
        <vt:lpwstr>_Toc136858903</vt:lpwstr>
      </vt:variant>
      <vt:variant>
        <vt:i4>1310779</vt:i4>
      </vt:variant>
      <vt:variant>
        <vt:i4>266</vt:i4>
      </vt:variant>
      <vt:variant>
        <vt:i4>0</vt:i4>
      </vt:variant>
      <vt:variant>
        <vt:i4>5</vt:i4>
      </vt:variant>
      <vt:variant>
        <vt:lpwstr/>
      </vt:variant>
      <vt:variant>
        <vt:lpwstr>_Toc136858902</vt:lpwstr>
      </vt:variant>
      <vt:variant>
        <vt:i4>1310779</vt:i4>
      </vt:variant>
      <vt:variant>
        <vt:i4>260</vt:i4>
      </vt:variant>
      <vt:variant>
        <vt:i4>0</vt:i4>
      </vt:variant>
      <vt:variant>
        <vt:i4>5</vt:i4>
      </vt:variant>
      <vt:variant>
        <vt:lpwstr/>
      </vt:variant>
      <vt:variant>
        <vt:lpwstr>_Toc136858901</vt:lpwstr>
      </vt:variant>
      <vt:variant>
        <vt:i4>1310779</vt:i4>
      </vt:variant>
      <vt:variant>
        <vt:i4>254</vt:i4>
      </vt:variant>
      <vt:variant>
        <vt:i4>0</vt:i4>
      </vt:variant>
      <vt:variant>
        <vt:i4>5</vt:i4>
      </vt:variant>
      <vt:variant>
        <vt:lpwstr/>
      </vt:variant>
      <vt:variant>
        <vt:lpwstr>_Toc136858900</vt:lpwstr>
      </vt:variant>
      <vt:variant>
        <vt:i4>1900602</vt:i4>
      </vt:variant>
      <vt:variant>
        <vt:i4>248</vt:i4>
      </vt:variant>
      <vt:variant>
        <vt:i4>0</vt:i4>
      </vt:variant>
      <vt:variant>
        <vt:i4>5</vt:i4>
      </vt:variant>
      <vt:variant>
        <vt:lpwstr/>
      </vt:variant>
      <vt:variant>
        <vt:lpwstr>_Toc136858899</vt:lpwstr>
      </vt:variant>
      <vt:variant>
        <vt:i4>1900602</vt:i4>
      </vt:variant>
      <vt:variant>
        <vt:i4>242</vt:i4>
      </vt:variant>
      <vt:variant>
        <vt:i4>0</vt:i4>
      </vt:variant>
      <vt:variant>
        <vt:i4>5</vt:i4>
      </vt:variant>
      <vt:variant>
        <vt:lpwstr/>
      </vt:variant>
      <vt:variant>
        <vt:lpwstr>_Toc136858898</vt:lpwstr>
      </vt:variant>
      <vt:variant>
        <vt:i4>1900602</vt:i4>
      </vt:variant>
      <vt:variant>
        <vt:i4>236</vt:i4>
      </vt:variant>
      <vt:variant>
        <vt:i4>0</vt:i4>
      </vt:variant>
      <vt:variant>
        <vt:i4>5</vt:i4>
      </vt:variant>
      <vt:variant>
        <vt:lpwstr/>
      </vt:variant>
      <vt:variant>
        <vt:lpwstr>_Toc136858897</vt:lpwstr>
      </vt:variant>
      <vt:variant>
        <vt:i4>1900602</vt:i4>
      </vt:variant>
      <vt:variant>
        <vt:i4>230</vt:i4>
      </vt:variant>
      <vt:variant>
        <vt:i4>0</vt:i4>
      </vt:variant>
      <vt:variant>
        <vt:i4>5</vt:i4>
      </vt:variant>
      <vt:variant>
        <vt:lpwstr/>
      </vt:variant>
      <vt:variant>
        <vt:lpwstr>_Toc136858896</vt:lpwstr>
      </vt:variant>
      <vt:variant>
        <vt:i4>1900602</vt:i4>
      </vt:variant>
      <vt:variant>
        <vt:i4>224</vt:i4>
      </vt:variant>
      <vt:variant>
        <vt:i4>0</vt:i4>
      </vt:variant>
      <vt:variant>
        <vt:i4>5</vt:i4>
      </vt:variant>
      <vt:variant>
        <vt:lpwstr/>
      </vt:variant>
      <vt:variant>
        <vt:lpwstr>_Toc136858895</vt:lpwstr>
      </vt:variant>
      <vt:variant>
        <vt:i4>1900602</vt:i4>
      </vt:variant>
      <vt:variant>
        <vt:i4>218</vt:i4>
      </vt:variant>
      <vt:variant>
        <vt:i4>0</vt:i4>
      </vt:variant>
      <vt:variant>
        <vt:i4>5</vt:i4>
      </vt:variant>
      <vt:variant>
        <vt:lpwstr/>
      </vt:variant>
      <vt:variant>
        <vt:lpwstr>_Toc136858894</vt:lpwstr>
      </vt:variant>
      <vt:variant>
        <vt:i4>1900602</vt:i4>
      </vt:variant>
      <vt:variant>
        <vt:i4>212</vt:i4>
      </vt:variant>
      <vt:variant>
        <vt:i4>0</vt:i4>
      </vt:variant>
      <vt:variant>
        <vt:i4>5</vt:i4>
      </vt:variant>
      <vt:variant>
        <vt:lpwstr/>
      </vt:variant>
      <vt:variant>
        <vt:lpwstr>_Toc136858893</vt:lpwstr>
      </vt:variant>
      <vt:variant>
        <vt:i4>1900602</vt:i4>
      </vt:variant>
      <vt:variant>
        <vt:i4>206</vt:i4>
      </vt:variant>
      <vt:variant>
        <vt:i4>0</vt:i4>
      </vt:variant>
      <vt:variant>
        <vt:i4>5</vt:i4>
      </vt:variant>
      <vt:variant>
        <vt:lpwstr/>
      </vt:variant>
      <vt:variant>
        <vt:lpwstr>_Toc136858892</vt:lpwstr>
      </vt:variant>
      <vt:variant>
        <vt:i4>1900602</vt:i4>
      </vt:variant>
      <vt:variant>
        <vt:i4>200</vt:i4>
      </vt:variant>
      <vt:variant>
        <vt:i4>0</vt:i4>
      </vt:variant>
      <vt:variant>
        <vt:i4>5</vt:i4>
      </vt:variant>
      <vt:variant>
        <vt:lpwstr/>
      </vt:variant>
      <vt:variant>
        <vt:lpwstr>_Toc136858891</vt:lpwstr>
      </vt:variant>
      <vt:variant>
        <vt:i4>1900602</vt:i4>
      </vt:variant>
      <vt:variant>
        <vt:i4>194</vt:i4>
      </vt:variant>
      <vt:variant>
        <vt:i4>0</vt:i4>
      </vt:variant>
      <vt:variant>
        <vt:i4>5</vt:i4>
      </vt:variant>
      <vt:variant>
        <vt:lpwstr/>
      </vt:variant>
      <vt:variant>
        <vt:lpwstr>_Toc136858890</vt:lpwstr>
      </vt:variant>
      <vt:variant>
        <vt:i4>1835066</vt:i4>
      </vt:variant>
      <vt:variant>
        <vt:i4>188</vt:i4>
      </vt:variant>
      <vt:variant>
        <vt:i4>0</vt:i4>
      </vt:variant>
      <vt:variant>
        <vt:i4>5</vt:i4>
      </vt:variant>
      <vt:variant>
        <vt:lpwstr/>
      </vt:variant>
      <vt:variant>
        <vt:lpwstr>_Toc136858889</vt:lpwstr>
      </vt:variant>
      <vt:variant>
        <vt:i4>1835066</vt:i4>
      </vt:variant>
      <vt:variant>
        <vt:i4>182</vt:i4>
      </vt:variant>
      <vt:variant>
        <vt:i4>0</vt:i4>
      </vt:variant>
      <vt:variant>
        <vt:i4>5</vt:i4>
      </vt:variant>
      <vt:variant>
        <vt:lpwstr/>
      </vt:variant>
      <vt:variant>
        <vt:lpwstr>_Toc136858888</vt:lpwstr>
      </vt:variant>
      <vt:variant>
        <vt:i4>1835066</vt:i4>
      </vt:variant>
      <vt:variant>
        <vt:i4>176</vt:i4>
      </vt:variant>
      <vt:variant>
        <vt:i4>0</vt:i4>
      </vt:variant>
      <vt:variant>
        <vt:i4>5</vt:i4>
      </vt:variant>
      <vt:variant>
        <vt:lpwstr/>
      </vt:variant>
      <vt:variant>
        <vt:lpwstr>_Toc136858887</vt:lpwstr>
      </vt:variant>
      <vt:variant>
        <vt:i4>1835066</vt:i4>
      </vt:variant>
      <vt:variant>
        <vt:i4>170</vt:i4>
      </vt:variant>
      <vt:variant>
        <vt:i4>0</vt:i4>
      </vt:variant>
      <vt:variant>
        <vt:i4>5</vt:i4>
      </vt:variant>
      <vt:variant>
        <vt:lpwstr/>
      </vt:variant>
      <vt:variant>
        <vt:lpwstr>_Toc136858886</vt:lpwstr>
      </vt:variant>
      <vt:variant>
        <vt:i4>1835066</vt:i4>
      </vt:variant>
      <vt:variant>
        <vt:i4>164</vt:i4>
      </vt:variant>
      <vt:variant>
        <vt:i4>0</vt:i4>
      </vt:variant>
      <vt:variant>
        <vt:i4>5</vt:i4>
      </vt:variant>
      <vt:variant>
        <vt:lpwstr/>
      </vt:variant>
      <vt:variant>
        <vt:lpwstr>_Toc136858885</vt:lpwstr>
      </vt:variant>
      <vt:variant>
        <vt:i4>1835066</vt:i4>
      </vt:variant>
      <vt:variant>
        <vt:i4>158</vt:i4>
      </vt:variant>
      <vt:variant>
        <vt:i4>0</vt:i4>
      </vt:variant>
      <vt:variant>
        <vt:i4>5</vt:i4>
      </vt:variant>
      <vt:variant>
        <vt:lpwstr/>
      </vt:variant>
      <vt:variant>
        <vt:lpwstr>_Toc136858884</vt:lpwstr>
      </vt:variant>
      <vt:variant>
        <vt:i4>1835066</vt:i4>
      </vt:variant>
      <vt:variant>
        <vt:i4>152</vt:i4>
      </vt:variant>
      <vt:variant>
        <vt:i4>0</vt:i4>
      </vt:variant>
      <vt:variant>
        <vt:i4>5</vt:i4>
      </vt:variant>
      <vt:variant>
        <vt:lpwstr/>
      </vt:variant>
      <vt:variant>
        <vt:lpwstr>_Toc136858883</vt:lpwstr>
      </vt:variant>
      <vt:variant>
        <vt:i4>1835066</vt:i4>
      </vt:variant>
      <vt:variant>
        <vt:i4>146</vt:i4>
      </vt:variant>
      <vt:variant>
        <vt:i4>0</vt:i4>
      </vt:variant>
      <vt:variant>
        <vt:i4>5</vt:i4>
      </vt:variant>
      <vt:variant>
        <vt:lpwstr/>
      </vt:variant>
      <vt:variant>
        <vt:lpwstr>_Toc136858882</vt:lpwstr>
      </vt:variant>
      <vt:variant>
        <vt:i4>1835066</vt:i4>
      </vt:variant>
      <vt:variant>
        <vt:i4>140</vt:i4>
      </vt:variant>
      <vt:variant>
        <vt:i4>0</vt:i4>
      </vt:variant>
      <vt:variant>
        <vt:i4>5</vt:i4>
      </vt:variant>
      <vt:variant>
        <vt:lpwstr/>
      </vt:variant>
      <vt:variant>
        <vt:lpwstr>_Toc136858881</vt:lpwstr>
      </vt:variant>
      <vt:variant>
        <vt:i4>1835066</vt:i4>
      </vt:variant>
      <vt:variant>
        <vt:i4>134</vt:i4>
      </vt:variant>
      <vt:variant>
        <vt:i4>0</vt:i4>
      </vt:variant>
      <vt:variant>
        <vt:i4>5</vt:i4>
      </vt:variant>
      <vt:variant>
        <vt:lpwstr/>
      </vt:variant>
      <vt:variant>
        <vt:lpwstr>_Toc136858880</vt:lpwstr>
      </vt:variant>
      <vt:variant>
        <vt:i4>1245242</vt:i4>
      </vt:variant>
      <vt:variant>
        <vt:i4>128</vt:i4>
      </vt:variant>
      <vt:variant>
        <vt:i4>0</vt:i4>
      </vt:variant>
      <vt:variant>
        <vt:i4>5</vt:i4>
      </vt:variant>
      <vt:variant>
        <vt:lpwstr/>
      </vt:variant>
      <vt:variant>
        <vt:lpwstr>_Toc136858879</vt:lpwstr>
      </vt:variant>
      <vt:variant>
        <vt:i4>1245242</vt:i4>
      </vt:variant>
      <vt:variant>
        <vt:i4>122</vt:i4>
      </vt:variant>
      <vt:variant>
        <vt:i4>0</vt:i4>
      </vt:variant>
      <vt:variant>
        <vt:i4>5</vt:i4>
      </vt:variant>
      <vt:variant>
        <vt:lpwstr/>
      </vt:variant>
      <vt:variant>
        <vt:lpwstr>_Toc136858878</vt:lpwstr>
      </vt:variant>
      <vt:variant>
        <vt:i4>1245242</vt:i4>
      </vt:variant>
      <vt:variant>
        <vt:i4>116</vt:i4>
      </vt:variant>
      <vt:variant>
        <vt:i4>0</vt:i4>
      </vt:variant>
      <vt:variant>
        <vt:i4>5</vt:i4>
      </vt:variant>
      <vt:variant>
        <vt:lpwstr/>
      </vt:variant>
      <vt:variant>
        <vt:lpwstr>_Toc136858877</vt:lpwstr>
      </vt:variant>
      <vt:variant>
        <vt:i4>1245242</vt:i4>
      </vt:variant>
      <vt:variant>
        <vt:i4>110</vt:i4>
      </vt:variant>
      <vt:variant>
        <vt:i4>0</vt:i4>
      </vt:variant>
      <vt:variant>
        <vt:i4>5</vt:i4>
      </vt:variant>
      <vt:variant>
        <vt:lpwstr/>
      </vt:variant>
      <vt:variant>
        <vt:lpwstr>_Toc136858876</vt:lpwstr>
      </vt:variant>
      <vt:variant>
        <vt:i4>1245242</vt:i4>
      </vt:variant>
      <vt:variant>
        <vt:i4>104</vt:i4>
      </vt:variant>
      <vt:variant>
        <vt:i4>0</vt:i4>
      </vt:variant>
      <vt:variant>
        <vt:i4>5</vt:i4>
      </vt:variant>
      <vt:variant>
        <vt:lpwstr/>
      </vt:variant>
      <vt:variant>
        <vt:lpwstr>_Toc136858875</vt:lpwstr>
      </vt:variant>
      <vt:variant>
        <vt:i4>1245242</vt:i4>
      </vt:variant>
      <vt:variant>
        <vt:i4>98</vt:i4>
      </vt:variant>
      <vt:variant>
        <vt:i4>0</vt:i4>
      </vt:variant>
      <vt:variant>
        <vt:i4>5</vt:i4>
      </vt:variant>
      <vt:variant>
        <vt:lpwstr/>
      </vt:variant>
      <vt:variant>
        <vt:lpwstr>_Toc136858874</vt:lpwstr>
      </vt:variant>
      <vt:variant>
        <vt:i4>1245242</vt:i4>
      </vt:variant>
      <vt:variant>
        <vt:i4>92</vt:i4>
      </vt:variant>
      <vt:variant>
        <vt:i4>0</vt:i4>
      </vt:variant>
      <vt:variant>
        <vt:i4>5</vt:i4>
      </vt:variant>
      <vt:variant>
        <vt:lpwstr/>
      </vt:variant>
      <vt:variant>
        <vt:lpwstr>_Toc136858873</vt:lpwstr>
      </vt:variant>
      <vt:variant>
        <vt:i4>1245242</vt:i4>
      </vt:variant>
      <vt:variant>
        <vt:i4>86</vt:i4>
      </vt:variant>
      <vt:variant>
        <vt:i4>0</vt:i4>
      </vt:variant>
      <vt:variant>
        <vt:i4>5</vt:i4>
      </vt:variant>
      <vt:variant>
        <vt:lpwstr/>
      </vt:variant>
      <vt:variant>
        <vt:lpwstr>_Toc136858872</vt:lpwstr>
      </vt:variant>
      <vt:variant>
        <vt:i4>1245242</vt:i4>
      </vt:variant>
      <vt:variant>
        <vt:i4>80</vt:i4>
      </vt:variant>
      <vt:variant>
        <vt:i4>0</vt:i4>
      </vt:variant>
      <vt:variant>
        <vt:i4>5</vt:i4>
      </vt:variant>
      <vt:variant>
        <vt:lpwstr/>
      </vt:variant>
      <vt:variant>
        <vt:lpwstr>_Toc136858871</vt:lpwstr>
      </vt:variant>
      <vt:variant>
        <vt:i4>1245242</vt:i4>
      </vt:variant>
      <vt:variant>
        <vt:i4>74</vt:i4>
      </vt:variant>
      <vt:variant>
        <vt:i4>0</vt:i4>
      </vt:variant>
      <vt:variant>
        <vt:i4>5</vt:i4>
      </vt:variant>
      <vt:variant>
        <vt:lpwstr/>
      </vt:variant>
      <vt:variant>
        <vt:lpwstr>_Toc136858870</vt:lpwstr>
      </vt:variant>
      <vt:variant>
        <vt:i4>1179706</vt:i4>
      </vt:variant>
      <vt:variant>
        <vt:i4>68</vt:i4>
      </vt:variant>
      <vt:variant>
        <vt:i4>0</vt:i4>
      </vt:variant>
      <vt:variant>
        <vt:i4>5</vt:i4>
      </vt:variant>
      <vt:variant>
        <vt:lpwstr/>
      </vt:variant>
      <vt:variant>
        <vt:lpwstr>_Toc136858869</vt:lpwstr>
      </vt:variant>
      <vt:variant>
        <vt:i4>1179706</vt:i4>
      </vt:variant>
      <vt:variant>
        <vt:i4>62</vt:i4>
      </vt:variant>
      <vt:variant>
        <vt:i4>0</vt:i4>
      </vt:variant>
      <vt:variant>
        <vt:i4>5</vt:i4>
      </vt:variant>
      <vt:variant>
        <vt:lpwstr/>
      </vt:variant>
      <vt:variant>
        <vt:lpwstr>_Toc136858868</vt:lpwstr>
      </vt:variant>
      <vt:variant>
        <vt:i4>1179706</vt:i4>
      </vt:variant>
      <vt:variant>
        <vt:i4>56</vt:i4>
      </vt:variant>
      <vt:variant>
        <vt:i4>0</vt:i4>
      </vt:variant>
      <vt:variant>
        <vt:i4>5</vt:i4>
      </vt:variant>
      <vt:variant>
        <vt:lpwstr/>
      </vt:variant>
      <vt:variant>
        <vt:lpwstr>_Toc136858867</vt:lpwstr>
      </vt:variant>
      <vt:variant>
        <vt:i4>1179706</vt:i4>
      </vt:variant>
      <vt:variant>
        <vt:i4>50</vt:i4>
      </vt:variant>
      <vt:variant>
        <vt:i4>0</vt:i4>
      </vt:variant>
      <vt:variant>
        <vt:i4>5</vt:i4>
      </vt:variant>
      <vt:variant>
        <vt:lpwstr/>
      </vt:variant>
      <vt:variant>
        <vt:lpwstr>_Toc136858866</vt:lpwstr>
      </vt:variant>
      <vt:variant>
        <vt:i4>1179706</vt:i4>
      </vt:variant>
      <vt:variant>
        <vt:i4>44</vt:i4>
      </vt:variant>
      <vt:variant>
        <vt:i4>0</vt:i4>
      </vt:variant>
      <vt:variant>
        <vt:i4>5</vt:i4>
      </vt:variant>
      <vt:variant>
        <vt:lpwstr/>
      </vt:variant>
      <vt:variant>
        <vt:lpwstr>_Toc136858865</vt:lpwstr>
      </vt:variant>
      <vt:variant>
        <vt:i4>1179706</vt:i4>
      </vt:variant>
      <vt:variant>
        <vt:i4>38</vt:i4>
      </vt:variant>
      <vt:variant>
        <vt:i4>0</vt:i4>
      </vt:variant>
      <vt:variant>
        <vt:i4>5</vt:i4>
      </vt:variant>
      <vt:variant>
        <vt:lpwstr/>
      </vt:variant>
      <vt:variant>
        <vt:lpwstr>_Toc136858864</vt:lpwstr>
      </vt:variant>
      <vt:variant>
        <vt:i4>1179706</vt:i4>
      </vt:variant>
      <vt:variant>
        <vt:i4>32</vt:i4>
      </vt:variant>
      <vt:variant>
        <vt:i4>0</vt:i4>
      </vt:variant>
      <vt:variant>
        <vt:i4>5</vt:i4>
      </vt:variant>
      <vt:variant>
        <vt:lpwstr/>
      </vt:variant>
      <vt:variant>
        <vt:lpwstr>_Toc136858863</vt:lpwstr>
      </vt:variant>
      <vt:variant>
        <vt:i4>1179706</vt:i4>
      </vt:variant>
      <vt:variant>
        <vt:i4>26</vt:i4>
      </vt:variant>
      <vt:variant>
        <vt:i4>0</vt:i4>
      </vt:variant>
      <vt:variant>
        <vt:i4>5</vt:i4>
      </vt:variant>
      <vt:variant>
        <vt:lpwstr/>
      </vt:variant>
      <vt:variant>
        <vt:lpwstr>_Toc136858862</vt:lpwstr>
      </vt:variant>
      <vt:variant>
        <vt:i4>1179706</vt:i4>
      </vt:variant>
      <vt:variant>
        <vt:i4>20</vt:i4>
      </vt:variant>
      <vt:variant>
        <vt:i4>0</vt:i4>
      </vt:variant>
      <vt:variant>
        <vt:i4>5</vt:i4>
      </vt:variant>
      <vt:variant>
        <vt:lpwstr/>
      </vt:variant>
      <vt:variant>
        <vt:lpwstr>_Toc136858861</vt:lpwstr>
      </vt:variant>
      <vt:variant>
        <vt:i4>1179706</vt:i4>
      </vt:variant>
      <vt:variant>
        <vt:i4>14</vt:i4>
      </vt:variant>
      <vt:variant>
        <vt:i4>0</vt:i4>
      </vt:variant>
      <vt:variant>
        <vt:i4>5</vt:i4>
      </vt:variant>
      <vt:variant>
        <vt:lpwstr/>
      </vt:variant>
      <vt:variant>
        <vt:lpwstr>_Toc136858860</vt:lpwstr>
      </vt:variant>
      <vt:variant>
        <vt:i4>1507415</vt:i4>
      </vt:variant>
      <vt:variant>
        <vt:i4>9</vt:i4>
      </vt:variant>
      <vt:variant>
        <vt:i4>0</vt:i4>
      </vt:variant>
      <vt:variant>
        <vt:i4>5</vt:i4>
      </vt:variant>
      <vt:variant>
        <vt:lpwstr>https://ies.ed.gov/funding/pdf/FY2024_submission_guide.pdf</vt:lpwstr>
      </vt:variant>
      <vt:variant>
        <vt:lpwstr/>
      </vt:variant>
      <vt:variant>
        <vt:i4>3539059</vt:i4>
      </vt:variant>
      <vt:variant>
        <vt:i4>6</vt:i4>
      </vt:variant>
      <vt:variant>
        <vt:i4>0</vt:i4>
      </vt:variant>
      <vt:variant>
        <vt:i4>5</vt:i4>
      </vt:variant>
      <vt:variant>
        <vt:lpwstr>https://www.grants.gov/</vt:lpwstr>
      </vt:variant>
      <vt:variant>
        <vt:lpwstr/>
      </vt:variant>
      <vt:variant>
        <vt:i4>3539059</vt:i4>
      </vt:variant>
      <vt:variant>
        <vt:i4>3</vt:i4>
      </vt:variant>
      <vt:variant>
        <vt:i4>0</vt:i4>
      </vt:variant>
      <vt:variant>
        <vt:i4>5</vt:i4>
      </vt:variant>
      <vt:variant>
        <vt:lpwstr>https://www.grants.gov/</vt:lpwstr>
      </vt:variant>
      <vt:variant>
        <vt:lpwstr/>
      </vt:variant>
      <vt:variant>
        <vt:i4>2228349</vt:i4>
      </vt:variant>
      <vt:variant>
        <vt:i4>0</vt:i4>
      </vt:variant>
      <vt:variant>
        <vt:i4>0</vt:i4>
      </vt:variant>
      <vt:variant>
        <vt:i4>5</vt:i4>
      </vt:variant>
      <vt:variant>
        <vt:lpwstr>https://iesreview.ed.gov/LOI/LOISubmit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Transformative Research RFA_v4</dc:title>
  <dc:subject/>
  <dc:creator>Greene, Beth</dc:creator>
  <cp:keywords/>
  <dc:description/>
  <cp:lastModifiedBy>Ripton, Amy (Contractor)</cp:lastModifiedBy>
  <cp:revision>490</cp:revision>
  <cp:lastPrinted>2023-05-10T09:02:00Z</cp:lastPrinted>
  <dcterms:created xsi:type="dcterms:W3CDTF">2023-05-20T05:14:00Z</dcterms:created>
  <dcterms:modified xsi:type="dcterms:W3CDTF">2023-06-07T11:03:00Z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